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可视化工具评估（二）</w:t>
      </w:r>
    </w:p>
    <w:p>
      <w:pPr>
        <w:jc w:val="center"/>
        <w:rPr>
          <w:rFonts w:hint="eastAsia"/>
          <w:b/>
          <w:bCs/>
          <w:sz w:val="44"/>
          <w:szCs w:val="44"/>
          <w:lang w:val="en-US" w:eastAsia="zh-CN"/>
        </w:rPr>
      </w:pPr>
    </w:p>
    <w:p>
      <w:pPr>
        <w:numPr>
          <w:ilvl w:val="0"/>
          <w:numId w:val="1"/>
        </w:numPr>
        <w:jc w:val="both"/>
        <w:rPr>
          <w:rFonts w:hint="eastAsia"/>
          <w:b/>
          <w:bCs/>
          <w:sz w:val="44"/>
          <w:szCs w:val="44"/>
          <w:lang w:val="en-US" w:eastAsia="zh-CN"/>
        </w:rPr>
      </w:pPr>
      <w:r>
        <w:rPr>
          <w:rFonts w:hint="eastAsia"/>
          <w:b/>
          <w:bCs/>
          <w:sz w:val="44"/>
          <w:szCs w:val="44"/>
          <w:lang w:val="en-US" w:eastAsia="zh-CN"/>
        </w:rPr>
        <w:t>D3</w:t>
      </w:r>
    </w:p>
    <w:p>
      <w:pPr>
        <w:keepNext w:val="0"/>
        <w:keepLines w:val="0"/>
        <w:widowControl/>
        <w:numPr>
          <w:ilvl w:val="0"/>
          <w:numId w:val="0"/>
        </w:numPr>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图表样式：★★★★</w:t>
      </w:r>
    </w:p>
    <w:p>
      <w:pPr>
        <w:keepNext w:val="0"/>
        <w:keepLines w:val="0"/>
        <w:widowControl/>
        <w:numPr>
          <w:ilvl w:val="0"/>
          <w:numId w:val="0"/>
        </w:numPr>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kern w:val="0"/>
          <w:sz w:val="24"/>
          <w:szCs w:val="24"/>
          <w:lang w:val="en-US" w:eastAsia="zh-CN" w:bidi="ar"/>
        </w:rPr>
        <w:t>美观度：</w:t>
      </w:r>
      <w:r>
        <w:rPr>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灵活度：★★★★</w:t>
      </w:r>
    </w:p>
    <w:p>
      <w:pPr>
        <w:numPr>
          <w:ilvl w:val="0"/>
          <w:numId w:val="0"/>
        </w:numPr>
        <w:spacing w:line="360" w:lineRule="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1、简介</w:t>
      </w:r>
    </w:p>
    <w:p>
      <w:pPr>
        <w:numPr>
          <w:ilvl w:val="0"/>
          <w:numId w:val="0"/>
        </w:numPr>
        <w:spacing w:line="360" w:lineRule="auto"/>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2011年，Mike Bostock、Vadim Ogievetsky 和 Jeff Heer 发布了 D3，它是目前 Web 端评价最高的 Javascript 可视化工具库。D3 能够向用户提供大量线性图和条形图之外的复杂图表样式，例如 Voronoi 图、树形图、圆形集群和单词云等等。它的优点是实例丰富，易于实现调试数据同时能够通过扩展实现任何想到的数据可视化效果，缺点是学习门槛比较高。与 jQuery 类似，D3 直接对 DOM 进行操作，这是它与其它可视化工具的主要区别所在：它会设置单独的对象以及功能集，并通过标准 API 进行 DOM 调用。</w:t>
      </w:r>
    </w:p>
    <w:p>
      <w:pPr>
        <w:numPr>
          <w:ilvl w:val="0"/>
          <w:numId w:val="2"/>
        </w:numPr>
        <w:spacing w:line="360" w:lineRule="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图例展示</w:t>
      </w:r>
    </w:p>
    <w:p>
      <w:pPr>
        <w:numPr>
          <w:ilvl w:val="0"/>
          <w:numId w:val="0"/>
        </w:numPr>
        <w:spacing w:line="360" w:lineRule="auto"/>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（1）可拖动的地图：</w:t>
      </w:r>
    </w:p>
    <w:p>
      <w:pPr>
        <w:numPr>
          <w:ilvl w:val="0"/>
          <w:numId w:val="0"/>
        </w:numPr>
        <w:spacing w:line="360" w:lineRule="auto"/>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5139055" cy="3858260"/>
            <wp:effectExtent l="0" t="0" r="4445" b="8890"/>
            <wp:docPr id="1" name="图片 1" descr="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21"/>
                    <pic:cNvPicPr>
                      <a:picLocks noChangeAspect="1"/>
                    </pic:cNvPicPr>
                  </pic:nvPicPr>
                  <pic:blipFill>
                    <a:blip r:embed="rId4"/>
                    <a:stretch>
                      <a:fillRect/>
                    </a:stretch>
                  </pic:blipFill>
                  <pic:spPr>
                    <a:xfrm>
                      <a:off x="0" y="0"/>
                      <a:ext cx="5139055" cy="3858260"/>
                    </a:xfrm>
                    <a:prstGeom prst="rect">
                      <a:avLst/>
                    </a:prstGeom>
                  </pic:spPr>
                </pic:pic>
              </a:graphicData>
            </a:graphic>
          </wp:inline>
        </w:drawing>
      </w:r>
    </w:p>
    <w:p>
      <w:pPr>
        <w:numPr>
          <w:ilvl w:val="0"/>
          <w:numId w:val="0"/>
        </w:numPr>
        <w:spacing w:line="360" w:lineRule="auto"/>
        <w:ind w:firstLine="420" w:firstLineChars="0"/>
        <w:rPr>
          <w:rFonts w:hint="eastAsia" w:ascii="宋体" w:hAnsi="宋体" w:eastAsia="宋体" w:cs="宋体"/>
          <w:b w:val="0"/>
          <w:bCs w:val="0"/>
          <w:kern w:val="2"/>
          <w:sz w:val="24"/>
          <w:szCs w:val="24"/>
          <w:lang w:val="en-US" w:eastAsia="zh-CN" w:bidi="ar-SA"/>
        </w:rPr>
      </w:pPr>
    </w:p>
    <w:p>
      <w:pPr>
        <w:numPr>
          <w:ilvl w:val="0"/>
          <w:numId w:val="0"/>
        </w:numPr>
        <w:spacing w:line="360" w:lineRule="auto"/>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5267960" cy="4528820"/>
            <wp:effectExtent l="0" t="0" r="8890" b="5080"/>
            <wp:docPr id="3" name="图片 3" descr="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22"/>
                    <pic:cNvPicPr>
                      <a:picLocks noChangeAspect="1"/>
                    </pic:cNvPicPr>
                  </pic:nvPicPr>
                  <pic:blipFill>
                    <a:blip r:embed="rId5"/>
                    <a:stretch>
                      <a:fillRect/>
                    </a:stretch>
                  </pic:blipFill>
                  <pic:spPr>
                    <a:xfrm>
                      <a:off x="0" y="0"/>
                      <a:ext cx="5267960" cy="4528820"/>
                    </a:xfrm>
                    <a:prstGeom prst="rect">
                      <a:avLst/>
                    </a:prstGeom>
                  </pic:spPr>
                </pic:pic>
              </a:graphicData>
            </a:graphic>
          </wp:inline>
        </w:drawing>
      </w:r>
    </w:p>
    <w:p>
      <w:pPr>
        <w:numPr>
          <w:ilvl w:val="0"/>
          <w:numId w:val="0"/>
        </w:numPr>
        <w:spacing w:line="360" w:lineRule="auto"/>
        <w:ind w:firstLine="420" w:firstLineChars="0"/>
        <w:rPr>
          <w:rFonts w:hint="eastAsia"/>
          <w:lang w:val="en-US" w:eastAsia="zh-CN"/>
        </w:rPr>
      </w:pPr>
      <w:r>
        <w:rPr>
          <w:rFonts w:hint="eastAsia" w:ascii="宋体" w:hAnsi="宋体" w:eastAsia="宋体" w:cs="宋体"/>
          <w:b w:val="0"/>
          <w:bCs w:val="0"/>
          <w:kern w:val="2"/>
          <w:sz w:val="24"/>
          <w:szCs w:val="24"/>
          <w:lang w:val="en-US" w:eastAsia="zh-CN" w:bidi="ar-SA"/>
        </w:rPr>
        <w:t>（2）气泡图</w:t>
      </w:r>
    </w:p>
    <w:p>
      <w:pPr>
        <w:numPr>
          <w:ilvl w:val="0"/>
          <w:numId w:val="0"/>
        </w:numPr>
        <w:spacing w:line="360" w:lineRule="auto"/>
        <w:ind w:firstLine="420" w:firstLineChars="0"/>
        <w:rPr>
          <w:rFonts w:hint="eastAsia"/>
          <w:lang w:val="en-US" w:eastAsia="zh-CN"/>
        </w:rPr>
      </w:pPr>
      <w:r>
        <w:rPr>
          <w:rFonts w:hint="eastAsia"/>
          <w:lang w:val="en-US" w:eastAsia="zh-CN"/>
        </w:rPr>
        <w:drawing>
          <wp:inline distT="0" distB="0" distL="114300" distR="114300">
            <wp:extent cx="4771390" cy="3914775"/>
            <wp:effectExtent l="0" t="0" r="10160" b="9525"/>
            <wp:docPr id="4" name="图片 4" descr="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ubble"/>
                    <pic:cNvPicPr>
                      <a:picLocks noChangeAspect="1"/>
                    </pic:cNvPicPr>
                  </pic:nvPicPr>
                  <pic:blipFill>
                    <a:blip r:embed="rId6"/>
                    <a:stretch>
                      <a:fillRect/>
                    </a:stretch>
                  </pic:blipFill>
                  <pic:spPr>
                    <a:xfrm>
                      <a:off x="0" y="0"/>
                      <a:ext cx="4771390" cy="3914775"/>
                    </a:xfrm>
                    <a:prstGeom prst="rect">
                      <a:avLst/>
                    </a:prstGeom>
                  </pic:spPr>
                </pic:pic>
              </a:graphicData>
            </a:graphic>
          </wp:inline>
        </w:drawing>
      </w:r>
    </w:p>
    <w:p>
      <w:pPr>
        <w:numPr>
          <w:ilvl w:val="0"/>
          <w:numId w:val="3"/>
        </w:numPr>
        <w:spacing w:line="360" w:lineRule="auto"/>
        <w:ind w:firstLine="420" w:firstLineChars="0"/>
        <w:rPr>
          <w:rFonts w:ascii="Helvetica Neue" w:hAnsi="Helvetica Neue" w:eastAsia="Helvetica Neue" w:cs="Helvetica Neue"/>
          <w:i w:val="0"/>
          <w:caps w:val="0"/>
          <w:color w:val="373737"/>
          <w:spacing w:val="0"/>
          <w:sz w:val="22"/>
          <w:szCs w:val="22"/>
          <w:shd w:val="clear" w:fill="FFFFFF"/>
        </w:rPr>
      </w:pPr>
      <w:r>
        <w:rPr>
          <w:rFonts w:ascii="Helvetica Neue" w:hAnsi="Helvetica Neue" w:eastAsia="Helvetica Neue" w:cs="Helvetica Neue"/>
          <w:i w:val="0"/>
          <w:caps w:val="0"/>
          <w:color w:val="373737"/>
          <w:spacing w:val="0"/>
          <w:sz w:val="22"/>
          <w:szCs w:val="22"/>
          <w:shd w:val="clear" w:fill="FFFFFF"/>
        </w:rPr>
        <w:t>打包图</w:t>
      </w:r>
      <w:r>
        <w:rPr>
          <w:rFonts w:hint="eastAsia" w:ascii="Helvetica Neue" w:hAnsi="Helvetica Neue" w:eastAsia="宋体" w:cs="Helvetica Neue"/>
          <w:i w:val="0"/>
          <w:caps w:val="0"/>
          <w:color w:val="373737"/>
          <w:spacing w:val="0"/>
          <w:sz w:val="22"/>
          <w:szCs w:val="22"/>
          <w:shd w:val="clear" w:fill="FFFFFF"/>
          <w:lang w:eastAsia="zh-CN"/>
        </w:rPr>
        <w:t>。</w:t>
      </w:r>
      <w:r>
        <w:rPr>
          <w:rFonts w:ascii="Helvetica Neue" w:hAnsi="Helvetica Neue" w:eastAsia="Helvetica Neue" w:cs="Helvetica Neue"/>
          <w:i w:val="0"/>
          <w:caps w:val="0"/>
          <w:color w:val="373737"/>
          <w:spacing w:val="0"/>
          <w:sz w:val="22"/>
          <w:szCs w:val="22"/>
          <w:shd w:val="clear" w:fill="FFFFFF"/>
        </w:rPr>
        <w:t>用于表示包含与被包含的关系，也可表示各对象的权重，通常用一圆套一圆来表示前者，用圆的大小来表示后者。</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7960" cy="5130800"/>
            <wp:effectExtent l="0" t="0" r="8890" b="1270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7"/>
                    <a:stretch>
                      <a:fillRect/>
                    </a:stretch>
                  </pic:blipFill>
                  <pic:spPr>
                    <a:xfrm>
                      <a:off x="0" y="0"/>
                      <a:ext cx="5267960" cy="5130800"/>
                    </a:xfrm>
                    <a:prstGeom prst="rect">
                      <a:avLst/>
                    </a:prstGeom>
                    <a:noFill/>
                    <a:ln w="9525">
                      <a:noFill/>
                    </a:ln>
                  </pic:spPr>
                </pic:pic>
              </a:graphicData>
            </a:graphic>
          </wp:inline>
        </w:drawing>
      </w:r>
    </w:p>
    <w:p>
      <w:pPr>
        <w:numPr>
          <w:numId w:val="0"/>
        </w:numPr>
        <w:spacing w:line="360" w:lineRule="auto"/>
        <w:rPr>
          <w:rFonts w:hint="eastAsia" w:ascii="Helvetica Neue" w:hAnsi="Helvetica Neue" w:eastAsia="Helvetica Neue" w:cs="Helvetica Neue"/>
          <w:i w:val="0"/>
          <w:caps w:val="0"/>
          <w:color w:val="373737"/>
          <w:spacing w:val="0"/>
          <w:sz w:val="22"/>
          <w:szCs w:val="22"/>
          <w:shd w:val="clear" w:fill="FFFFFF"/>
          <w:lang w:val="en-US" w:eastAsia="zh-CN"/>
        </w:rPr>
      </w:pPr>
      <w:r>
        <w:rPr>
          <w:rFonts w:hint="eastAsia" w:ascii="Helvetica Neue" w:hAnsi="Helvetica Neue" w:eastAsia="Helvetica Neue" w:cs="Helvetica Neue"/>
          <w:i w:val="0"/>
          <w:caps w:val="0"/>
          <w:color w:val="373737"/>
          <w:spacing w:val="0"/>
          <w:sz w:val="22"/>
          <w:szCs w:val="22"/>
          <w:shd w:val="clear" w:fill="FFFFFF"/>
          <w:lang w:val="en-US" w:eastAsia="zh-CN"/>
        </w:rPr>
        <w:t>（4）旋转的地球仪</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10125" cy="4381500"/>
            <wp:effectExtent l="0" t="0" r="9525"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4810125" cy="4381500"/>
                    </a:xfrm>
                    <a:prstGeom prst="rect">
                      <a:avLst/>
                    </a:prstGeom>
                    <a:noFill/>
                    <a:ln w="9525">
                      <a:noFill/>
                    </a:ln>
                  </pic:spPr>
                </pic:pic>
              </a:graphicData>
            </a:graphic>
          </wp:inline>
        </w:drawing>
      </w:r>
    </w:p>
    <w:p>
      <w:pPr>
        <w:keepNext w:val="0"/>
        <w:keepLines w:val="0"/>
        <w:widowControl/>
        <w:suppressLineNumbers w:val="0"/>
        <w:jc w:val="left"/>
      </w:pPr>
    </w:p>
    <w:p>
      <w:pPr>
        <w:numPr>
          <w:numId w:val="0"/>
        </w:numPr>
        <w:spacing w:line="360" w:lineRule="auto"/>
        <w:rPr>
          <w:rFonts w:hint="eastAsia" w:ascii="Helvetica Neue" w:hAnsi="Helvetica Neue" w:eastAsia="Helvetica Neue" w:cs="Helvetica Neue"/>
          <w:i w:val="0"/>
          <w:caps w:val="0"/>
          <w:color w:val="373737"/>
          <w:spacing w:val="0"/>
          <w:sz w:val="22"/>
          <w:szCs w:val="22"/>
          <w:shd w:val="clear" w:fill="FFFFFF"/>
          <w:lang w:val="en-US" w:eastAsia="zh-CN"/>
        </w:rPr>
      </w:pPr>
    </w:p>
    <w:p>
      <w:pPr>
        <w:numPr>
          <w:ilvl w:val="0"/>
          <w:numId w:val="0"/>
        </w:numPr>
        <w:spacing w:line="360" w:lineRule="auto"/>
        <w:ind w:firstLine="420" w:firstLineChars="0"/>
        <w:rPr>
          <w:rFonts w:hint="eastAsia"/>
          <w:lang w:val="en-US" w:eastAsia="zh-CN"/>
        </w:rPr>
      </w:pPr>
    </w:p>
    <w:p>
      <w:pPr>
        <w:numPr>
          <w:ilvl w:val="0"/>
          <w:numId w:val="4"/>
        </w:numPr>
        <w:spacing w:line="360" w:lineRule="auto"/>
        <w:rPr>
          <w:rFonts w:hint="default" w:ascii="宋体" w:hAnsi="宋体" w:eastAsia="宋体" w:cs="宋体"/>
          <w:b/>
          <w:bCs/>
          <w:kern w:val="2"/>
          <w:sz w:val="32"/>
          <w:szCs w:val="32"/>
          <w:lang w:val="en-US" w:eastAsia="zh-CN" w:bidi="ar-SA"/>
        </w:rPr>
      </w:pPr>
      <w:r>
        <w:rPr>
          <w:rFonts w:hint="default" w:ascii="宋体" w:hAnsi="宋体" w:eastAsia="宋体" w:cs="宋体"/>
          <w:b/>
          <w:bCs/>
          <w:kern w:val="2"/>
          <w:sz w:val="32"/>
          <w:szCs w:val="32"/>
          <w:lang w:val="en-US" w:eastAsia="zh-CN" w:bidi="ar-SA"/>
        </w:rPr>
        <w:t>amCharts</w:t>
      </w:r>
    </w:p>
    <w:p>
      <w:pPr>
        <w:keepNext w:val="0"/>
        <w:keepLines w:val="0"/>
        <w:widowControl/>
        <w:numPr>
          <w:ilvl w:val="0"/>
          <w:numId w:val="0"/>
        </w:numPr>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图表样式：★★★</w:t>
      </w:r>
    </w:p>
    <w:p>
      <w:pPr>
        <w:keepNext w:val="0"/>
        <w:keepLines w:val="0"/>
        <w:widowControl/>
        <w:numPr>
          <w:ilvl w:val="0"/>
          <w:numId w:val="0"/>
        </w:numPr>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kern w:val="0"/>
          <w:sz w:val="24"/>
          <w:szCs w:val="24"/>
          <w:lang w:val="en-US" w:eastAsia="zh-CN" w:bidi="ar"/>
        </w:rPr>
        <w:t>美观度：</w:t>
      </w:r>
      <w:r>
        <w:rPr>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bCs/>
          <w:kern w:val="2"/>
          <w:sz w:val="32"/>
          <w:szCs w:val="32"/>
          <w:lang w:val="en-US" w:eastAsia="zh-CN" w:bidi="ar-SA"/>
        </w:rPr>
      </w:pPr>
      <w:r>
        <w:rPr>
          <w:rFonts w:hint="eastAsia" w:ascii="宋体" w:hAnsi="宋体" w:eastAsia="宋体" w:cs="宋体"/>
          <w:b w:val="0"/>
          <w:bCs w:val="0"/>
          <w:kern w:val="0"/>
          <w:sz w:val="24"/>
          <w:szCs w:val="24"/>
          <w:lang w:val="en-US" w:eastAsia="zh-CN" w:bidi="ar"/>
        </w:rPr>
        <w:t>灵活度：★★★☆</w:t>
      </w:r>
    </w:p>
    <w:p>
      <w:pPr>
        <w:numPr>
          <w:ilvl w:val="0"/>
          <w:numId w:val="0"/>
        </w:numPr>
        <w:spacing w:line="360" w:lineRule="auto"/>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amCharts 是一款高级图表库，致力于对 Web 上的数据可视化提供支持。它所支持的图表包括柱状图、条状图、线图、蜡烛图、饼图、雷达、极坐标图、散点图、燃烧图和金字塔图等等。amCharts 库是一款完全独立的类库，在应用中不依赖任何其他第三方类库，就可直接编译运行。除了提供最基本的规范要素外，amCharts 还提供了交互特性。用户在浏览基于 amCharts 制作的图表时，用鼠标 hover 图表内容，可以与其进行交互，使图表展示细节信息，其中呈现信息的容器被叫做 Balloon（气球）。除此之外图表可以动态动画的形式被绘制出来，带来了了非常好的展示效果。</w:t>
      </w:r>
    </w:p>
    <w:p>
      <w:pPr>
        <w:pStyle w:val="2"/>
        <w:keepNext w:val="0"/>
        <w:keepLines w:val="0"/>
        <w:widowControl/>
        <w:suppressLineNumbers w:val="0"/>
        <w:shd w:val="clear" w:fill="FFFFFF"/>
        <w:spacing w:before="225" w:beforeAutospacing="0" w:after="225" w:afterAutospacing="0" w:line="270" w:lineRule="atLeast"/>
        <w:ind w:left="0" w:right="0" w:firstLine="0"/>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1、</w:t>
      </w:r>
      <w:r>
        <w:rPr>
          <w:rFonts w:hint="eastAsia" w:ascii="宋体" w:hAnsi="宋体" w:eastAsia="宋体" w:cs="宋体"/>
          <w:b/>
          <w:bCs/>
          <w:kern w:val="2"/>
          <w:sz w:val="24"/>
          <w:szCs w:val="24"/>
          <w:lang w:val="en-US" w:eastAsia="zh-CN" w:bidi="ar-SA"/>
        </w:rPr>
        <w:t>直观地编辑图表</w:t>
      </w:r>
    </w:p>
    <w:p>
      <w:pPr>
        <w:pStyle w:val="3"/>
        <w:keepNext w:val="0"/>
        <w:keepLines w:val="0"/>
        <w:widowControl/>
        <w:suppressLineNumbers w:val="0"/>
        <w:shd w:val="clear" w:fill="FFFFFF"/>
        <w:spacing w:before="0" w:beforeAutospacing="0" w:after="210" w:afterAutospacing="0" w:line="360" w:lineRule="auto"/>
        <w:ind w:left="0" w:right="0"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有了我们的超级强大的LIVE EDITOR，你只需一分钟就能编辑好图表，无需代码编写，没有更多的输入错误。你可以创建、保存、共享或简单地复制配置文件，并用它在自己的服务器上生成图表。</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2、</w:t>
      </w:r>
      <w:r>
        <w:rPr>
          <w:rFonts w:hint="eastAsia" w:ascii="宋体" w:hAnsi="宋体" w:eastAsia="宋体" w:cs="宋体"/>
          <w:b/>
          <w:bCs/>
          <w:kern w:val="2"/>
          <w:sz w:val="24"/>
          <w:szCs w:val="24"/>
          <w:lang w:val="en-US" w:eastAsia="zh-CN" w:bidi="ar-SA"/>
        </w:rPr>
        <w:t>支持所有现代浏览器</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JavaScript Charts用SVG（可伸缩矢量图形）渲染图表，现在几乎所有的现代浏览器都是支持这个技术的，如火狐、谷歌、Safari、Opera和 IE(since v.9)。针对老版本的IE，JavaScript Charts采用了VML（矢量标记语言）技术，这样即使是IE6的用户也可以查看图表。JavaScript Charts还可以在IOS(iPad, iPhone, iPod Touch)和安卓(since v.4)系统的移动设备上运行。</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3、</w:t>
      </w:r>
      <w:r>
        <w:rPr>
          <w:rFonts w:hint="eastAsia" w:ascii="宋体" w:hAnsi="宋体" w:eastAsia="宋体" w:cs="宋体"/>
          <w:b/>
          <w:bCs/>
          <w:kern w:val="2"/>
          <w:sz w:val="24"/>
          <w:szCs w:val="24"/>
          <w:lang w:val="en-US" w:eastAsia="zh-CN" w:bidi="ar-SA"/>
        </w:rPr>
        <w:t>CSS样式和CSS动画</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从3.12.0版本开始，类名可被添加到图表的每个可视元素。这使得你可以使用CSS或采用CSS动画来设置你的图表样式。</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4、</w:t>
      </w:r>
      <w:r>
        <w:rPr>
          <w:rFonts w:hint="eastAsia" w:ascii="宋体" w:hAnsi="宋体" w:eastAsia="宋体" w:cs="宋体"/>
          <w:b/>
          <w:bCs/>
          <w:kern w:val="2"/>
          <w:sz w:val="24"/>
          <w:szCs w:val="24"/>
          <w:lang w:val="en-US" w:eastAsia="zh-CN" w:bidi="ar-SA"/>
        </w:rPr>
        <w:t>免费下载和使用</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所有的amCharts产品对于非商业用途都可以免费下载和使用，免费版和收费版唯一的区别就是图表的左上角会出现一个小小的网站链接。</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5、</w:t>
      </w:r>
      <w:r>
        <w:rPr>
          <w:rFonts w:hint="eastAsia" w:ascii="宋体" w:hAnsi="宋体" w:eastAsia="宋体" w:cs="宋体"/>
          <w:b/>
          <w:bCs/>
          <w:kern w:val="2"/>
          <w:sz w:val="24"/>
          <w:szCs w:val="24"/>
          <w:lang w:val="en-US" w:eastAsia="zh-CN" w:bidi="ar-SA"/>
        </w:rPr>
        <w:t>超级强大的序列图表</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JavaScript Charts可以显示柱状图，条形图，折线图，面积图，步线图，平滑线，烛台图和OHLC图。你可以创建区域范围，样条范围或列范围图表。图表可以接受基于日期/时间的数据，能以任何格式显示日期，并且在逻辑间隔处（月、周、小时的开始）放置网格线-这取决于你的数据范围。通过简单的把“rotate”属性设置为true，柱形图将变成条形图，其中序列将绘制在垂直轴上。图表支持多数值轴、对数和扭转。用户可以放大、平移图表、在值和类别轴添加指南，并且序列图表和XY图表都支持趋势线。</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6、</w:t>
      </w:r>
      <w:r>
        <w:rPr>
          <w:rFonts w:hint="eastAsia" w:ascii="宋体" w:hAnsi="宋体" w:eastAsia="宋体" w:cs="宋体"/>
          <w:b/>
          <w:bCs/>
          <w:kern w:val="2"/>
          <w:sz w:val="24"/>
          <w:szCs w:val="24"/>
          <w:lang w:val="en-US" w:eastAsia="zh-CN" w:bidi="ar-SA"/>
        </w:rPr>
        <w:t>滚动和缩放</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序列图表和XY图表都可以放大、滚动或平移。</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7、</w:t>
      </w:r>
      <w:r>
        <w:rPr>
          <w:rFonts w:hint="eastAsia" w:ascii="宋体" w:hAnsi="宋体" w:eastAsia="宋体" w:cs="宋体"/>
          <w:b/>
          <w:bCs/>
          <w:kern w:val="2"/>
          <w:sz w:val="24"/>
          <w:szCs w:val="24"/>
          <w:lang w:val="en-US" w:eastAsia="zh-CN" w:bidi="ar-SA"/>
        </w:rPr>
        <w:t>输出为图像或PDF</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你可以在大多数现代浏览器将图表导出为图像或PDF文件且不需要任何服务器扩展。</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8、</w:t>
      </w:r>
      <w:r>
        <w:rPr>
          <w:rFonts w:hint="eastAsia" w:ascii="宋体" w:hAnsi="宋体" w:eastAsia="宋体" w:cs="宋体"/>
          <w:b/>
          <w:bCs/>
          <w:kern w:val="2"/>
          <w:sz w:val="24"/>
          <w:szCs w:val="24"/>
          <w:lang w:val="en-US" w:eastAsia="zh-CN" w:bidi="ar-SA"/>
        </w:rPr>
        <w:t>使用JavaScript API或JSON对象安装图表</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你可以通过两种方式创建和管理图表-使用JavaScript API或通过创建JSON对象的所有配置并将它作为参数传递给方法，然后再创建一个图表。两种方法都有自己的优势。使用JSON配置，你可以在字符串存储图表，然后很容易将这个字符串传递到任何想用的地方。JavaScript API则更适用于创建更复杂的交互式图表（尽管JSON也可做到这一点，但JS API在某些情况下更容易）。</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9、</w:t>
      </w:r>
      <w:r>
        <w:rPr>
          <w:rFonts w:hint="eastAsia" w:ascii="宋体" w:hAnsi="宋体" w:eastAsia="宋体" w:cs="宋体"/>
          <w:b/>
          <w:bCs/>
          <w:kern w:val="2"/>
          <w:sz w:val="24"/>
          <w:szCs w:val="24"/>
          <w:lang w:val="en-US" w:eastAsia="zh-CN" w:bidi="ar-SA"/>
        </w:rPr>
        <w:t>强大的主题</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JavaScript Charts包含4个不同的主题，帮助你快速调整图表的设计。</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10、</w:t>
      </w:r>
      <w:r>
        <w:rPr>
          <w:rFonts w:hint="eastAsia" w:ascii="宋体" w:hAnsi="宋体" w:eastAsia="宋体" w:cs="宋体"/>
          <w:b/>
          <w:bCs/>
          <w:kern w:val="2"/>
          <w:sz w:val="24"/>
          <w:szCs w:val="24"/>
          <w:lang w:val="en-US" w:eastAsia="zh-CN" w:bidi="ar-SA"/>
        </w:rPr>
        <w:t>仪表，子弹图，迷你图，雷达</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JavaScript Charts支持可以用来显示速度测试、时钟之类的角度仪表图。使用我们的序列图，你可以轻松地构建微型图（迷你图），子弹图（温度计），雷达或极坐标图。</w:t>
      </w:r>
    </w:p>
    <w:p>
      <w:pPr>
        <w:pStyle w:val="2"/>
        <w:keepNext w:val="0"/>
        <w:keepLines w:val="0"/>
        <w:widowControl/>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24"/>
          <w:szCs w:val="24"/>
          <w:lang w:val="en-US" w:eastAsia="zh-CN" w:bidi="ar-SA"/>
        </w:rPr>
      </w:pPr>
      <w:r>
        <w:rPr>
          <w:rFonts w:hint="eastAsia" w:cs="宋体"/>
          <w:b/>
          <w:bCs/>
          <w:kern w:val="2"/>
          <w:sz w:val="24"/>
          <w:szCs w:val="24"/>
          <w:lang w:val="en-US" w:eastAsia="zh-CN" w:bidi="ar-SA"/>
        </w:rPr>
        <w:t>11、</w:t>
      </w:r>
      <w:r>
        <w:rPr>
          <w:rFonts w:hint="eastAsia" w:ascii="宋体" w:hAnsi="宋体" w:eastAsia="宋体" w:cs="宋体"/>
          <w:b/>
          <w:bCs/>
          <w:kern w:val="2"/>
          <w:sz w:val="24"/>
          <w:szCs w:val="24"/>
          <w:lang w:val="en-US" w:eastAsia="zh-CN" w:bidi="ar-SA"/>
        </w:rPr>
        <w:t>动图</w:t>
      </w:r>
    </w:p>
    <w:p>
      <w:pPr>
        <w:pStyle w:val="3"/>
        <w:keepNext w:val="0"/>
        <w:keepLines w:val="0"/>
        <w:widowControl/>
        <w:suppressLineNumbers w:val="0"/>
        <w:shd w:val="clear" w:fill="FFFFFF"/>
        <w:spacing w:before="0" w:beforeAutospacing="0" w:after="210" w:afterAutospacing="0" w:line="360" w:lineRule="auto"/>
        <w:ind w:left="0" w:right="0" w:firstLine="42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使用一些额外的编码就可以轻松拥有动图，它可以动态的更改数据并对某个时间段内数据是如何变化的做出解释。</w:t>
      </w:r>
    </w:p>
    <w:p/>
    <w:p>
      <w:pPr>
        <w:numPr>
          <w:ilvl w:val="0"/>
          <w:numId w:val="0"/>
        </w:numPr>
        <w:spacing w:line="360" w:lineRule="auto"/>
        <w:ind w:firstLine="420" w:firstLineChars="0"/>
        <w:rPr>
          <w:rFonts w:hint="eastAsia"/>
          <w:lang w:val="en-US" w:eastAsia="zh-CN"/>
        </w:rPr>
      </w:pPr>
    </w:p>
    <w:p>
      <w:pPr>
        <w:numPr>
          <w:ilvl w:val="0"/>
          <w:numId w:val="0"/>
        </w:numPr>
        <w:spacing w:line="360" w:lineRule="auto"/>
        <w:ind w:firstLine="420" w:firstLineChars="0"/>
        <w:rPr>
          <w:rFonts w:hint="eastAsia"/>
          <w:lang w:val="en-US" w:eastAsia="zh-CN"/>
        </w:rPr>
      </w:pPr>
      <w:r>
        <w:rPr>
          <w:rFonts w:hint="eastAsia"/>
          <w:lang w:val="en-US" w:eastAsia="zh-CN"/>
        </w:rPr>
        <w:drawing>
          <wp:inline distT="0" distB="0" distL="114300" distR="114300">
            <wp:extent cx="5266055" cy="2494280"/>
            <wp:effectExtent l="0" t="0" r="10795" b="1270"/>
            <wp:docPr id="6" name="图片 6" descr="demo_4803_light-1024x48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mo_4803_light-1024x485 (1)"/>
                    <pic:cNvPicPr>
                      <a:picLocks noChangeAspect="1"/>
                    </pic:cNvPicPr>
                  </pic:nvPicPr>
                  <pic:blipFill>
                    <a:blip r:embed="rId9"/>
                    <a:stretch>
                      <a:fillRect/>
                    </a:stretch>
                  </pic:blipFill>
                  <pic:spPr>
                    <a:xfrm>
                      <a:off x="0" y="0"/>
                      <a:ext cx="5266055" cy="2494280"/>
                    </a:xfrm>
                    <a:prstGeom prst="rect">
                      <a:avLst/>
                    </a:prstGeom>
                  </pic:spPr>
                </pic:pic>
              </a:graphicData>
            </a:graphic>
          </wp:inline>
        </w:drawing>
      </w:r>
    </w:p>
    <w:p>
      <w:pPr>
        <w:numPr>
          <w:ilvl w:val="0"/>
          <w:numId w:val="0"/>
        </w:numPr>
        <w:spacing w:line="360" w:lineRule="auto"/>
        <w:ind w:firstLine="420" w:firstLineChars="0"/>
        <w:rPr>
          <w:rFonts w:hint="eastAsia"/>
          <w:lang w:val="en-US" w:eastAsia="zh-CN"/>
        </w:rPr>
      </w:pPr>
    </w:p>
    <w:p>
      <w:pPr>
        <w:numPr>
          <w:ilvl w:val="0"/>
          <w:numId w:val="0"/>
        </w:numPr>
        <w:spacing w:line="360" w:lineRule="auto"/>
        <w:ind w:firstLine="420" w:firstLineChars="0"/>
        <w:rPr>
          <w:rFonts w:hint="eastAsia"/>
          <w:lang w:val="en-US" w:eastAsia="zh-CN"/>
        </w:rPr>
      </w:pPr>
      <w:r>
        <w:rPr>
          <w:rFonts w:hint="eastAsia"/>
          <w:lang w:val="en-US" w:eastAsia="zh-CN"/>
        </w:rPr>
        <w:drawing>
          <wp:inline distT="0" distB="0" distL="114300" distR="114300">
            <wp:extent cx="4726305" cy="2238375"/>
            <wp:effectExtent l="0" t="0" r="17145" b="9525"/>
            <wp:docPr id="9" name="图片 9" descr="demo_7393_light-1024x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emo_7393_light-1024x485"/>
                    <pic:cNvPicPr>
                      <a:picLocks noChangeAspect="1"/>
                    </pic:cNvPicPr>
                  </pic:nvPicPr>
                  <pic:blipFill>
                    <a:blip r:embed="rId10"/>
                    <a:stretch>
                      <a:fillRect/>
                    </a:stretch>
                  </pic:blipFill>
                  <pic:spPr>
                    <a:xfrm>
                      <a:off x="0" y="0"/>
                      <a:ext cx="4726305" cy="2238375"/>
                    </a:xfrm>
                    <a:prstGeom prst="rect">
                      <a:avLst/>
                    </a:prstGeom>
                  </pic:spPr>
                </pic:pic>
              </a:graphicData>
            </a:graphic>
          </wp:inline>
        </w:drawing>
      </w:r>
    </w:p>
    <w:p>
      <w:pPr>
        <w:numPr>
          <w:ilvl w:val="0"/>
          <w:numId w:val="0"/>
        </w:numPr>
        <w:spacing w:line="360" w:lineRule="auto"/>
        <w:rPr>
          <w:rFonts w:hint="eastAsia"/>
          <w:lang w:val="en-US" w:eastAsia="zh-CN"/>
        </w:rPr>
      </w:pPr>
    </w:p>
    <w:p>
      <w:pPr>
        <w:numPr>
          <w:ilvl w:val="0"/>
          <w:numId w:val="0"/>
        </w:numPr>
        <w:spacing w:line="360" w:lineRule="auto"/>
        <w:ind w:firstLine="420" w:firstLineChars="0"/>
        <w:rPr>
          <w:rFonts w:hint="eastAsia"/>
          <w:lang w:val="en-US" w:eastAsia="zh-CN"/>
        </w:rPr>
      </w:pPr>
    </w:p>
    <w:p>
      <w:pPr>
        <w:pStyle w:val="2"/>
        <w:keepNext w:val="0"/>
        <w:keepLines w:val="0"/>
        <w:widowControl/>
        <w:numPr>
          <w:ilvl w:val="0"/>
          <w:numId w:val="4"/>
        </w:numPr>
        <w:suppressLineNumbers w:val="0"/>
        <w:shd w:val="clear" w:fill="FFFFFF"/>
        <w:spacing w:before="225" w:beforeAutospacing="0" w:after="225" w:afterAutospacing="0" w:line="270" w:lineRule="atLeast"/>
        <w:ind w:left="0" w:right="0" w:firstLine="0"/>
        <w:jc w:val="left"/>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Highcharts</w:t>
      </w:r>
    </w:p>
    <w:p>
      <w:pPr>
        <w:keepNext w:val="0"/>
        <w:keepLines w:val="0"/>
        <w:widowControl/>
        <w:numPr>
          <w:ilvl w:val="0"/>
          <w:numId w:val="0"/>
        </w:numPr>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图表样式：★★★</w:t>
      </w:r>
    </w:p>
    <w:p>
      <w:pPr>
        <w:keepNext w:val="0"/>
        <w:keepLines w:val="0"/>
        <w:widowControl/>
        <w:numPr>
          <w:ilvl w:val="0"/>
          <w:numId w:val="0"/>
        </w:numPr>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kern w:val="0"/>
          <w:sz w:val="24"/>
          <w:szCs w:val="24"/>
          <w:lang w:val="en-US" w:eastAsia="zh-CN" w:bidi="ar"/>
        </w:rPr>
        <w:t>美观度：</w:t>
      </w:r>
      <w:r>
        <w:rPr>
          <w:rFonts w:hint="eastAsia" w:ascii="宋体" w:hAnsi="宋体" w:eastAsia="宋体" w:cs="宋体"/>
          <w:b w:val="0"/>
          <w:bCs w:val="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bCs/>
          <w:kern w:val="2"/>
          <w:sz w:val="32"/>
          <w:szCs w:val="32"/>
          <w:lang w:val="en-US" w:eastAsia="zh-CN" w:bidi="ar-SA"/>
        </w:rPr>
      </w:pPr>
      <w:r>
        <w:rPr>
          <w:rFonts w:hint="eastAsia" w:ascii="宋体" w:hAnsi="宋体" w:eastAsia="宋体" w:cs="宋体"/>
          <w:b w:val="0"/>
          <w:bCs w:val="0"/>
          <w:kern w:val="0"/>
          <w:sz w:val="24"/>
          <w:szCs w:val="24"/>
          <w:lang w:val="en-US" w:eastAsia="zh-CN" w:bidi="ar"/>
        </w:rPr>
        <w:t>灵活度：★★★</w:t>
      </w:r>
      <w:bookmarkStart w:id="0" w:name="_GoBack"/>
      <w:bookmarkEnd w:id="0"/>
    </w:p>
    <w:p>
      <w:pPr>
        <w:numPr>
          <w:numId w:val="0"/>
        </w:numPr>
        <w:rPr>
          <w:rFonts w:hint="eastAsia"/>
          <w:lang w:val="en-US" w:eastAsia="zh-CN"/>
        </w:rPr>
      </w:pPr>
    </w:p>
    <w:p>
      <w:pPr>
        <w:numPr>
          <w:ilvl w:val="0"/>
          <w:numId w:val="0"/>
        </w:numPr>
        <w:spacing w:line="360" w:lineRule="auto"/>
        <w:ind w:firstLine="420" w:firstLineChars="0"/>
        <w:rPr>
          <w:rFonts w:hint="eastAsia"/>
          <w:lang w:val="en-US" w:eastAsia="zh-CN"/>
        </w:rPr>
      </w:pPr>
      <w:r>
        <w:rPr>
          <w:rFonts w:hint="eastAsia"/>
          <w:lang w:val="en-US" w:eastAsia="zh-CN"/>
        </w:rPr>
        <w:t>HighCharts 是一个界面美观，时下非常流行的的纯 Javascript 图表库。它实际上由两部分组成：HighCharts 和 Highstock。其中 HighCharts 能够很便捷地在 Web 网站或是 Web 应用程序中添加可交互图表，并可免费用于个人学习、个人网站和其他非商业用途。目前 HighCharts 支持的图表类型有曲线图、区域图、柱状图、饼状图、散点图和一些综合图表。而 HighStock 可以为用户方便地建立股票或一般的时间轴图表。它提供先进的导航选项，预设的日期范围，日期选择器，滚动和平移等公盟。</w:t>
      </w:r>
    </w:p>
    <w:p>
      <w:pPr>
        <w:numPr>
          <w:ilvl w:val="0"/>
          <w:numId w:val="0"/>
        </w:numPr>
        <w:rPr>
          <w:rFonts w:hint="eastAsia"/>
          <w:lang w:val="en-US" w:eastAsia="zh-CN"/>
        </w:rPr>
      </w:pPr>
      <w:r>
        <w:rPr>
          <w:rFonts w:hint="eastAsia"/>
          <w:b/>
          <w:bCs/>
          <w:lang w:val="en-US" w:eastAsia="zh-CN"/>
        </w:rPr>
        <w:t>兼容性</w:t>
      </w:r>
      <w:r>
        <w:rPr>
          <w:rFonts w:hint="eastAsia"/>
          <w:lang w:val="en-US" w:eastAsia="zh-CN"/>
        </w:rPr>
        <w:t>：兼容当今所有的浏览器，包括iPhone、IE和火狐等等；</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成本</w:t>
      </w:r>
      <w:r>
        <w:rPr>
          <w:rFonts w:hint="eastAsia"/>
          <w:lang w:val="en-US" w:eastAsia="zh-CN"/>
        </w:rPr>
        <w:t>：对个人用户完全免费；</w:t>
      </w:r>
      <w:r>
        <w:rPr>
          <w:rFonts w:ascii="Helvetica" w:hAnsi="Helvetica" w:eastAsia="Helvetica" w:cs="Helvetica"/>
          <w:b w:val="0"/>
          <w:i w:val="0"/>
          <w:caps w:val="0"/>
          <w:color w:val="333333"/>
          <w:spacing w:val="0"/>
          <w:sz w:val="21"/>
          <w:szCs w:val="21"/>
          <w:shd w:val="clear" w:fill="FFFFFF"/>
        </w:rPr>
        <w:t>Highcharts 完全基于 HTML5 技术，不需要按照按照任何插件，也不需要配置 PHP、Java 等运行环境，只需要两个 JS 文件即可使用；</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图表类型</w:t>
      </w:r>
      <w:r>
        <w:rPr>
          <w:rFonts w:hint="eastAsia"/>
          <w:lang w:val="en-US" w:eastAsia="zh-CN"/>
        </w:rPr>
        <w:t>：直线图，曲线图、区域图、区域曲线图、柱状图、饼状图、散布图；</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跨语言</w:t>
      </w:r>
      <w:r>
        <w:rPr>
          <w:rFonts w:hint="eastAsia"/>
          <w:lang w:val="en-US" w:eastAsia="zh-CN"/>
        </w:rPr>
        <w:t>：不管是PHP、Asp.net还是Java都可以使用，它只需要三个文件：一个是Highcharts的核心文件highcharts.js，还有a canvas emulator for IE和Jquery类库或者MooTools类库；</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提示功能</w:t>
      </w:r>
      <w:r>
        <w:rPr>
          <w:rFonts w:hint="eastAsia"/>
          <w:lang w:val="en-US" w:eastAsia="zh-CN"/>
        </w:rPr>
        <w:t>：鼠标移动到图表的某一点上有提示信息；</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放大功能</w:t>
      </w:r>
      <w:r>
        <w:rPr>
          <w:rFonts w:hint="eastAsia"/>
          <w:lang w:val="en-US" w:eastAsia="zh-CN"/>
        </w:rPr>
        <w:t>：选中图表部分放大，近距离观察图表；</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易用性</w:t>
      </w:r>
      <w:r>
        <w:rPr>
          <w:rFonts w:hint="eastAsia"/>
          <w:lang w:val="en-US" w:eastAsia="zh-CN"/>
        </w:rPr>
        <w:t>：无需要特殊的开发技能，只需要设置一下选项就可以制作适合自己的图表；</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时间轴</w:t>
      </w:r>
      <w:r>
        <w:rPr>
          <w:rFonts w:hint="eastAsia"/>
          <w:lang w:val="en-US" w:eastAsia="zh-CN"/>
        </w:rPr>
        <w:t>：可以精确到毫秒；</w:t>
      </w:r>
    </w:p>
    <w:p>
      <w:pPr>
        <w:numPr>
          <w:ilvl w:val="0"/>
          <w:numId w:val="0"/>
        </w:numPr>
        <w:rPr>
          <w:rFonts w:hint="eastAsia"/>
          <w:lang w:val="en-US" w:eastAsia="zh-CN"/>
        </w:rPr>
      </w:pPr>
    </w:p>
    <w:p>
      <w:pPr>
        <w:numPr>
          <w:ilvl w:val="0"/>
          <w:numId w:val="0"/>
        </w:numPr>
        <w:tabs>
          <w:tab w:val="left" w:pos="1566"/>
        </w:tabs>
        <w:rPr>
          <w:rFonts w:hint="eastAsia"/>
          <w:b/>
          <w:bCs/>
          <w:lang w:val="en-US" w:eastAsia="zh-CN"/>
        </w:rPr>
      </w:pPr>
      <w:r>
        <w:rPr>
          <w:rFonts w:hint="eastAsia"/>
          <w:b/>
          <w:bCs/>
          <w:lang w:val="en-US" w:eastAsia="zh-CN"/>
        </w:rPr>
        <w:t>案例：</w:t>
      </w:r>
      <w:r>
        <w:rPr>
          <w:rFonts w:hint="eastAsia"/>
          <w:b/>
          <w:bCs/>
          <w:lang w:val="en-US" w:eastAsia="zh-CN"/>
        </w:rPr>
        <w:tab/>
      </w:r>
    </w:p>
    <w:p>
      <w:pPr>
        <w:numPr>
          <w:ilvl w:val="0"/>
          <w:numId w:val="0"/>
        </w:numPr>
        <w:tabs>
          <w:tab w:val="left" w:pos="1566"/>
        </w:tabs>
        <w:rPr>
          <w:rFonts w:hint="eastAsia"/>
          <w:b/>
          <w:bCs/>
          <w:lang w:val="en-US" w:eastAsia="zh-CN"/>
        </w:rPr>
      </w:pPr>
      <w:r>
        <w:rPr>
          <w:rFonts w:ascii="宋体" w:hAnsi="宋体" w:eastAsia="宋体" w:cs="宋体"/>
          <w:kern w:val="0"/>
          <w:sz w:val="24"/>
          <w:szCs w:val="24"/>
          <w:lang w:val="en-US" w:eastAsia="zh-CN" w:bidi="ar"/>
        </w:rPr>
        <w:drawing>
          <wp:inline distT="0" distB="0" distL="114300" distR="114300">
            <wp:extent cx="5346700" cy="3612515"/>
            <wp:effectExtent l="0" t="0" r="635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346700" cy="361251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numPr>
          <w:ilvl w:val="0"/>
          <w:numId w:val="0"/>
        </w:numPr>
        <w:tabs>
          <w:tab w:val="left" w:pos="1566"/>
        </w:tabs>
        <w:rPr>
          <w:rFonts w:hint="eastAsia"/>
          <w:b/>
          <w:bCs/>
          <w:lang w:val="en-US" w:eastAsia="zh-CN"/>
        </w:rPr>
      </w:pPr>
    </w:p>
    <w:p>
      <w:pPr>
        <w:numPr>
          <w:ilvl w:val="0"/>
          <w:numId w:val="0"/>
        </w:numPr>
        <w:rPr>
          <w:rFonts w:hint="eastAsia"/>
          <w:lang w:val="en-US" w:eastAsia="zh-CN"/>
        </w:rPr>
      </w:pPr>
    </w:p>
    <w:p>
      <w:pPr>
        <w:jc w:val="both"/>
        <w:rPr>
          <w:rFonts w:hint="eastAsia"/>
          <w:b/>
          <w:bCs/>
          <w:sz w:val="44"/>
          <w:szCs w:val="4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enton Sans Light">
    <w:altName w:val="Segoe Print"/>
    <w:panose1 w:val="00000000000000000000"/>
    <w:charset w:val="00"/>
    <w:family w:val="auto"/>
    <w:pitch w:val="default"/>
    <w:sig w:usb0="00000000" w:usb1="00000000" w:usb2="00000000" w:usb3="00000000" w:csb0="00000000" w:csb1="00000000"/>
  </w:font>
  <w:font w:name="Benton Sans Book">
    <w:altName w:val="Segoe Print"/>
    <w:panose1 w:val="00000000000000000000"/>
    <w:charset w:val="00"/>
    <w:family w:val="auto"/>
    <w:pitch w:val="default"/>
    <w:sig w:usb0="00000000" w:usb1="00000000" w:usb2="00000000" w:usb3="00000000" w:csb0="00000000" w:csb1="00000000"/>
  </w:font>
  <w:font w:name="PingFangSC">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implified Arabic Fixed">
    <w:panose1 w:val="02070309020205020404"/>
    <w:charset w:val="00"/>
    <w:family w:val="auto"/>
    <w:pitch w:val="default"/>
    <w:sig w:usb0="00002003" w:usb1="00000000" w:usb2="00000000" w:usb3="00000000" w:csb0="00000041" w:csb1="2008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DCF19"/>
    <w:multiLevelType w:val="singleLevel"/>
    <w:tmpl w:val="5A6DCF19"/>
    <w:lvl w:ilvl="0" w:tentative="0">
      <w:start w:val="1"/>
      <w:numFmt w:val="chineseCounting"/>
      <w:suff w:val="nothing"/>
      <w:lvlText w:val="%1、"/>
      <w:lvlJc w:val="left"/>
    </w:lvl>
  </w:abstractNum>
  <w:abstractNum w:abstractNumId="1">
    <w:nsid w:val="5A6DD871"/>
    <w:multiLevelType w:val="singleLevel"/>
    <w:tmpl w:val="5A6DD871"/>
    <w:lvl w:ilvl="0" w:tentative="0">
      <w:start w:val="2"/>
      <w:numFmt w:val="decimal"/>
      <w:suff w:val="nothing"/>
      <w:lvlText w:val="%1、"/>
      <w:lvlJc w:val="left"/>
    </w:lvl>
  </w:abstractNum>
  <w:abstractNum w:abstractNumId="2">
    <w:nsid w:val="5A6DD9D1"/>
    <w:multiLevelType w:val="singleLevel"/>
    <w:tmpl w:val="5A6DD9D1"/>
    <w:lvl w:ilvl="0" w:tentative="0">
      <w:start w:val="3"/>
      <w:numFmt w:val="decimal"/>
      <w:suff w:val="nothing"/>
      <w:lvlText w:val="（%1）"/>
      <w:lvlJc w:val="left"/>
    </w:lvl>
  </w:abstractNum>
  <w:abstractNum w:abstractNumId="3">
    <w:nsid w:val="5A6DDDE8"/>
    <w:multiLevelType w:val="singleLevel"/>
    <w:tmpl w:val="5A6DDDE8"/>
    <w:lvl w:ilvl="0" w:tentative="0">
      <w:start w:val="2"/>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C70B0"/>
    <w:rsid w:val="164C70B0"/>
    <w:rsid w:val="1936408B"/>
    <w:rsid w:val="238725D2"/>
    <w:rsid w:val="326C1B0F"/>
    <w:rsid w:val="3CDF1EC4"/>
    <w:rsid w:val="459D1F0B"/>
    <w:rsid w:val="4D467899"/>
    <w:rsid w:val="4E1A52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2018-01-28T12:52:00Z</dcterms:created>
  <dc:creator>Administrator</dc:creator>
  <cp:lastModifiedBy>殷暮</cp:lastModifiedBy>
  <dcterms:modified xsi:type="dcterms:W3CDTF">2018-01-28T16:16:32Z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