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AE83B" w14:textId="6374FFEB" w:rsidR="00456548" w:rsidRDefault="00000000">
      <w:pPr>
        <w:pStyle w:val="af2"/>
        <w:framePr w:w="0" w:hSpace="0" w:vSpace="0" w:wrap="auto" w:vAnchor="margin" w:hAnchor="text" w:xAlign="left" w:yAlign="inline"/>
        <w:rPr>
          <w:lang w:eastAsia="zh-CN"/>
        </w:rPr>
      </w:pPr>
      <w:r>
        <w:rPr>
          <w:rFonts w:eastAsia="宋体" w:hint="eastAsia"/>
          <w:lang w:eastAsia="zh-CN"/>
        </w:rPr>
        <w:t xml:space="preserve">  </w:t>
      </w:r>
      <w:r>
        <w:rPr>
          <w:rFonts w:eastAsia="宋体"/>
          <w:lang w:eastAsia="zh-CN"/>
        </w:rPr>
        <w:fldChar w:fldCharType="begin"/>
      </w:r>
      <w:r>
        <w:rPr>
          <w:rFonts w:eastAsia="宋体"/>
          <w:lang w:eastAsia="zh-CN"/>
        </w:rPr>
        <w:instrText xml:space="preserve"> MACROBUTTON MTEditEquationSection2 </w:instrText>
      </w:r>
      <w:r>
        <w:rPr>
          <w:rStyle w:val="MTEquationSection"/>
        </w:rPr>
        <w:instrText>公式章</w:instrText>
      </w:r>
      <w:r>
        <w:rPr>
          <w:rStyle w:val="MTEquationSection"/>
        </w:rPr>
        <w:instrText xml:space="preserve"> 1 </w:instrText>
      </w:r>
      <w:r>
        <w:rPr>
          <w:rStyle w:val="MTEquationSection"/>
        </w:rPr>
        <w:instrText>节</w:instrText>
      </w:r>
      <w:r>
        <w:rPr>
          <w:rStyle w:val="MTEquationSection"/>
        </w:rPr>
        <w:instrText xml:space="preserve"> 1</w:instrText>
      </w:r>
      <w:r>
        <w:rPr>
          <w:rFonts w:eastAsia="宋体"/>
          <w:lang w:eastAsia="zh-CN"/>
        </w:rPr>
        <w:fldChar w:fldCharType="begin"/>
      </w:r>
      <w:r>
        <w:rPr>
          <w:rFonts w:eastAsia="宋体"/>
          <w:lang w:eastAsia="zh-CN"/>
        </w:rPr>
        <w:instrText xml:space="preserve"> </w:instrText>
      </w:r>
      <w:r>
        <w:rPr>
          <w:rFonts w:eastAsia="宋体" w:hint="eastAsia"/>
          <w:lang w:eastAsia="zh-CN"/>
        </w:rPr>
        <w:instrText>SEQ MTEqn \r \h \* MERGEFORMAT</w:instrText>
      </w:r>
      <w:r>
        <w:rPr>
          <w:rFonts w:eastAsia="宋体"/>
          <w:lang w:eastAsia="zh-CN"/>
        </w:rPr>
        <w:instrText xml:space="preserve"> </w:instrText>
      </w:r>
      <w:r>
        <w:rPr>
          <w:rFonts w:eastAsia="宋体"/>
          <w:lang w:eastAsia="zh-CN"/>
        </w:rPr>
        <w:fldChar w:fldCharType="end"/>
      </w:r>
      <w:r>
        <w:rPr>
          <w:rFonts w:eastAsia="宋体"/>
          <w:lang w:eastAsia="zh-CN"/>
        </w:rPr>
        <w:fldChar w:fldCharType="begin"/>
      </w:r>
      <w:r>
        <w:rPr>
          <w:rFonts w:eastAsia="宋体"/>
          <w:lang w:eastAsia="zh-CN"/>
        </w:rPr>
        <w:instrText xml:space="preserve"> SEQ MTSec \r 1 \h \* MERGEFORMAT </w:instrText>
      </w:r>
      <w:r>
        <w:rPr>
          <w:rFonts w:eastAsia="宋体"/>
          <w:lang w:eastAsia="zh-CN"/>
        </w:rPr>
        <w:fldChar w:fldCharType="end"/>
      </w:r>
      <w:r>
        <w:rPr>
          <w:rFonts w:eastAsia="宋体"/>
          <w:lang w:eastAsia="zh-CN"/>
        </w:rPr>
        <w:fldChar w:fldCharType="begin"/>
      </w:r>
      <w:r>
        <w:rPr>
          <w:rFonts w:eastAsia="宋体"/>
          <w:lang w:eastAsia="zh-CN"/>
        </w:rPr>
        <w:instrText xml:space="preserve"> SEQ MTChap \r 1 \h \* MERGEFORMAT </w:instrText>
      </w:r>
      <w:r>
        <w:rPr>
          <w:rFonts w:eastAsia="宋体"/>
          <w:lang w:eastAsia="zh-CN"/>
        </w:rPr>
        <w:fldChar w:fldCharType="end"/>
      </w:r>
      <w:r>
        <w:rPr>
          <w:rFonts w:eastAsia="宋体"/>
          <w:lang w:eastAsia="zh-CN"/>
        </w:rPr>
        <w:fldChar w:fldCharType="end"/>
      </w:r>
      <w:r>
        <w:rPr>
          <w:rFonts w:eastAsia="宋体" w:hint="eastAsia"/>
          <w:lang w:eastAsia="zh-CN"/>
        </w:rPr>
        <w:t xml:space="preserve"> </w:t>
      </w:r>
      <w:r>
        <w:rPr>
          <w:rFonts w:eastAsia="宋体"/>
          <w:b/>
          <w:iCs/>
          <w:lang w:eastAsia="zh-CN"/>
        </w:rPr>
        <w:t>PyS2CF-Mamba</w:t>
      </w:r>
      <w:r>
        <w:rPr>
          <w:rFonts w:eastAsia="宋体"/>
          <w:lang w:eastAsia="zh-CN"/>
        </w:rPr>
        <w:t>：</w:t>
      </w:r>
      <w:r>
        <w:rPr>
          <w:rFonts w:eastAsia="宋体"/>
          <w:b/>
          <w:iCs/>
          <w:lang w:eastAsia="zh-CN"/>
        </w:rPr>
        <w:t>一种双分支空间</w:t>
      </w:r>
      <w:r>
        <w:rPr>
          <w:rFonts w:eastAsia="宋体"/>
          <w:b/>
          <w:iCs/>
          <w:lang w:eastAsia="zh-CN"/>
        </w:rPr>
        <w:t>–</w:t>
      </w:r>
      <w:r>
        <w:rPr>
          <w:rFonts w:eastAsia="宋体"/>
          <w:b/>
          <w:iCs/>
          <w:lang w:eastAsia="zh-CN"/>
        </w:rPr>
        <w:t>光谱金字塔精炼通道注意力竞争融合</w:t>
      </w:r>
      <w:r>
        <w:rPr>
          <w:rFonts w:eastAsia="宋体"/>
          <w:b/>
          <w:iCs/>
          <w:lang w:eastAsia="zh-CN"/>
        </w:rPr>
        <w:t xml:space="preserve"> Mamba </w:t>
      </w:r>
      <w:r>
        <w:rPr>
          <w:rFonts w:eastAsia="宋体"/>
          <w:b/>
          <w:iCs/>
          <w:lang w:eastAsia="zh-CN"/>
        </w:rPr>
        <w:t>网络</w:t>
      </w:r>
      <w:r>
        <w:rPr>
          <w:lang w:eastAsia="zh-CN"/>
        </w:rPr>
        <w:t xml:space="preserve"> </w:t>
      </w:r>
    </w:p>
    <w:p w14:paraId="625BFB85" w14:textId="77777777" w:rsidR="00456548" w:rsidRDefault="00456548">
      <w:pPr>
        <w:widowControl w:val="0"/>
        <w:spacing w:line="252" w:lineRule="auto"/>
        <w:jc w:val="both"/>
        <w:rPr>
          <w:color w:val="000000"/>
          <w:sz w:val="18"/>
          <w:szCs w:val="18"/>
          <w:lang w:eastAsia="zh-CN"/>
        </w:rPr>
      </w:pPr>
    </w:p>
    <w:p w14:paraId="7DCD0038" w14:textId="77777777" w:rsidR="00456548" w:rsidRDefault="00456548">
      <w:pPr>
        <w:spacing w:after="320"/>
        <w:ind w:firstLine="202"/>
        <w:jc w:val="both"/>
        <w:rPr>
          <w:b/>
          <w:i/>
          <w:color w:val="000000"/>
          <w:sz w:val="18"/>
          <w:szCs w:val="18"/>
          <w:lang w:eastAsia="zh-CN"/>
        </w:rPr>
      </w:pPr>
      <w:bookmarkStart w:id="0" w:name="_heading=h.gjdgxs" w:colFirst="0" w:colLast="0"/>
      <w:bookmarkEnd w:id="0"/>
    </w:p>
    <w:p w14:paraId="3C8E5B8E" w14:textId="77777777" w:rsidR="00456548" w:rsidRPr="002A3A85" w:rsidRDefault="00456548">
      <w:pPr>
        <w:spacing w:before="20" w:after="320"/>
        <w:ind w:firstLine="202"/>
        <w:jc w:val="both"/>
        <w:rPr>
          <w:rFonts w:eastAsiaTheme="minorEastAsia"/>
          <w:b/>
          <w:i/>
          <w:color w:val="000000"/>
          <w:sz w:val="18"/>
          <w:szCs w:val="18"/>
          <w:lang w:eastAsia="zh-CN"/>
        </w:rPr>
        <w:sectPr w:rsidR="00456548" w:rsidRPr="002A3A85">
          <w:headerReference w:type="default" r:id="rId9"/>
          <w:type w:val="continuous"/>
          <w:pgSz w:w="12240" w:h="15840"/>
          <w:pgMar w:top="1008" w:right="936" w:bottom="1008" w:left="936" w:header="432" w:footer="432" w:gutter="0"/>
          <w:pgNumType w:start="1"/>
          <w:cols w:space="288"/>
        </w:sectPr>
      </w:pPr>
    </w:p>
    <w:p w14:paraId="39DAF883" w14:textId="4BD4AED5" w:rsidR="00696721" w:rsidRPr="002A3A85" w:rsidRDefault="00434F44" w:rsidP="00696721">
      <w:pPr>
        <w:pStyle w:val="Text"/>
        <w:ind w:firstLine="0"/>
        <w:rPr>
          <w:rFonts w:ascii="Times" w:eastAsiaTheme="minorEastAsia" w:hAnsi="Times"/>
          <w:b/>
          <w:bCs/>
          <w:sz w:val="18"/>
          <w:szCs w:val="18"/>
          <w:lang w:eastAsia="zh-CN"/>
        </w:rPr>
      </w:pPr>
      <w:bookmarkStart w:id="1" w:name="bookmark=id.30j0zll" w:colFirst="0" w:colLast="0"/>
      <w:bookmarkEnd w:id="1"/>
      <w:r w:rsidRPr="00974293">
        <w:rPr>
          <w:rFonts w:ascii="宋体" w:eastAsia="宋体" w:hAnsi="宋体" w:cs="宋体" w:hint="eastAsia"/>
          <w:b/>
          <w:bCs/>
          <w:sz w:val="18"/>
          <w:szCs w:val="18"/>
          <w:lang w:eastAsia="zh-CN"/>
        </w:rPr>
        <w:t>摘要</w:t>
      </w:r>
      <w:r w:rsidRPr="00974293">
        <w:rPr>
          <w:rFonts w:ascii="Times" w:hAnsi="Times" w:cs="Times"/>
          <w:b/>
          <w:bCs/>
          <w:sz w:val="18"/>
          <w:szCs w:val="18"/>
          <w:lang w:eastAsia="zh-CN"/>
        </w:rPr>
        <w:t>—</w:t>
      </w:r>
      <w:r w:rsidR="002A3A85" w:rsidRPr="002A3A85">
        <w:rPr>
          <w:rFonts w:ascii="宋体" w:eastAsia="宋体" w:hAnsi="宋体" w:cs="宋体" w:hint="eastAsia"/>
          <w:b/>
          <w:bCs/>
          <w:sz w:val="18"/>
          <w:szCs w:val="18"/>
          <w:lang w:eastAsia="zh-CN"/>
        </w:rPr>
        <w:t>高光谱图像分类是遥感场景理解与精细地物识别中的关键任务，但现有方法仍面临局部边缘细节与长程空间依赖难以兼顾、连续波段强相关导致光谱冗余，以及异构</w:t>
      </w:r>
      <w:proofErr w:type="gramStart"/>
      <w:r w:rsidR="002A3A85" w:rsidRPr="002A3A85">
        <w:rPr>
          <w:rFonts w:ascii="宋体" w:eastAsia="宋体" w:hAnsi="宋体" w:cs="宋体" w:hint="eastAsia"/>
          <w:b/>
          <w:bCs/>
          <w:sz w:val="18"/>
          <w:szCs w:val="18"/>
          <w:lang w:eastAsia="zh-CN"/>
        </w:rPr>
        <w:t>空谱特征</w:t>
      </w:r>
      <w:proofErr w:type="gramEnd"/>
      <w:r w:rsidR="002A3A85" w:rsidRPr="002A3A85">
        <w:rPr>
          <w:rFonts w:ascii="宋体" w:eastAsia="宋体" w:hAnsi="宋体" w:cs="宋体" w:hint="eastAsia"/>
          <w:b/>
          <w:bCs/>
          <w:sz w:val="18"/>
          <w:szCs w:val="18"/>
          <w:lang w:eastAsia="zh-CN"/>
        </w:rPr>
        <w:t>融合缺乏自适应性的问题。为此，本文提出一种双分支空间</w:t>
      </w:r>
      <w:r w:rsidR="002A3A85" w:rsidRPr="002A3A85">
        <w:rPr>
          <w:rFonts w:ascii="Times" w:hAnsi="Times" w:cs="Times"/>
          <w:b/>
          <w:bCs/>
          <w:sz w:val="18"/>
          <w:szCs w:val="18"/>
          <w:lang w:eastAsia="zh-CN"/>
        </w:rPr>
        <w:t>–</w:t>
      </w:r>
      <w:r w:rsidR="002A3A85" w:rsidRPr="002A3A85">
        <w:rPr>
          <w:rFonts w:ascii="宋体" w:eastAsia="宋体" w:hAnsi="宋体" w:cs="宋体" w:hint="eastAsia"/>
          <w:b/>
          <w:bCs/>
          <w:sz w:val="18"/>
          <w:szCs w:val="18"/>
          <w:lang w:eastAsia="zh-CN"/>
        </w:rPr>
        <w:t>光谱金字塔精炼通道注意力竞争融合</w:t>
      </w:r>
      <w:r w:rsidR="002A3A85" w:rsidRPr="002A3A85">
        <w:rPr>
          <w:rFonts w:ascii="Times" w:hAnsi="Times" w:cs="Times"/>
          <w:b/>
          <w:bCs/>
          <w:sz w:val="18"/>
          <w:szCs w:val="18"/>
          <w:lang w:eastAsia="zh-CN"/>
        </w:rPr>
        <w:t xml:space="preserve"> </w:t>
      </w:r>
      <w:r w:rsidR="002A3A85" w:rsidRPr="00A86033">
        <w:rPr>
          <w:b/>
          <w:bCs/>
          <w:sz w:val="18"/>
          <w:szCs w:val="18"/>
          <w:lang w:eastAsia="zh-CN"/>
        </w:rPr>
        <w:t>Mamba</w:t>
      </w:r>
      <w:r w:rsidR="002A3A85" w:rsidRPr="002A3A85">
        <w:rPr>
          <w:rFonts w:ascii="Times" w:hAnsi="Times" w:cs="Times"/>
          <w:b/>
          <w:bCs/>
          <w:sz w:val="18"/>
          <w:szCs w:val="18"/>
          <w:lang w:eastAsia="zh-CN"/>
        </w:rPr>
        <w:t xml:space="preserve"> </w:t>
      </w:r>
      <w:r w:rsidR="002A3A85" w:rsidRPr="002A3A85">
        <w:rPr>
          <w:rFonts w:ascii="宋体" w:eastAsia="宋体" w:hAnsi="宋体" w:cs="宋体" w:hint="eastAsia"/>
          <w:b/>
          <w:bCs/>
          <w:sz w:val="18"/>
          <w:szCs w:val="18"/>
          <w:lang w:eastAsia="zh-CN"/>
        </w:rPr>
        <w:t>网络</w:t>
      </w:r>
      <w:r w:rsidR="002A3A85" w:rsidRPr="00A86033">
        <w:rPr>
          <w:rFonts w:eastAsia="宋体"/>
          <w:b/>
          <w:bCs/>
          <w:sz w:val="18"/>
          <w:szCs w:val="18"/>
          <w:lang w:eastAsia="zh-CN"/>
        </w:rPr>
        <w:t>（</w:t>
      </w:r>
      <w:r w:rsidR="002A3A85" w:rsidRPr="00A86033">
        <w:rPr>
          <w:b/>
          <w:bCs/>
          <w:sz w:val="18"/>
          <w:szCs w:val="18"/>
          <w:lang w:eastAsia="zh-CN"/>
        </w:rPr>
        <w:t>Dual-Branch Spatial–Spectral Pyramid Refined Channel Attention and Competitive Fusion Mamba Network,</w:t>
      </w:r>
      <w:r w:rsidR="002A3A85" w:rsidRPr="00A86033">
        <w:rPr>
          <w:rFonts w:eastAsiaTheme="minorEastAsia"/>
          <w:b/>
          <w:bCs/>
          <w:sz w:val="18"/>
          <w:szCs w:val="18"/>
          <w:lang w:eastAsia="zh-CN"/>
        </w:rPr>
        <w:t xml:space="preserve"> </w:t>
      </w:r>
      <w:r w:rsidR="002A3A85" w:rsidRPr="00A86033">
        <w:rPr>
          <w:b/>
          <w:bCs/>
          <w:sz w:val="18"/>
          <w:szCs w:val="18"/>
          <w:lang w:eastAsia="zh-CN"/>
        </w:rPr>
        <w:t>PyS2CF-Mamba</w:t>
      </w:r>
      <w:r w:rsidR="002A3A85" w:rsidRPr="00A86033">
        <w:rPr>
          <w:rFonts w:eastAsia="宋体"/>
          <w:b/>
          <w:bCs/>
          <w:sz w:val="18"/>
          <w:szCs w:val="18"/>
          <w:lang w:eastAsia="zh-CN"/>
        </w:rPr>
        <w:t>）</w:t>
      </w:r>
      <w:r w:rsidR="002A3A85">
        <w:rPr>
          <w:rFonts w:ascii="宋体" w:eastAsia="宋体" w:hAnsi="宋体" w:cs="宋体" w:hint="eastAsia"/>
          <w:b/>
          <w:bCs/>
          <w:sz w:val="18"/>
          <w:szCs w:val="18"/>
          <w:lang w:eastAsia="zh-CN"/>
        </w:rPr>
        <w:t>。</w:t>
      </w:r>
      <w:r w:rsidR="002A3A85" w:rsidRPr="002A3A85">
        <w:rPr>
          <w:rFonts w:ascii="宋体" w:eastAsia="宋体" w:hAnsi="宋体" w:cs="宋体" w:hint="eastAsia"/>
          <w:b/>
          <w:bCs/>
          <w:sz w:val="18"/>
          <w:szCs w:val="18"/>
          <w:lang w:eastAsia="zh-CN"/>
        </w:rPr>
        <w:t>该网络构建空间</w:t>
      </w:r>
      <w:r w:rsidR="002A3A85" w:rsidRPr="002A3A85">
        <w:rPr>
          <w:rFonts w:ascii="Times" w:hAnsi="Times" w:cs="Times"/>
          <w:b/>
          <w:bCs/>
          <w:sz w:val="18"/>
          <w:szCs w:val="18"/>
          <w:lang w:eastAsia="zh-CN"/>
        </w:rPr>
        <w:t>–</w:t>
      </w:r>
      <w:proofErr w:type="gramStart"/>
      <w:r w:rsidR="002A3A85" w:rsidRPr="002A3A85">
        <w:rPr>
          <w:rFonts w:ascii="宋体" w:eastAsia="宋体" w:hAnsi="宋体" w:cs="宋体" w:hint="eastAsia"/>
          <w:b/>
          <w:bCs/>
          <w:sz w:val="18"/>
          <w:szCs w:val="18"/>
          <w:lang w:eastAsia="zh-CN"/>
        </w:rPr>
        <w:t>光谱双</w:t>
      </w:r>
      <w:proofErr w:type="gramEnd"/>
      <w:r w:rsidR="002A3A85" w:rsidRPr="002A3A85">
        <w:rPr>
          <w:rFonts w:ascii="宋体" w:eastAsia="宋体" w:hAnsi="宋体" w:cs="宋体" w:hint="eastAsia"/>
          <w:b/>
          <w:bCs/>
          <w:sz w:val="18"/>
          <w:szCs w:val="18"/>
          <w:lang w:eastAsia="zh-CN"/>
        </w:rPr>
        <w:t>分支主干解耦特征学习，</w:t>
      </w:r>
      <w:proofErr w:type="gramStart"/>
      <w:r w:rsidR="002A3A85" w:rsidRPr="002A3A85">
        <w:rPr>
          <w:rFonts w:ascii="宋体" w:eastAsia="宋体" w:hAnsi="宋体" w:cs="宋体" w:hint="eastAsia"/>
          <w:b/>
          <w:bCs/>
          <w:sz w:val="18"/>
          <w:szCs w:val="18"/>
          <w:lang w:eastAsia="zh-CN"/>
        </w:rPr>
        <w:t>经竞争</w:t>
      </w:r>
      <w:proofErr w:type="gramEnd"/>
      <w:r w:rsidR="002A3A85" w:rsidRPr="002A3A85">
        <w:rPr>
          <w:rFonts w:ascii="宋体" w:eastAsia="宋体" w:hAnsi="宋体" w:cs="宋体" w:hint="eastAsia"/>
          <w:b/>
          <w:bCs/>
          <w:sz w:val="18"/>
          <w:szCs w:val="18"/>
          <w:lang w:eastAsia="zh-CN"/>
        </w:rPr>
        <w:t>融合自适应整合</w:t>
      </w:r>
      <w:r w:rsidR="00296E76">
        <w:rPr>
          <w:rFonts w:ascii="宋体" w:eastAsia="宋体" w:hAnsi="宋体" w:cs="宋体" w:hint="eastAsia"/>
          <w:b/>
          <w:bCs/>
          <w:sz w:val="18"/>
          <w:szCs w:val="18"/>
          <w:lang w:eastAsia="zh-CN"/>
        </w:rPr>
        <w:t>互补</w:t>
      </w:r>
      <w:r w:rsidR="002A3A85" w:rsidRPr="002A3A85">
        <w:rPr>
          <w:rFonts w:ascii="宋体" w:eastAsia="宋体" w:hAnsi="宋体" w:cs="宋体" w:hint="eastAsia"/>
          <w:b/>
          <w:bCs/>
          <w:sz w:val="18"/>
          <w:szCs w:val="18"/>
          <w:lang w:eastAsia="zh-CN"/>
        </w:rPr>
        <w:t>特征。</w:t>
      </w:r>
      <w:r w:rsidR="00A86033">
        <w:rPr>
          <w:rFonts w:ascii="宋体" w:eastAsia="宋体" w:hAnsi="宋体" w:cs="宋体" w:hint="eastAsia"/>
          <w:b/>
          <w:bCs/>
          <w:sz w:val="18"/>
          <w:szCs w:val="18"/>
          <w:lang w:eastAsia="zh-CN"/>
        </w:rPr>
        <w:t>具体而言，</w:t>
      </w:r>
      <w:r w:rsidR="002A3A85">
        <w:rPr>
          <w:rFonts w:ascii="宋体" w:eastAsia="宋体" w:hAnsi="宋体" w:cs="宋体" w:hint="eastAsia"/>
          <w:b/>
          <w:bCs/>
          <w:sz w:val="18"/>
          <w:szCs w:val="18"/>
          <w:lang w:eastAsia="zh-CN"/>
        </w:rPr>
        <w:t>在双分支主干中</w:t>
      </w:r>
      <w:r w:rsidR="002A3A85" w:rsidRPr="002A3A85">
        <w:rPr>
          <w:rFonts w:ascii="宋体" w:eastAsia="宋体" w:hAnsi="宋体" w:cs="宋体" w:hint="eastAsia"/>
          <w:b/>
          <w:bCs/>
          <w:sz w:val="18"/>
          <w:szCs w:val="18"/>
          <w:lang w:eastAsia="zh-CN"/>
        </w:rPr>
        <w:t>，局部先验金字塔空间</w:t>
      </w:r>
      <w:r w:rsidR="002A3A85" w:rsidRPr="002A3A85">
        <w:rPr>
          <w:rFonts w:ascii="Times" w:hAnsi="Times" w:cs="Times"/>
          <w:b/>
          <w:bCs/>
          <w:sz w:val="18"/>
          <w:szCs w:val="18"/>
          <w:lang w:eastAsia="zh-CN"/>
        </w:rPr>
        <w:t xml:space="preserve"> </w:t>
      </w:r>
      <w:r w:rsidR="002A3A85" w:rsidRPr="00A86033">
        <w:rPr>
          <w:b/>
          <w:bCs/>
          <w:sz w:val="18"/>
          <w:szCs w:val="18"/>
          <w:lang w:eastAsia="zh-CN"/>
        </w:rPr>
        <w:t>Mamba</w:t>
      </w:r>
      <w:r w:rsidR="002A3A85" w:rsidRPr="00A86033">
        <w:rPr>
          <w:rFonts w:eastAsia="宋体"/>
          <w:b/>
          <w:bCs/>
          <w:sz w:val="18"/>
          <w:szCs w:val="18"/>
          <w:lang w:eastAsia="zh-CN"/>
        </w:rPr>
        <w:t>（</w:t>
      </w:r>
      <w:r w:rsidR="002A3A85" w:rsidRPr="00A86033">
        <w:rPr>
          <w:b/>
          <w:bCs/>
          <w:sz w:val="18"/>
          <w:szCs w:val="18"/>
          <w:lang w:eastAsia="zh-CN"/>
        </w:rPr>
        <w:t>Local-Prior Pyramid Spatial Mamba,</w:t>
      </w:r>
      <w:r w:rsidR="002A3A85" w:rsidRPr="00A86033">
        <w:rPr>
          <w:rFonts w:eastAsiaTheme="minorEastAsia"/>
          <w:b/>
          <w:bCs/>
          <w:sz w:val="18"/>
          <w:szCs w:val="18"/>
          <w:lang w:eastAsia="zh-CN"/>
        </w:rPr>
        <w:t xml:space="preserve"> </w:t>
      </w:r>
      <w:r w:rsidR="002A3A85" w:rsidRPr="00A86033">
        <w:rPr>
          <w:b/>
          <w:bCs/>
          <w:sz w:val="18"/>
          <w:szCs w:val="18"/>
          <w:lang w:eastAsia="zh-CN"/>
        </w:rPr>
        <w:t>LPPS-Mamba</w:t>
      </w:r>
      <w:r w:rsidR="002A3A85" w:rsidRPr="00A86033">
        <w:rPr>
          <w:rFonts w:eastAsia="宋体"/>
          <w:b/>
          <w:bCs/>
          <w:sz w:val="18"/>
          <w:szCs w:val="18"/>
          <w:lang w:eastAsia="zh-CN"/>
        </w:rPr>
        <w:t>）</w:t>
      </w:r>
      <w:r w:rsidR="002A3A85" w:rsidRPr="002A3A85">
        <w:rPr>
          <w:rFonts w:ascii="宋体" w:eastAsia="宋体" w:hAnsi="宋体" w:cs="宋体" w:hint="eastAsia"/>
          <w:b/>
          <w:bCs/>
          <w:sz w:val="18"/>
          <w:szCs w:val="18"/>
          <w:lang w:eastAsia="zh-CN"/>
        </w:rPr>
        <w:t>分支融合</w:t>
      </w:r>
      <w:r w:rsidR="00296E76">
        <w:rPr>
          <w:rFonts w:ascii="宋体" w:eastAsia="宋体" w:hAnsi="宋体" w:cs="宋体" w:hint="eastAsia"/>
          <w:b/>
          <w:bCs/>
          <w:sz w:val="18"/>
          <w:szCs w:val="18"/>
          <w:lang w:eastAsia="zh-CN"/>
        </w:rPr>
        <w:t>轻量</w:t>
      </w:r>
      <w:r w:rsidR="002A3A85">
        <w:rPr>
          <w:rFonts w:ascii="宋体" w:eastAsia="宋体" w:hAnsi="宋体" w:cs="宋体" w:hint="eastAsia"/>
          <w:b/>
          <w:bCs/>
          <w:sz w:val="18"/>
          <w:szCs w:val="18"/>
          <w:lang w:eastAsia="zh-CN"/>
        </w:rPr>
        <w:t>空间</w:t>
      </w:r>
      <w:r w:rsidR="002A3A85" w:rsidRPr="002A3A85">
        <w:rPr>
          <w:rFonts w:ascii="宋体" w:eastAsia="宋体" w:hAnsi="宋体" w:cs="宋体" w:hint="eastAsia"/>
          <w:b/>
          <w:bCs/>
          <w:sz w:val="18"/>
          <w:szCs w:val="18"/>
          <w:lang w:eastAsia="zh-CN"/>
        </w:rPr>
        <w:t>先验、金字塔精炼通道注意力与</w:t>
      </w:r>
      <w:r w:rsidR="002A3A85" w:rsidRPr="002A3A85">
        <w:rPr>
          <w:rFonts w:ascii="Times" w:hAnsi="Times" w:cs="Times"/>
          <w:b/>
          <w:bCs/>
          <w:sz w:val="18"/>
          <w:szCs w:val="18"/>
          <w:lang w:eastAsia="zh-CN"/>
        </w:rPr>
        <w:t xml:space="preserve"> </w:t>
      </w:r>
      <w:r w:rsidR="002A3A85" w:rsidRPr="00A86033">
        <w:rPr>
          <w:b/>
          <w:bCs/>
          <w:sz w:val="18"/>
          <w:szCs w:val="18"/>
          <w:lang w:eastAsia="zh-CN"/>
        </w:rPr>
        <w:t>Mamba</w:t>
      </w:r>
      <w:r w:rsidR="002A3A85" w:rsidRPr="002A3A85">
        <w:rPr>
          <w:rFonts w:ascii="Times" w:hAnsi="Times" w:cs="Times"/>
          <w:b/>
          <w:bCs/>
          <w:sz w:val="18"/>
          <w:szCs w:val="18"/>
          <w:lang w:eastAsia="zh-CN"/>
        </w:rPr>
        <w:t xml:space="preserve"> </w:t>
      </w:r>
      <w:r w:rsidR="002A3A85" w:rsidRPr="002A3A85">
        <w:rPr>
          <w:rFonts w:ascii="宋体" w:eastAsia="宋体" w:hAnsi="宋体" w:cs="宋体" w:hint="eastAsia"/>
          <w:b/>
          <w:bCs/>
          <w:sz w:val="18"/>
          <w:szCs w:val="18"/>
          <w:lang w:eastAsia="zh-CN"/>
        </w:rPr>
        <w:t>全局扫描，以兼顾局部边缘细节与长程空间依赖；</w:t>
      </w:r>
      <w:r w:rsidR="002A3A85">
        <w:rPr>
          <w:rFonts w:ascii="宋体" w:eastAsia="宋体" w:hAnsi="宋体" w:cs="宋体" w:hint="eastAsia"/>
          <w:b/>
          <w:bCs/>
          <w:sz w:val="18"/>
          <w:szCs w:val="18"/>
          <w:lang w:eastAsia="zh-CN"/>
        </w:rPr>
        <w:t>与之并行的</w:t>
      </w:r>
      <w:r w:rsidR="002A3A85" w:rsidRPr="002A3A85">
        <w:rPr>
          <w:rFonts w:ascii="宋体" w:eastAsia="宋体" w:hAnsi="宋体" w:cs="宋体" w:hint="eastAsia"/>
          <w:b/>
          <w:bCs/>
          <w:sz w:val="18"/>
          <w:szCs w:val="18"/>
          <w:lang w:eastAsia="zh-CN"/>
        </w:rPr>
        <w:t>差分分组光谱</w:t>
      </w:r>
      <w:r w:rsidR="002A3A85" w:rsidRPr="00A86033">
        <w:rPr>
          <w:b/>
          <w:bCs/>
          <w:sz w:val="18"/>
          <w:szCs w:val="18"/>
          <w:lang w:eastAsia="zh-CN"/>
        </w:rPr>
        <w:t xml:space="preserve"> Mamba</w:t>
      </w:r>
      <w:r w:rsidR="002A3A85" w:rsidRPr="00A86033">
        <w:rPr>
          <w:rFonts w:eastAsia="宋体"/>
          <w:b/>
          <w:bCs/>
          <w:sz w:val="18"/>
          <w:szCs w:val="18"/>
          <w:lang w:eastAsia="zh-CN"/>
        </w:rPr>
        <w:t>（</w:t>
      </w:r>
      <w:r w:rsidR="002A3A85" w:rsidRPr="00A86033">
        <w:rPr>
          <w:b/>
          <w:bCs/>
          <w:sz w:val="18"/>
          <w:szCs w:val="18"/>
          <w:lang w:eastAsia="zh-CN"/>
        </w:rPr>
        <w:t>Differential Grouped Spectral Mamba, DGS-Mamba</w:t>
      </w:r>
      <w:r w:rsidR="002A3A85" w:rsidRPr="00A86033">
        <w:rPr>
          <w:rFonts w:eastAsia="宋体"/>
          <w:b/>
          <w:bCs/>
          <w:sz w:val="18"/>
          <w:szCs w:val="18"/>
          <w:lang w:eastAsia="zh-CN"/>
        </w:rPr>
        <w:t>）</w:t>
      </w:r>
      <w:r w:rsidR="002A3A85" w:rsidRPr="002A3A85">
        <w:rPr>
          <w:rFonts w:ascii="宋体" w:eastAsia="宋体" w:hAnsi="宋体" w:cs="宋体" w:hint="eastAsia"/>
          <w:b/>
          <w:bCs/>
          <w:sz w:val="18"/>
          <w:szCs w:val="18"/>
          <w:lang w:eastAsia="zh-CN"/>
        </w:rPr>
        <w:t>分支结合一阶光谱差分与分组序列扫描，以缓解连续波段强相关导致的光谱冗余；</w:t>
      </w:r>
      <w:r w:rsidR="002A3A85">
        <w:rPr>
          <w:rFonts w:ascii="宋体" w:eastAsia="宋体" w:hAnsi="宋体" w:cs="宋体" w:hint="eastAsia"/>
          <w:b/>
          <w:bCs/>
          <w:sz w:val="18"/>
          <w:szCs w:val="18"/>
          <w:lang w:eastAsia="zh-CN"/>
        </w:rPr>
        <w:t>在此基础上，</w:t>
      </w:r>
      <w:proofErr w:type="gramStart"/>
      <w:r w:rsidR="002A3A85" w:rsidRPr="002A3A85">
        <w:rPr>
          <w:rFonts w:ascii="宋体" w:eastAsia="宋体" w:hAnsi="宋体" w:cs="宋体" w:hint="eastAsia"/>
          <w:b/>
          <w:bCs/>
          <w:sz w:val="18"/>
          <w:szCs w:val="18"/>
          <w:lang w:eastAsia="zh-CN"/>
        </w:rPr>
        <w:t>通道级竞争</w:t>
      </w:r>
      <w:proofErr w:type="gramEnd"/>
      <w:r w:rsidR="002A3A85" w:rsidRPr="002A3A85">
        <w:rPr>
          <w:rFonts w:ascii="宋体" w:eastAsia="宋体" w:hAnsi="宋体" w:cs="宋体" w:hint="eastAsia"/>
          <w:b/>
          <w:bCs/>
          <w:sz w:val="18"/>
          <w:szCs w:val="18"/>
          <w:lang w:eastAsia="zh-CN"/>
        </w:rPr>
        <w:t>融合模块通过自适应竞争加权动态整合互补特征，以增强异构</w:t>
      </w:r>
      <w:proofErr w:type="gramStart"/>
      <w:r w:rsidR="002A3A85" w:rsidRPr="002A3A85">
        <w:rPr>
          <w:rFonts w:ascii="宋体" w:eastAsia="宋体" w:hAnsi="宋体" w:cs="宋体" w:hint="eastAsia"/>
          <w:b/>
          <w:bCs/>
          <w:sz w:val="18"/>
          <w:szCs w:val="18"/>
          <w:lang w:eastAsia="zh-CN"/>
        </w:rPr>
        <w:t>空谱特征</w:t>
      </w:r>
      <w:proofErr w:type="gramEnd"/>
      <w:r w:rsidR="002A3A85" w:rsidRPr="002A3A85">
        <w:rPr>
          <w:rFonts w:ascii="宋体" w:eastAsia="宋体" w:hAnsi="宋体" w:cs="宋体" w:hint="eastAsia"/>
          <w:b/>
          <w:bCs/>
          <w:sz w:val="18"/>
          <w:szCs w:val="18"/>
          <w:lang w:eastAsia="zh-CN"/>
        </w:rPr>
        <w:t>融合的自适应性。在</w:t>
      </w:r>
      <w:r w:rsidR="002A3A85" w:rsidRPr="002A3A85">
        <w:rPr>
          <w:rFonts w:ascii="Times" w:hAnsi="Times" w:cs="Times"/>
          <w:b/>
          <w:bCs/>
          <w:sz w:val="18"/>
          <w:szCs w:val="18"/>
          <w:lang w:eastAsia="zh-CN"/>
        </w:rPr>
        <w:t xml:space="preserve"> </w:t>
      </w:r>
      <w:proofErr w:type="spellStart"/>
      <w:r w:rsidR="002A3A85" w:rsidRPr="00A86033">
        <w:rPr>
          <w:b/>
          <w:bCs/>
          <w:sz w:val="18"/>
          <w:szCs w:val="18"/>
          <w:lang w:eastAsia="zh-CN"/>
        </w:rPr>
        <w:t>LongKou</w:t>
      </w:r>
      <w:proofErr w:type="spellEnd"/>
      <w:r w:rsidR="002A3A85" w:rsidRPr="00A86033">
        <w:rPr>
          <w:rFonts w:eastAsia="宋体"/>
          <w:b/>
          <w:bCs/>
          <w:sz w:val="18"/>
          <w:szCs w:val="18"/>
          <w:lang w:eastAsia="zh-CN"/>
        </w:rPr>
        <w:t>、</w:t>
      </w:r>
      <w:r w:rsidR="002A3A85" w:rsidRPr="00A86033">
        <w:rPr>
          <w:b/>
          <w:bCs/>
          <w:sz w:val="18"/>
          <w:szCs w:val="18"/>
          <w:lang w:eastAsia="zh-CN"/>
        </w:rPr>
        <w:t>Salinas</w:t>
      </w:r>
      <w:r w:rsidR="002A3A85" w:rsidRPr="002A3A85">
        <w:rPr>
          <w:rFonts w:ascii="Times" w:hAnsi="Times" w:cs="Times"/>
          <w:b/>
          <w:bCs/>
          <w:sz w:val="18"/>
          <w:szCs w:val="18"/>
          <w:lang w:eastAsia="zh-CN"/>
        </w:rPr>
        <w:t xml:space="preserve"> </w:t>
      </w:r>
      <w:r w:rsidR="002A3A85" w:rsidRPr="002A3A85">
        <w:rPr>
          <w:rFonts w:ascii="宋体" w:eastAsia="宋体" w:hAnsi="宋体" w:cs="宋体" w:hint="eastAsia"/>
          <w:b/>
          <w:bCs/>
          <w:sz w:val="18"/>
          <w:szCs w:val="18"/>
          <w:lang w:eastAsia="zh-CN"/>
        </w:rPr>
        <w:t>和</w:t>
      </w:r>
      <w:r w:rsidR="002A3A85" w:rsidRPr="002A3A85">
        <w:rPr>
          <w:rFonts w:ascii="Times" w:hAnsi="Times" w:cs="Times"/>
          <w:b/>
          <w:bCs/>
          <w:sz w:val="18"/>
          <w:szCs w:val="18"/>
          <w:lang w:eastAsia="zh-CN"/>
        </w:rPr>
        <w:t xml:space="preserve"> </w:t>
      </w:r>
      <w:r w:rsidR="002A3A85" w:rsidRPr="00A86033">
        <w:rPr>
          <w:b/>
          <w:bCs/>
          <w:sz w:val="18"/>
          <w:szCs w:val="18"/>
          <w:lang w:eastAsia="zh-CN"/>
        </w:rPr>
        <w:t>Indian Pines</w:t>
      </w:r>
      <w:r w:rsidR="002A3A85" w:rsidRPr="002A3A85">
        <w:rPr>
          <w:rFonts w:ascii="Times" w:hAnsi="Times" w:cs="Times"/>
          <w:b/>
          <w:bCs/>
          <w:sz w:val="18"/>
          <w:szCs w:val="18"/>
          <w:lang w:eastAsia="zh-CN"/>
        </w:rPr>
        <w:t xml:space="preserve"> </w:t>
      </w:r>
      <w:r w:rsidR="002A3A85" w:rsidRPr="002A3A85">
        <w:rPr>
          <w:rFonts w:ascii="宋体" w:eastAsia="宋体" w:hAnsi="宋体" w:cs="宋体" w:hint="eastAsia"/>
          <w:b/>
          <w:bCs/>
          <w:sz w:val="18"/>
          <w:szCs w:val="18"/>
          <w:lang w:eastAsia="zh-CN"/>
        </w:rPr>
        <w:t>三个数据集上的实验表明，</w:t>
      </w:r>
      <w:r w:rsidR="002A3A85" w:rsidRPr="00A86033">
        <w:rPr>
          <w:b/>
          <w:bCs/>
          <w:sz w:val="18"/>
          <w:szCs w:val="18"/>
          <w:lang w:eastAsia="zh-CN"/>
        </w:rPr>
        <w:t>PyS2CF-Mamba</w:t>
      </w:r>
      <w:r w:rsidR="002A3A85" w:rsidRPr="002A3A85">
        <w:rPr>
          <w:rFonts w:ascii="Times" w:hAnsi="Times" w:cs="Times"/>
          <w:b/>
          <w:bCs/>
          <w:sz w:val="18"/>
          <w:szCs w:val="18"/>
          <w:lang w:eastAsia="zh-CN"/>
        </w:rPr>
        <w:t xml:space="preserve"> </w:t>
      </w:r>
      <w:r w:rsidR="002A3A85" w:rsidRPr="002A3A85">
        <w:rPr>
          <w:rFonts w:ascii="宋体" w:eastAsia="宋体" w:hAnsi="宋体" w:cs="宋体" w:hint="eastAsia"/>
          <w:b/>
          <w:bCs/>
          <w:sz w:val="18"/>
          <w:szCs w:val="18"/>
          <w:lang w:eastAsia="zh-CN"/>
        </w:rPr>
        <w:t>相较于</w:t>
      </w:r>
      <w:r w:rsidR="002A3A85" w:rsidRPr="00A86033">
        <w:rPr>
          <w:b/>
          <w:bCs/>
          <w:sz w:val="18"/>
          <w:szCs w:val="18"/>
          <w:lang w:eastAsia="zh-CN"/>
        </w:rPr>
        <w:t>CNN</w:t>
      </w:r>
      <w:r w:rsidR="002A3A85" w:rsidRPr="00A86033">
        <w:rPr>
          <w:rFonts w:eastAsia="宋体"/>
          <w:b/>
          <w:bCs/>
          <w:sz w:val="18"/>
          <w:szCs w:val="18"/>
          <w:lang w:eastAsia="zh-CN"/>
        </w:rPr>
        <w:t>、</w:t>
      </w:r>
      <w:r w:rsidR="002A3A85" w:rsidRPr="00A86033">
        <w:rPr>
          <w:b/>
          <w:bCs/>
          <w:sz w:val="18"/>
          <w:szCs w:val="18"/>
          <w:lang w:eastAsia="zh-CN"/>
        </w:rPr>
        <w:t>Transformer</w:t>
      </w:r>
      <w:r w:rsidR="002A3A85" w:rsidRPr="002A3A85">
        <w:rPr>
          <w:rFonts w:ascii="Times" w:hAnsi="Times" w:cs="Times"/>
          <w:b/>
          <w:bCs/>
          <w:sz w:val="18"/>
          <w:szCs w:val="18"/>
          <w:lang w:eastAsia="zh-CN"/>
        </w:rPr>
        <w:t xml:space="preserve"> </w:t>
      </w:r>
      <w:r w:rsidR="002A3A85" w:rsidRPr="002A3A85">
        <w:rPr>
          <w:rFonts w:ascii="宋体" w:eastAsia="宋体" w:hAnsi="宋体" w:cs="宋体" w:hint="eastAsia"/>
          <w:b/>
          <w:bCs/>
          <w:sz w:val="18"/>
          <w:szCs w:val="18"/>
          <w:lang w:eastAsia="zh-CN"/>
        </w:rPr>
        <w:t>和</w:t>
      </w:r>
      <w:r w:rsidR="002A3A85" w:rsidRPr="002A3A85">
        <w:rPr>
          <w:rFonts w:ascii="Times" w:hAnsi="Times" w:cs="Times"/>
          <w:b/>
          <w:bCs/>
          <w:sz w:val="18"/>
          <w:szCs w:val="18"/>
          <w:lang w:eastAsia="zh-CN"/>
        </w:rPr>
        <w:t xml:space="preserve"> </w:t>
      </w:r>
      <w:r w:rsidR="002A3A85" w:rsidRPr="00A86033">
        <w:rPr>
          <w:b/>
          <w:bCs/>
          <w:sz w:val="18"/>
          <w:szCs w:val="18"/>
          <w:lang w:eastAsia="zh-CN"/>
        </w:rPr>
        <w:t>Mamba</w:t>
      </w:r>
      <w:r w:rsidR="002A3A85" w:rsidRPr="002A3A85">
        <w:rPr>
          <w:rFonts w:ascii="Times" w:hAnsi="Times" w:cs="Times"/>
          <w:b/>
          <w:bCs/>
          <w:sz w:val="18"/>
          <w:szCs w:val="18"/>
          <w:lang w:eastAsia="zh-CN"/>
        </w:rPr>
        <w:t xml:space="preserve"> </w:t>
      </w:r>
      <w:r w:rsidR="002A3A85" w:rsidRPr="002A3A85">
        <w:rPr>
          <w:rFonts w:ascii="宋体" w:eastAsia="宋体" w:hAnsi="宋体" w:cs="宋体" w:hint="eastAsia"/>
          <w:b/>
          <w:bCs/>
          <w:sz w:val="18"/>
          <w:szCs w:val="18"/>
          <w:lang w:eastAsia="zh-CN"/>
        </w:rPr>
        <w:t>基线取得了更优的分类性能。</w:t>
      </w:r>
    </w:p>
    <w:p w14:paraId="156763E5" w14:textId="155D5D8F" w:rsidR="00456548" w:rsidRPr="00974293" w:rsidRDefault="00000000">
      <w:pPr>
        <w:jc w:val="both"/>
        <w:rPr>
          <w:rFonts w:eastAsiaTheme="minorEastAsia"/>
          <w:b/>
          <w:bCs/>
          <w:sz w:val="18"/>
          <w:szCs w:val="18"/>
          <w:lang w:eastAsia="zh-CN"/>
        </w:rPr>
      </w:pPr>
      <w:r w:rsidRPr="00974293">
        <w:rPr>
          <w:rFonts w:ascii="宋体" w:eastAsia="宋体" w:hAnsi="宋体" w:hint="eastAsia"/>
          <w:b/>
          <w:bCs/>
          <w:sz w:val="18"/>
          <w:szCs w:val="18"/>
          <w:lang w:eastAsia="zh-CN"/>
        </w:rPr>
        <w:t>关键词</w:t>
      </w:r>
      <w:r w:rsidRPr="00974293">
        <w:rPr>
          <w:rFonts w:eastAsiaTheme="minorEastAsia" w:hint="eastAsia"/>
          <w:b/>
          <w:bCs/>
          <w:sz w:val="18"/>
          <w:szCs w:val="18"/>
          <w:lang w:eastAsia="zh-CN"/>
        </w:rPr>
        <w:t>：</w:t>
      </w:r>
      <w:r w:rsidRPr="00974293">
        <w:rPr>
          <w:rFonts w:eastAsiaTheme="minorEastAsia"/>
          <w:b/>
          <w:bCs/>
          <w:sz w:val="18"/>
          <w:szCs w:val="18"/>
          <w:lang w:eastAsia="zh-CN"/>
        </w:rPr>
        <w:t>高光谱图像分类，</w:t>
      </w:r>
      <w:r w:rsidRPr="00974293">
        <w:rPr>
          <w:rFonts w:eastAsiaTheme="minorEastAsia"/>
          <w:b/>
          <w:bCs/>
          <w:sz w:val="18"/>
          <w:szCs w:val="18"/>
          <w:lang w:eastAsia="zh-CN"/>
        </w:rPr>
        <w:t>Mamba</w:t>
      </w:r>
      <w:r w:rsidRPr="00974293">
        <w:rPr>
          <w:rFonts w:eastAsiaTheme="minorEastAsia"/>
          <w:b/>
          <w:bCs/>
          <w:sz w:val="18"/>
          <w:szCs w:val="18"/>
          <w:lang w:eastAsia="zh-CN"/>
        </w:rPr>
        <w:t>，金字塔注意力，竞争融合，语义分割范式</w:t>
      </w:r>
      <w:r w:rsidRPr="00974293">
        <w:rPr>
          <w:rFonts w:eastAsiaTheme="minorEastAsia" w:hint="eastAsia"/>
          <w:b/>
          <w:bCs/>
          <w:sz w:val="18"/>
          <w:szCs w:val="18"/>
          <w:lang w:eastAsia="zh-CN"/>
        </w:rPr>
        <w:t xml:space="preserve"> </w:t>
      </w:r>
    </w:p>
    <w:p w14:paraId="3A7014EB" w14:textId="77777777" w:rsidR="00456548" w:rsidRDefault="00000000">
      <w:pPr>
        <w:pStyle w:val="1"/>
        <w:rPr>
          <w:lang w:eastAsia="zh-CN"/>
        </w:rPr>
      </w:pPr>
      <w:r>
        <w:rPr>
          <w:lang w:eastAsia="zh-CN"/>
        </w:rPr>
        <w:t>I.</w:t>
      </w:r>
      <w:r>
        <w:rPr>
          <w:rFonts w:ascii="宋体" w:eastAsia="宋体" w:hAnsi="宋体" w:cs="宋体" w:hint="eastAsia"/>
          <w:lang w:eastAsia="zh-CN"/>
        </w:rPr>
        <w:t>引言</w:t>
      </w:r>
    </w:p>
    <w:p w14:paraId="666365FB" w14:textId="75364E5A" w:rsidR="009F7A1B" w:rsidRDefault="009F7A1B" w:rsidP="002A3A85">
      <w:pPr>
        <w:widowControl w:val="0"/>
        <w:spacing w:line="252" w:lineRule="auto"/>
        <w:ind w:firstLineChars="200" w:firstLine="360"/>
        <w:jc w:val="both"/>
        <w:rPr>
          <w:rFonts w:eastAsia="宋体"/>
          <w:sz w:val="18"/>
          <w:szCs w:val="18"/>
          <w:lang w:eastAsia="zh-CN"/>
        </w:rPr>
      </w:pPr>
      <w:r w:rsidRPr="009F7A1B">
        <w:rPr>
          <w:rFonts w:eastAsia="宋体"/>
          <w:sz w:val="18"/>
          <w:szCs w:val="18"/>
          <w:lang w:eastAsia="zh-CN"/>
        </w:rPr>
        <w:t>高光谱图像（</w:t>
      </w:r>
      <w:r w:rsidRPr="009F7A1B">
        <w:rPr>
          <w:rFonts w:eastAsia="宋体"/>
          <w:sz w:val="18"/>
          <w:szCs w:val="18"/>
          <w:lang w:eastAsia="zh-CN"/>
        </w:rPr>
        <w:t>Hyperspectral Image,</w:t>
      </w:r>
      <w:r w:rsidR="00A214A1">
        <w:rPr>
          <w:rFonts w:eastAsia="宋体" w:hint="eastAsia"/>
          <w:sz w:val="18"/>
          <w:szCs w:val="18"/>
          <w:lang w:eastAsia="zh-CN"/>
        </w:rPr>
        <w:t xml:space="preserve"> </w:t>
      </w:r>
      <w:r w:rsidRPr="009F7A1B">
        <w:rPr>
          <w:rFonts w:eastAsia="宋体"/>
          <w:sz w:val="18"/>
          <w:szCs w:val="18"/>
          <w:lang w:eastAsia="zh-CN"/>
        </w:rPr>
        <w:t>HSI</w:t>
      </w:r>
      <w:r w:rsidRPr="009F7A1B">
        <w:rPr>
          <w:rFonts w:eastAsia="宋体"/>
          <w:sz w:val="18"/>
          <w:szCs w:val="18"/>
          <w:lang w:eastAsia="zh-CN"/>
        </w:rPr>
        <w:t>）包含数百个连续且极窄的电磁波段，能够提供地表物质精细的光谱特征与空间结构信息</w:t>
      </w:r>
      <w:r w:rsidR="00310408">
        <w:rPr>
          <w:rFonts w:eastAsia="宋体"/>
          <w:sz w:val="18"/>
          <w:szCs w:val="18"/>
          <w:lang w:eastAsia="zh-CN"/>
        </w:rPr>
        <w:fldChar w:fldCharType="begin"/>
      </w:r>
      <w:r w:rsidR="00310408">
        <w:rPr>
          <w:rFonts w:eastAsia="宋体"/>
          <w:sz w:val="18"/>
          <w:szCs w:val="18"/>
          <w:lang w:eastAsia="zh-CN"/>
        </w:rPr>
        <w:instrText xml:space="preserve"> ADDIN ZOTERO_ITEM CSL_CITATION {"citationID":"g61V4Mww","properties":{"unsorted":false,"formattedCitation":"[1]","plainCitation":"[1]","noteIndex":0},"citationItems":[{"id":2276,"uris":["http://zotero.org/users/19585004/items/G7ERURQT"],"itemData":{"id":2276,"type":"article-journal","container-title":"IEEE Transactions on Pattern Analysis and Machine Intelligence","DOI":"10.1109/TPAMI.2025.3557581","ISSN":"0162-8828, 2160-9292, 1939-3539","issue":"8","journalAbbreviation":"IEEE Trans. Pattern Anal. Mach. Intell.","license":"https://ieeexplore.ieee.org/Xplorehelp/downloads/license-information/IEEE.html","page":"6427-6444","source":"DOI.org (Crossref)","title":"HyperSIGMA: Hyperspectral Intelligence Comprehension Foundation Model","title-short":"HyperSIGMA","volume":"47","author":[{"family":"Wang","given":"Di"},{"family":"Hu","given":"Meiqi"},{"family":"Jin","given":"Yao"},{"family":"Miao","given":"Yuchun"},{"family":"Yang","given":"Jiaqi"},{"family":"Xu","given":"Yichu"},{"family":"Qin","given":"Xiaolei"},{"family":"Ma","given":"Jiaqi"},{"family":"Sun","given":"Lingyu"},{"family":"Li","given":"Chenxing"},{"family":"Fu","given":"Chuan"},{"family":"Chen","given":"Hongruixuan"},{"family":"Han","given":"Chengxi"},{"family":"Yokoya","given":"Naoto"},{"family":"Zhang","given":"Jing"},{"family":"Xu","given":"Minqiang"},{"family":"Liu","given":"Lin"},{"family":"Zhang","given":"Lefei"},{"family":"Wu","given":"Chen"},{"family":"Du","given":"Bo"},{"family":"Tao","given":"Dacheng"},{"family":"Zhang","given":"Liangpei"}],"issued":{"date-parts":[["2025",8]]}}}],"schema":"https://github.com/citation-style-language/schema/raw/master/csl-citation.json"} </w:instrText>
      </w:r>
      <w:r w:rsidR="00310408">
        <w:rPr>
          <w:rFonts w:eastAsia="宋体"/>
          <w:sz w:val="18"/>
          <w:szCs w:val="18"/>
          <w:lang w:eastAsia="zh-CN"/>
        </w:rPr>
        <w:fldChar w:fldCharType="separate"/>
      </w:r>
      <w:r w:rsidR="00310408" w:rsidRPr="00310408">
        <w:rPr>
          <w:sz w:val="18"/>
          <w:lang w:eastAsia="zh-CN"/>
        </w:rPr>
        <w:t>[1]</w:t>
      </w:r>
      <w:r w:rsidR="00310408">
        <w:rPr>
          <w:rFonts w:eastAsia="宋体"/>
          <w:sz w:val="18"/>
          <w:szCs w:val="18"/>
          <w:lang w:eastAsia="zh-CN"/>
        </w:rPr>
        <w:fldChar w:fldCharType="end"/>
      </w:r>
      <w:r w:rsidR="00923298">
        <w:rPr>
          <w:rFonts w:eastAsia="宋体" w:hint="eastAsia"/>
          <w:sz w:val="18"/>
          <w:szCs w:val="18"/>
          <w:lang w:eastAsia="zh-CN"/>
        </w:rPr>
        <w:t>。</w:t>
      </w:r>
      <w:r w:rsidRPr="009F7A1B">
        <w:rPr>
          <w:rFonts w:eastAsia="宋体"/>
          <w:sz w:val="18"/>
          <w:szCs w:val="18"/>
          <w:lang w:eastAsia="zh-CN"/>
        </w:rPr>
        <w:t>凭借这种</w:t>
      </w:r>
      <w:r w:rsidRPr="009F7A1B">
        <w:rPr>
          <w:rFonts w:eastAsia="宋体"/>
          <w:sz w:val="18"/>
          <w:szCs w:val="18"/>
          <w:lang w:eastAsia="zh-CN"/>
        </w:rPr>
        <w:t>“</w:t>
      </w:r>
      <w:r w:rsidRPr="009F7A1B">
        <w:rPr>
          <w:rFonts w:eastAsia="宋体"/>
          <w:sz w:val="18"/>
          <w:szCs w:val="18"/>
          <w:lang w:eastAsia="zh-CN"/>
        </w:rPr>
        <w:t>图谱合一</w:t>
      </w:r>
      <w:r w:rsidRPr="009F7A1B">
        <w:rPr>
          <w:rFonts w:eastAsia="宋体"/>
          <w:sz w:val="18"/>
          <w:szCs w:val="18"/>
          <w:lang w:eastAsia="zh-CN"/>
        </w:rPr>
        <w:t>”</w:t>
      </w:r>
      <w:r w:rsidRPr="009F7A1B">
        <w:rPr>
          <w:rFonts w:eastAsia="宋体"/>
          <w:sz w:val="18"/>
          <w:szCs w:val="18"/>
          <w:lang w:eastAsia="zh-CN"/>
        </w:rPr>
        <w:t>的独特优势，高光谱图像分类（</w:t>
      </w:r>
      <w:r w:rsidR="00B82C65" w:rsidRPr="00B82C65">
        <w:rPr>
          <w:rFonts w:eastAsia="宋体"/>
          <w:sz w:val="18"/>
          <w:szCs w:val="18"/>
          <w:lang w:eastAsia="zh-CN"/>
        </w:rPr>
        <w:t>Hyperspectral Image Classification</w:t>
      </w:r>
      <w:r w:rsidR="00B82C65">
        <w:rPr>
          <w:rFonts w:eastAsia="宋体" w:hint="eastAsia"/>
          <w:sz w:val="18"/>
          <w:szCs w:val="18"/>
          <w:lang w:eastAsia="zh-CN"/>
        </w:rPr>
        <w:t>,</w:t>
      </w:r>
      <w:r w:rsidR="00A214A1">
        <w:rPr>
          <w:rFonts w:eastAsia="宋体" w:hint="eastAsia"/>
          <w:sz w:val="18"/>
          <w:szCs w:val="18"/>
          <w:lang w:eastAsia="zh-CN"/>
        </w:rPr>
        <w:t xml:space="preserve"> </w:t>
      </w:r>
      <w:r w:rsidRPr="009F7A1B">
        <w:rPr>
          <w:rFonts w:eastAsia="宋体"/>
          <w:sz w:val="18"/>
          <w:szCs w:val="18"/>
          <w:lang w:eastAsia="zh-CN"/>
        </w:rPr>
        <w:t>HSIC</w:t>
      </w:r>
      <w:r w:rsidRPr="009F7A1B">
        <w:rPr>
          <w:rFonts w:eastAsia="宋体"/>
          <w:sz w:val="18"/>
          <w:szCs w:val="18"/>
          <w:lang w:eastAsia="zh-CN"/>
        </w:rPr>
        <w:t>）在精准农业、矿物勘探、环境灾害监测等对地观测任务中发挥着重要作用</w:t>
      </w:r>
      <w:r w:rsidR="009231BD">
        <w:rPr>
          <w:rFonts w:eastAsia="宋体"/>
          <w:sz w:val="18"/>
          <w:szCs w:val="18"/>
          <w:lang w:eastAsia="zh-CN"/>
        </w:rPr>
        <w:fldChar w:fldCharType="begin"/>
      </w:r>
      <w:r w:rsidR="009231BD">
        <w:rPr>
          <w:rFonts w:eastAsia="宋体"/>
          <w:sz w:val="18"/>
          <w:szCs w:val="18"/>
          <w:lang w:eastAsia="zh-CN"/>
        </w:rPr>
        <w:instrText xml:space="preserve"> ADDIN ZOTERO_ITEM CSL_CITATION {"citationID":"9hzLpCWP","properties":{"unsorted":false,"formattedCitation":"[2]","plainCitation":"[2]","noteIndex":0},"citationItems":[{"id":2277,"uris":["http://zotero.org/users/19585004/items/HTXSW7AH"],"itemData":{"id":2277,"type":"article-journal","abstract":"The land cover analysis using hyperspectral images (HSIs) remains an open problem due to their low spatial resolution and complex spectral information. Recent studies are primarily dedicated to designing Transformer-based architectures for spatial-spectral long-range dependencies modeling, which is computationally expensive with quadratic complexity. Selective structured state space model (SSM; Mamba), which is efficient for modeling long-range dependencies with linear complexity, has recently shown promising progress. However, its potential in HSI processing that requires handling numerous spectral bands has not yet been explored. In this article, we innovatively propose S2Mamba, a spatial-spectral SSM for HSI classification, to excavate spatial-spectral contextual features, resulting in more efficient and accurate land cover analysis. In S2Mamba, two selective structured SSMs through different dimensions are designed for feature extraction, one for spatial, and the other for spectral, along with a spatial-spectral mixture gate (SMG) for optimal fusion. More specifically, S2Mamba first captures spatial contextual relations by interacting each pixel with its adjacent through a patch cross scanning (PCS) module and then explores semantic information from continuous spectral bands through a bidirectional spectral scanning (BSS) module. Considering the distinct expertise of the two attributes in homogenous and complicated texture scenes, we realize the SMG by a group of learnable matrices, allowing for the adaptive incorporation of representations learned across different dimensions. Extensive experiments conducted on HSI classification benchmarks demonstrate the superiority and prospect of S2Mamba. The code will be made available at: https://github.com/PURE-melo/S2Mamba.","container-title":"IEEE Transactions on Geoscience and Remote Sensing","DOI":"10.1109/TGRS.2025.3530993","ISSN":"1558-0644","page":"1-13","source":"IEEE Xplore","title":"S2Mamba: A Spatial–Spectral State Space Model for Hyperspectral Image Classification","title-short":"S2Mamba","volume":"63","author":[{"family":"Wang","given":"Guanchun"},{"family":"Zhang","given":"Xiangrong"},{"family":"Peng","given":"Zelin"},{"family":"Zhang","given":"Tianyang"},{"family":"Jiao","given":"Licheng"}],"issued":{"date-parts":[["2025"]]}}}],"schema":"https://github.com/citation-style-language/schema/raw/master/csl-citation.json"} </w:instrText>
      </w:r>
      <w:r w:rsidR="009231BD">
        <w:rPr>
          <w:rFonts w:eastAsia="宋体"/>
          <w:sz w:val="18"/>
          <w:szCs w:val="18"/>
          <w:lang w:eastAsia="zh-CN"/>
        </w:rPr>
        <w:fldChar w:fldCharType="separate"/>
      </w:r>
      <w:r w:rsidR="009231BD" w:rsidRPr="009231BD">
        <w:rPr>
          <w:sz w:val="18"/>
          <w:lang w:eastAsia="zh-CN"/>
        </w:rPr>
        <w:t>[2]</w:t>
      </w:r>
      <w:r w:rsidR="009231BD">
        <w:rPr>
          <w:rFonts w:eastAsia="宋体"/>
          <w:sz w:val="18"/>
          <w:szCs w:val="18"/>
          <w:lang w:eastAsia="zh-CN"/>
        </w:rPr>
        <w:fldChar w:fldCharType="end"/>
      </w:r>
      <w:r w:rsidR="002A3A85">
        <w:rPr>
          <w:rFonts w:eastAsia="宋体" w:hint="eastAsia"/>
          <w:sz w:val="18"/>
          <w:szCs w:val="18"/>
          <w:lang w:eastAsia="zh-CN"/>
        </w:rPr>
        <w:t>。</w:t>
      </w:r>
    </w:p>
    <w:p w14:paraId="4061526C" w14:textId="5AB51B76" w:rsidR="00456548" w:rsidRDefault="009F7A1B" w:rsidP="002A3A85">
      <w:pPr>
        <w:widowControl w:val="0"/>
        <w:spacing w:line="252" w:lineRule="auto"/>
        <w:ind w:firstLineChars="200" w:firstLine="360"/>
        <w:jc w:val="both"/>
        <w:rPr>
          <w:rFonts w:eastAsia="宋体"/>
          <w:sz w:val="18"/>
          <w:szCs w:val="18"/>
          <w:lang w:eastAsia="zh-CN"/>
        </w:rPr>
      </w:pPr>
      <w:r w:rsidRPr="009F7A1B">
        <w:rPr>
          <w:rFonts w:eastAsia="宋体"/>
          <w:sz w:val="18"/>
          <w:szCs w:val="18"/>
          <w:lang w:eastAsia="zh-CN"/>
        </w:rPr>
        <w:t>近年来，深度学习凭借强大的特征提取能力已成为</w:t>
      </w:r>
      <w:r w:rsidRPr="009F7A1B">
        <w:rPr>
          <w:rFonts w:eastAsia="宋体"/>
          <w:sz w:val="18"/>
          <w:szCs w:val="18"/>
          <w:lang w:eastAsia="zh-CN"/>
        </w:rPr>
        <w:t xml:space="preserve"> HSIC </w:t>
      </w:r>
      <w:r w:rsidRPr="009F7A1B">
        <w:rPr>
          <w:rFonts w:eastAsia="宋体"/>
          <w:sz w:val="18"/>
          <w:szCs w:val="18"/>
          <w:lang w:eastAsia="zh-CN"/>
        </w:rPr>
        <w:t>领域的主流范式</w:t>
      </w:r>
      <w:r w:rsidR="009231BD">
        <w:rPr>
          <w:rFonts w:eastAsia="宋体"/>
          <w:sz w:val="18"/>
          <w:szCs w:val="18"/>
          <w:lang w:eastAsia="zh-CN"/>
        </w:rPr>
        <w:fldChar w:fldCharType="begin"/>
      </w:r>
      <w:r w:rsidR="003F1585">
        <w:rPr>
          <w:rFonts w:eastAsia="宋体"/>
          <w:sz w:val="18"/>
          <w:szCs w:val="18"/>
          <w:lang w:eastAsia="zh-CN"/>
        </w:rPr>
        <w:instrText xml:space="preserve"> ADDIN ZOTERO_ITEM CSL_CITATION {"citationID":"3hOYSJTl","properties":{"unsorted":false,"formattedCitation":"[3]","plainCitation":"[3]","noteIndex":0},"citationItems":[{"id":2283,"uris":["http://zotero.org/users/19585004/items/2YT5XNWN"],"itemData":{"id":2283,"type":"article-journal","abstract":"Hyperspectral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experiments.","container-title":"IEEE Transactions on Geoscience and Remote Sensing","DOI":"10.1109/TGRS.2019.2907932","ISSN":"1558-0644","issue":"9","page":"6690-6709","source":"IEEE Xplore","title":"Deep Learning for Hyperspectral Image Classification: An Overview","title-short":"Deep Learning for Hyperspectral Image Classification","volume":"57","author":[{"family":"Li","given":"Shutao"},{"family":"Song","given":"Weiwei"},{"family":"Fang","given":"Leyuan"},{"family":"Chen","given":"Yushi"},{"family":"Ghamisi","given":"Pedram"},{"family":"Benediktsson","given":"Jón Atli"}],"issued":{"date-parts":[["2019",9]]}}}],"schema":"https://github.com/citation-style-language/schema/raw/master/csl-citation.json"} </w:instrText>
      </w:r>
      <w:r w:rsidR="009231BD">
        <w:rPr>
          <w:rFonts w:eastAsia="宋体"/>
          <w:sz w:val="18"/>
          <w:szCs w:val="18"/>
          <w:lang w:eastAsia="zh-CN"/>
        </w:rPr>
        <w:fldChar w:fldCharType="separate"/>
      </w:r>
      <w:r w:rsidR="003F1585" w:rsidRPr="003F1585">
        <w:rPr>
          <w:sz w:val="18"/>
          <w:lang w:eastAsia="zh-CN"/>
        </w:rPr>
        <w:t>[3]</w:t>
      </w:r>
      <w:r w:rsidR="009231BD">
        <w:rPr>
          <w:rFonts w:eastAsia="宋体"/>
          <w:sz w:val="18"/>
          <w:szCs w:val="18"/>
          <w:lang w:eastAsia="zh-CN"/>
        </w:rPr>
        <w:fldChar w:fldCharType="end"/>
      </w:r>
      <w:r w:rsidRPr="009F7A1B">
        <w:rPr>
          <w:rFonts w:eastAsia="宋体"/>
          <w:sz w:val="18"/>
          <w:szCs w:val="18"/>
          <w:lang w:eastAsia="zh-CN"/>
        </w:rPr>
        <w:t>。卷积神经网络（</w:t>
      </w:r>
      <w:r w:rsidR="00B82C65" w:rsidRPr="00B82C65">
        <w:rPr>
          <w:rFonts w:eastAsia="宋体"/>
          <w:sz w:val="18"/>
          <w:szCs w:val="18"/>
          <w:lang w:eastAsia="zh-CN"/>
        </w:rPr>
        <w:t>Convolutional Neural Network</w:t>
      </w:r>
      <w:r w:rsidR="00B82C65">
        <w:rPr>
          <w:rFonts w:eastAsia="宋体" w:hint="eastAsia"/>
          <w:sz w:val="18"/>
          <w:szCs w:val="18"/>
          <w:lang w:eastAsia="zh-CN"/>
        </w:rPr>
        <w:t>,</w:t>
      </w:r>
      <w:r w:rsidR="00296E76">
        <w:rPr>
          <w:rFonts w:eastAsia="宋体" w:hint="eastAsia"/>
          <w:sz w:val="18"/>
          <w:szCs w:val="18"/>
          <w:lang w:eastAsia="zh-CN"/>
        </w:rPr>
        <w:t xml:space="preserve"> </w:t>
      </w:r>
      <w:r w:rsidRPr="009F7A1B">
        <w:rPr>
          <w:rFonts w:eastAsia="宋体"/>
          <w:sz w:val="18"/>
          <w:szCs w:val="18"/>
          <w:lang w:eastAsia="zh-CN"/>
        </w:rPr>
        <w:t>CNN</w:t>
      </w:r>
      <w:r w:rsidRPr="009F7A1B">
        <w:rPr>
          <w:rFonts w:eastAsia="宋体"/>
          <w:sz w:val="18"/>
          <w:szCs w:val="18"/>
          <w:lang w:eastAsia="zh-CN"/>
        </w:rPr>
        <w:t>）虽能提取局部空间</w:t>
      </w:r>
      <w:r w:rsidRPr="009F7A1B">
        <w:rPr>
          <w:rFonts w:eastAsia="宋体"/>
          <w:sz w:val="18"/>
          <w:szCs w:val="18"/>
          <w:lang w:eastAsia="zh-CN"/>
        </w:rPr>
        <w:t>–</w:t>
      </w:r>
      <w:r w:rsidRPr="009F7A1B">
        <w:rPr>
          <w:rFonts w:eastAsia="宋体"/>
          <w:sz w:val="18"/>
          <w:szCs w:val="18"/>
          <w:lang w:eastAsia="zh-CN"/>
        </w:rPr>
        <w:t>光谱特征，但受限于感受野，难以捕捉长程依赖</w:t>
      </w:r>
      <w:r w:rsidR="009231BD">
        <w:rPr>
          <w:rFonts w:eastAsia="宋体"/>
          <w:sz w:val="18"/>
          <w:szCs w:val="18"/>
          <w:lang w:eastAsia="zh-CN"/>
        </w:rPr>
        <w:fldChar w:fldCharType="begin"/>
      </w:r>
      <w:r w:rsidR="003F1585">
        <w:rPr>
          <w:rFonts w:eastAsia="宋体"/>
          <w:sz w:val="18"/>
          <w:szCs w:val="18"/>
          <w:lang w:eastAsia="zh-CN"/>
        </w:rPr>
        <w:instrText xml:space="preserve"> ADDIN ZOTERO_ITEM CSL_CITATION {"citationID":"m4IqekJN","properties":{"unsorted":false,"formattedCitation":"[4]","plainCitation":"[4]","noteIndex":0},"citationItems":[{"id":2284,"uris":["http://zotero.org/users/19585004/items/S8ASD52H"],"itemData":{"id":2284,"type":"article-journal","abstract":"Hyperspectral image (HSI) classification is fundamental to numerous remote sensing applications, enabling detailed analysis of material properties and environmental conditions. Recent Mamba built upon selective state space models (SSMs) (S6) have demonstrated exceptional advantages in long-range sequence modeling with linear computational efficiency, while Transformer based on self-attention mechanisms is particularly adept at capturing short-range dependencies. To leverage the complementary strengths of these models, this article introduces a novel hybrid Mamba-Transformer framework (HSI-MFormer), effectively exploring the multiscale properties of hyperspectral data for HSI classification. Initially, a multiscale token generation (MTG) module is developed, which converts the HSI cube into multiple spatial-spectral token groups across different scales. To adequately capture fine-grained multiscale spatial-spectral patterns, an inner-scale transformer expert (ITE) is designed, which incorporates grouped self-attention operations to perform short-range sequence modeling within token groups at each scale. Meanwhile, a cross-scale Mamba expert (CME) is introduced, which integrates a cross-scale serialization mechanism and bidirectional Mamba block for long-range sequence modeling, further exploring the interactions and complementarity between token groups across different scales. Several hybrid strategies for integrating the ITE and CME are investigated to maximize their complementarity, including parallel, interval, and serial structures. Extensive experiments demonstrate that the proposed HSI-MFormer significantly outperforms the state-of-the-art Transformer-based and Mamba-based HSI classification methods. The code is available at http://github.com/tubingnuist/HSI-MFormer.","container-title":"IEEE Transactions on Geoscience and Remote Sensing","DOI":"10.1109/TGRS.2025.3564167","ISSN":"1558-0644","page":"1-16","source":"IEEE Xplore","title":"HSI-MFormer: Integrating Mamba and Transformer Experts for Hyperspectral Image Classification","title-short":"HSI-MFormer","volume":"63","author":[{"family":"He","given":"Yan"},{"family":"Tu","given":"Bing"},{"family":"Liu","given":"Bo"},{"family":"Li","given":"Jun"},{"family":"Plaza","given":"Antonio"}],"issued":{"date-parts":[["2025"]]}}}],"schema":"https://github.com/citation-style-language/schema/raw/master/csl-citation.json"} </w:instrText>
      </w:r>
      <w:r w:rsidR="009231BD">
        <w:rPr>
          <w:rFonts w:eastAsia="宋体"/>
          <w:sz w:val="18"/>
          <w:szCs w:val="18"/>
          <w:lang w:eastAsia="zh-CN"/>
        </w:rPr>
        <w:fldChar w:fldCharType="separate"/>
      </w:r>
      <w:r w:rsidR="003F1585" w:rsidRPr="003F1585">
        <w:rPr>
          <w:sz w:val="18"/>
          <w:lang w:eastAsia="zh-CN"/>
        </w:rPr>
        <w:t>[4]</w:t>
      </w:r>
      <w:r w:rsidR="009231BD">
        <w:rPr>
          <w:rFonts w:eastAsia="宋体"/>
          <w:sz w:val="18"/>
          <w:szCs w:val="18"/>
          <w:lang w:eastAsia="zh-CN"/>
        </w:rPr>
        <w:fldChar w:fldCharType="end"/>
      </w:r>
      <w:r w:rsidRPr="009F7A1B">
        <w:rPr>
          <w:rFonts w:eastAsia="宋体"/>
          <w:sz w:val="18"/>
          <w:szCs w:val="18"/>
          <w:lang w:eastAsia="zh-CN"/>
        </w:rPr>
        <w:t>。</w:t>
      </w:r>
      <w:r w:rsidRPr="009F7A1B">
        <w:rPr>
          <w:rFonts w:eastAsia="宋体"/>
          <w:sz w:val="18"/>
          <w:szCs w:val="18"/>
          <w:lang w:eastAsia="zh-CN"/>
        </w:rPr>
        <w:t xml:space="preserve">Transformer </w:t>
      </w:r>
      <w:r w:rsidRPr="009F7A1B">
        <w:rPr>
          <w:rFonts w:eastAsia="宋体"/>
          <w:sz w:val="18"/>
          <w:szCs w:val="18"/>
          <w:lang w:eastAsia="zh-CN"/>
        </w:rPr>
        <w:t>架构虽实现了全局建模，却面临二次方计算复杂度的瓶颈，且对局部先验的利用相对不足</w:t>
      </w:r>
      <w:r w:rsidR="009231BD">
        <w:rPr>
          <w:rFonts w:eastAsia="宋体"/>
          <w:sz w:val="18"/>
          <w:szCs w:val="18"/>
          <w:lang w:eastAsia="zh-CN"/>
        </w:rPr>
        <w:fldChar w:fldCharType="begin"/>
      </w:r>
      <w:r w:rsidR="003F1585">
        <w:rPr>
          <w:rFonts w:eastAsia="宋体"/>
          <w:sz w:val="18"/>
          <w:szCs w:val="18"/>
          <w:lang w:eastAsia="zh-CN"/>
        </w:rPr>
        <w:instrText xml:space="preserve"> ADDIN ZOTERO_ITEM CSL_CITATION {"citationID":"RUJQCw9c","properties":{"unsorted":false,"formattedCitation":"[5]","plainCitation":"[5]","noteIndex":0},"citationItems":[{"id":2286,"uris":["http://zotero.org/users/19585004/items/Y8WVCDZ8"],"itemData":{"id":2286,"type":"article-journal","abstract":"In hyperspectral image (HSI) classification, each pixel sample is assigned to a land-cover category. In the recent past, convolutional neural network (CNN)-based HSI classification methods have greatly improved performance due to their superior ability to represent features. However, these methods have limited ability to obtain deep semantic features, and as the layer’s number increases, computational costs rise significantly. The transformer framework can represent high-level semantic features well. In this article, a spectral–spatial feature tokenization transformer (SSFTT) method is proposed to capture spectral–spatial features and high-level semantic features. First, a spectral–spatial feature extraction module is built to extract low-level features. This module is composed of a 3-D convolution layer and a 2-D convolution layer, which are used to extract the shallow spectral and spatial features. Second, a Gaussian weighted feature tokenizer is introduced for features transformation. Third, the transformed features are input into the transformer encoder module for feature representation and learning. Finally, a linear layer is used to identify the first learnable token to obtain the sample label. Using three standard datasets, experimental analysis confirms that the computation time is less than other deep learning methods and the performance of the classification outperforms several current state-of-the-art methods. The code of this work is available at https://github.com/zgr6010/HSI_SSFTT for the sake of reproducibility.","container-title":"IEEE Transactions on Geoscience and Remote Sensing","DOI":"10.1109/TGRS.2022.3144158","ISSN":"1558-0644","page":"1-14","source":"IEEE Xplore","title":"Spectral–Spatial Feature Tokenization Transformer for Hyperspectral Image Classification","volume":"60","author":[{"family":"Sun","given":"Le"},{"family":"Zhao","given":"Guangrui"},{"family":"Zheng","given":"Yuhui"},{"family":"Wu","given":"Zebin"}],"issued":{"date-parts":[["2022"]]}}}],"schema":"https://github.com/citation-style-language/schema/raw/master/csl-citation.json"} </w:instrText>
      </w:r>
      <w:r w:rsidR="009231BD">
        <w:rPr>
          <w:rFonts w:eastAsia="宋体"/>
          <w:sz w:val="18"/>
          <w:szCs w:val="18"/>
          <w:lang w:eastAsia="zh-CN"/>
        </w:rPr>
        <w:fldChar w:fldCharType="separate"/>
      </w:r>
      <w:r w:rsidR="003F1585" w:rsidRPr="003F1585">
        <w:rPr>
          <w:sz w:val="18"/>
          <w:lang w:eastAsia="zh-CN"/>
        </w:rPr>
        <w:t>[5]</w:t>
      </w:r>
      <w:r w:rsidR="009231BD">
        <w:rPr>
          <w:rFonts w:eastAsia="宋体"/>
          <w:sz w:val="18"/>
          <w:szCs w:val="18"/>
          <w:lang w:eastAsia="zh-CN"/>
        </w:rPr>
        <w:fldChar w:fldCharType="end"/>
      </w:r>
      <w:r w:rsidRPr="009F7A1B">
        <w:rPr>
          <w:rFonts w:eastAsia="宋体"/>
          <w:sz w:val="18"/>
          <w:szCs w:val="18"/>
          <w:lang w:eastAsia="zh-CN"/>
        </w:rPr>
        <w:t>。近期，基于状态空间模型（</w:t>
      </w:r>
      <w:r w:rsidR="00B82C65" w:rsidRPr="00B82C65">
        <w:rPr>
          <w:rFonts w:eastAsia="宋体"/>
          <w:sz w:val="18"/>
          <w:szCs w:val="18"/>
          <w:lang w:eastAsia="zh-CN"/>
        </w:rPr>
        <w:t>State Space Model</w:t>
      </w:r>
      <w:r w:rsidR="00B82C65">
        <w:rPr>
          <w:rFonts w:eastAsia="宋体" w:hint="eastAsia"/>
          <w:sz w:val="18"/>
          <w:szCs w:val="18"/>
          <w:lang w:eastAsia="zh-CN"/>
        </w:rPr>
        <w:t>,</w:t>
      </w:r>
      <w:r w:rsidR="00A214A1">
        <w:rPr>
          <w:rFonts w:eastAsia="宋体" w:hint="eastAsia"/>
          <w:sz w:val="18"/>
          <w:szCs w:val="18"/>
          <w:lang w:eastAsia="zh-CN"/>
        </w:rPr>
        <w:t xml:space="preserve"> </w:t>
      </w:r>
      <w:r w:rsidRPr="009F7A1B">
        <w:rPr>
          <w:rFonts w:eastAsia="宋体"/>
          <w:sz w:val="18"/>
          <w:szCs w:val="18"/>
          <w:lang w:eastAsia="zh-CN"/>
        </w:rPr>
        <w:t>SSM</w:t>
      </w:r>
      <w:r w:rsidRPr="009F7A1B">
        <w:rPr>
          <w:rFonts w:eastAsia="宋体"/>
          <w:sz w:val="18"/>
          <w:szCs w:val="18"/>
          <w:lang w:eastAsia="zh-CN"/>
        </w:rPr>
        <w:t>）的</w:t>
      </w:r>
      <w:r w:rsidRPr="009F7A1B">
        <w:rPr>
          <w:rFonts w:eastAsia="宋体"/>
          <w:sz w:val="18"/>
          <w:szCs w:val="18"/>
          <w:lang w:eastAsia="zh-CN"/>
        </w:rPr>
        <w:t xml:space="preserve"> Mamba </w:t>
      </w:r>
      <w:r w:rsidRPr="009F7A1B">
        <w:rPr>
          <w:rFonts w:eastAsia="宋体"/>
          <w:sz w:val="18"/>
          <w:szCs w:val="18"/>
          <w:lang w:eastAsia="zh-CN"/>
        </w:rPr>
        <w:t>架构因其能以线性复杂度建模长程依赖而展现出巨大潜力</w:t>
      </w:r>
      <w:r w:rsidR="009231BD">
        <w:rPr>
          <w:rFonts w:eastAsia="宋体"/>
          <w:sz w:val="18"/>
          <w:szCs w:val="18"/>
          <w:lang w:eastAsia="zh-CN"/>
        </w:rPr>
        <w:fldChar w:fldCharType="begin"/>
      </w:r>
      <w:r w:rsidR="003F1585">
        <w:rPr>
          <w:rFonts w:eastAsia="宋体"/>
          <w:sz w:val="18"/>
          <w:szCs w:val="18"/>
          <w:lang w:eastAsia="zh-CN"/>
        </w:rPr>
        <w:instrText xml:space="preserve"> ADDIN ZOTERO_ITEM CSL_CITATION {"citationID":"L4ygLWAo","properties":{"unsorted":false,"formattedCitation":"[6]","plainCitation":"[6]","noteIndex":0},"citationItems":[{"id":2291,"uris":["http://zotero.org/users/19585004/items/LR7Y3Q4U"],"itemData":{"id":2291,"type":"article","abstract":"Foundation models, now powering most of the exciting applications in deep learning, are almost universally based on the Transformer architecture and its core attention module. Many subquadratic-time architectures such as linear attention, gated convolution and recurrent models, and structured state space models (SSMs) have been developed to address Transformers' computational inefficiency on long sequences, but they have not performed as well as attention on important modalities such as language. We identify that a key weakness of such models is their inability to perform content-based reasoning, and make several improvements. First, simply letting the SSM parameters be functions of the input addresses their weakness with discrete modalities, allowing the model to selectively propagate or forget information along the sequence length dimension depending on the current token. Second, even though this change prevents the use of efficient convolutions, we design a hardware-aware parallel algorithm in recurrent mode. We integrate these selective SSMs into a simplified end-to-end neural network architecture without attention or even MLP blocks (Mamba). Mamba enjoys fast inference (5$\\times$ higher throughput than Transformers) and linear scaling in sequence length, and its performance improves on real data up to million-length sequences. As a general sequence model backbone, Mamba achieves state-of-the-art performance across several modalities such as language, audio, and genomics. On language modeling, our Mamba-3B model outperforms Transformers of the same size and matches Transformers twice its size, both in pretraining and downstream evaluation.","DOI":"10.48550/arXiv.2312.00752","note":"arXiv:2312.00752 [cs.LG]","number":"arXiv:2312.00752","publisher":"arXiv","source":"arXiv.org","title":"Mamba: Linear-Time Sequence Modeling with Selective State Spaces","title-short":"Mamba","URL":"http://arxiv.org/abs/2312.00752","author":[{"family":"Gu","given":"Albert"},{"family":"Dao","given":"Tri"}],"accessed":{"date-parts":[["2026",5,20]]},"issued":{"date-parts":[["2024",5,31]]}}}],"schema":"https://github.com/citation-style-language/schema/raw/master/csl-citation.json"} </w:instrText>
      </w:r>
      <w:r w:rsidR="009231BD">
        <w:rPr>
          <w:rFonts w:eastAsia="宋体"/>
          <w:sz w:val="18"/>
          <w:szCs w:val="18"/>
          <w:lang w:eastAsia="zh-CN"/>
        </w:rPr>
        <w:fldChar w:fldCharType="separate"/>
      </w:r>
      <w:r w:rsidR="003F1585" w:rsidRPr="003F1585">
        <w:rPr>
          <w:sz w:val="18"/>
          <w:lang w:eastAsia="zh-CN"/>
        </w:rPr>
        <w:t>[6]</w:t>
      </w:r>
      <w:r w:rsidR="009231BD">
        <w:rPr>
          <w:rFonts w:eastAsia="宋体"/>
          <w:sz w:val="18"/>
          <w:szCs w:val="18"/>
          <w:lang w:eastAsia="zh-CN"/>
        </w:rPr>
        <w:fldChar w:fldCharType="end"/>
      </w:r>
      <w:r w:rsidRPr="009F7A1B">
        <w:rPr>
          <w:rFonts w:eastAsia="宋体"/>
          <w:sz w:val="18"/>
          <w:szCs w:val="18"/>
          <w:lang w:eastAsia="zh-CN"/>
        </w:rPr>
        <w:t>。尽管上述方法取得了显著进展，现有方法在空间</w:t>
      </w:r>
      <w:r w:rsidRPr="009F7A1B">
        <w:rPr>
          <w:rFonts w:eastAsia="宋体"/>
          <w:sz w:val="18"/>
          <w:szCs w:val="18"/>
          <w:lang w:eastAsia="zh-CN"/>
        </w:rPr>
        <w:t>–</w:t>
      </w:r>
      <w:r w:rsidRPr="009F7A1B">
        <w:rPr>
          <w:rFonts w:eastAsia="宋体"/>
          <w:sz w:val="18"/>
          <w:szCs w:val="18"/>
          <w:lang w:eastAsia="zh-CN"/>
        </w:rPr>
        <w:t>光谱联合建模中仍存在三个共性问题：局部边缘细节与长程空间依赖难以兼顾、连续波段强相关导致光谱冗余，以及异构</w:t>
      </w:r>
      <w:proofErr w:type="gramStart"/>
      <w:r w:rsidRPr="009F7A1B">
        <w:rPr>
          <w:rFonts w:eastAsia="宋体"/>
          <w:sz w:val="18"/>
          <w:szCs w:val="18"/>
          <w:lang w:eastAsia="zh-CN"/>
        </w:rPr>
        <w:t>空谱特征</w:t>
      </w:r>
      <w:proofErr w:type="gramEnd"/>
      <w:r w:rsidRPr="009F7A1B">
        <w:rPr>
          <w:rFonts w:eastAsia="宋体"/>
          <w:sz w:val="18"/>
          <w:szCs w:val="18"/>
          <w:lang w:eastAsia="zh-CN"/>
        </w:rPr>
        <w:t>融合缺乏自适应性</w:t>
      </w:r>
      <w:r w:rsidR="009231BD">
        <w:rPr>
          <w:rFonts w:eastAsia="宋体"/>
          <w:sz w:val="18"/>
          <w:szCs w:val="18"/>
          <w:lang w:eastAsia="zh-CN"/>
        </w:rPr>
        <w:fldChar w:fldCharType="begin"/>
      </w:r>
      <w:r w:rsidR="003F1585">
        <w:rPr>
          <w:rFonts w:eastAsia="宋体"/>
          <w:sz w:val="18"/>
          <w:szCs w:val="18"/>
          <w:lang w:eastAsia="zh-CN"/>
        </w:rPr>
        <w:instrText xml:space="preserve"> ADDIN ZOTERO_ITEM CSL_CITATION {"citationID":"AOdtT5ma","properties":{"unsorted":false,"formattedCitation":"[7]","plainCitation":"[7]","noteIndex":0},"citationItems":[{"id":2306,"uris":["http://zotero.org/users/19585004/items/QGHYP5QZ"],"itemData":{"id":2306,"type":"article-journal","abstract":"In hyperspectral images (HSIs), different land cover (LC) classes have distinct reflective characteristics at various wavelengths. Therefore, relying on only a few bands to distinguish all LC classes often leads to information loss, resulting in poor average accuracy. To address this problem, we propose a method called Cascaded Spatial Cross-Attention Network (CSCANet) for HSI classification. We design a cascaded spatial cross-attention module, which first performs cross-attention on local and global features in the spatial context, then uses a group cascade structure to sequentially propagate important spatial regions within the different channels, and finally obtains joint attention features to improve the robustness of the network. Moreover, we also design a two-branch feature separation structure based on spatial-spectral features to separate different LC Tokens as much as possible, thereby improving the distinguishability of different LC classes. Extensive experiments demonstrate that our method achieves excellent performance in enhancing classification accuracy and robustness. The source code can be obtained from https://github.com/WUTCM-Lab/CSCANet.","container-title":"IEEE Transactions on Image Processing","DOI":"10.1109/TIP.2025.3533205","ISSN":"1941-0042","page":"899-913","source":"IEEE Xplore","title":"Hyperspectral Image Classification via Cascaded Spatial Cross-Attention Network","volume":"34","author":[{"family":"Zhang","given":"Bo"},{"family":"Chen","given":"Yaxiong"},{"family":"Xiong","given":"Shengwu"},{"family":"Lu","given":"Xiaoqiang"}],"issued":{"date-parts":[["2025"]]}}}],"schema":"https://github.com/citation-style-language/schema/raw/master/csl-citation.json"} </w:instrText>
      </w:r>
      <w:r w:rsidR="009231BD">
        <w:rPr>
          <w:rFonts w:eastAsia="宋体"/>
          <w:sz w:val="18"/>
          <w:szCs w:val="18"/>
          <w:lang w:eastAsia="zh-CN"/>
        </w:rPr>
        <w:fldChar w:fldCharType="separate"/>
      </w:r>
      <w:r w:rsidR="003F1585" w:rsidRPr="003F1585">
        <w:rPr>
          <w:sz w:val="18"/>
          <w:lang w:eastAsia="zh-CN"/>
        </w:rPr>
        <w:t>[7]</w:t>
      </w:r>
      <w:r w:rsidR="009231BD">
        <w:rPr>
          <w:rFonts w:eastAsia="宋体"/>
          <w:sz w:val="18"/>
          <w:szCs w:val="18"/>
          <w:lang w:eastAsia="zh-CN"/>
        </w:rPr>
        <w:fldChar w:fldCharType="end"/>
      </w:r>
      <w:r w:rsidRPr="009F7A1B">
        <w:rPr>
          <w:rFonts w:eastAsia="宋体"/>
          <w:sz w:val="18"/>
          <w:szCs w:val="18"/>
          <w:lang w:eastAsia="zh-CN"/>
        </w:rPr>
        <w:t>。</w:t>
      </w:r>
    </w:p>
    <w:p w14:paraId="70A3D565" w14:textId="450DDAD4" w:rsidR="00456548" w:rsidRPr="00974293" w:rsidRDefault="009F7A1B" w:rsidP="00B16C80">
      <w:pPr>
        <w:widowControl w:val="0"/>
        <w:spacing w:line="252" w:lineRule="auto"/>
        <w:ind w:firstLineChars="200" w:firstLine="360"/>
        <w:jc w:val="both"/>
        <w:rPr>
          <w:rFonts w:ascii="宋体" w:eastAsia="宋体" w:hAnsi="宋体"/>
          <w:sz w:val="18"/>
          <w:szCs w:val="18"/>
          <w:lang w:eastAsia="zh-CN"/>
        </w:rPr>
      </w:pPr>
      <w:r w:rsidRPr="00974293">
        <w:rPr>
          <w:rFonts w:ascii="宋体" w:eastAsia="宋体" w:hAnsi="宋体"/>
          <w:sz w:val="18"/>
          <w:szCs w:val="18"/>
          <w:lang w:eastAsia="zh-CN"/>
        </w:rPr>
        <w:t>针对上述问题，本文提出一种双分支空间–光谱金字塔精炼通道注意力竞争融合</w:t>
      </w:r>
      <w:r w:rsidR="00286799">
        <w:rPr>
          <w:rFonts w:ascii="宋体" w:eastAsia="宋体" w:hAnsi="宋体" w:hint="eastAsia"/>
          <w:sz w:val="18"/>
          <w:szCs w:val="18"/>
          <w:lang w:eastAsia="zh-CN"/>
        </w:rPr>
        <w:t xml:space="preserve"> </w:t>
      </w:r>
      <w:r w:rsidRPr="00974293">
        <w:rPr>
          <w:rFonts w:eastAsia="宋体"/>
          <w:sz w:val="18"/>
          <w:szCs w:val="18"/>
          <w:lang w:eastAsia="zh-CN"/>
        </w:rPr>
        <w:t>Mamba</w:t>
      </w:r>
      <w:r w:rsidR="00286799">
        <w:rPr>
          <w:rFonts w:eastAsia="宋体" w:hint="eastAsia"/>
          <w:sz w:val="18"/>
          <w:szCs w:val="18"/>
          <w:lang w:eastAsia="zh-CN"/>
        </w:rPr>
        <w:t xml:space="preserve"> </w:t>
      </w:r>
      <w:r w:rsidRPr="00974293">
        <w:rPr>
          <w:rFonts w:ascii="宋体" w:eastAsia="宋体" w:hAnsi="宋体"/>
          <w:sz w:val="18"/>
          <w:szCs w:val="18"/>
          <w:lang w:eastAsia="zh-CN"/>
        </w:rPr>
        <w:t>网络</w:t>
      </w:r>
      <w:r w:rsidRPr="00974293">
        <w:rPr>
          <w:rFonts w:eastAsia="宋体"/>
          <w:sz w:val="18"/>
          <w:szCs w:val="18"/>
          <w:lang w:eastAsia="zh-CN"/>
        </w:rPr>
        <w:t>（</w:t>
      </w:r>
      <w:r w:rsidR="00B82C65" w:rsidRPr="00B82C65">
        <w:rPr>
          <w:rFonts w:eastAsia="宋体"/>
          <w:sz w:val="18"/>
          <w:szCs w:val="18"/>
          <w:lang w:eastAsia="zh-CN"/>
        </w:rPr>
        <w:t>Dual-Branch</w:t>
      </w:r>
      <w:r w:rsidR="00B82C65" w:rsidRPr="00B82C65">
        <w:rPr>
          <w:rFonts w:eastAsia="宋体" w:hint="eastAsia"/>
          <w:sz w:val="18"/>
          <w:szCs w:val="18"/>
          <w:lang w:eastAsia="zh-CN"/>
        </w:rPr>
        <w:t xml:space="preserve"> </w:t>
      </w:r>
      <w:r w:rsidR="00B82C65" w:rsidRPr="00B82C65">
        <w:rPr>
          <w:rFonts w:eastAsia="宋体"/>
          <w:sz w:val="18"/>
          <w:szCs w:val="18"/>
          <w:lang w:eastAsia="zh-CN"/>
        </w:rPr>
        <w:t>Spatial–Spectral Pyramid Refined Channel Attention and Competitive Fusion Mamba Network</w:t>
      </w:r>
      <w:r w:rsidR="00923298">
        <w:rPr>
          <w:rFonts w:eastAsia="宋体" w:hint="eastAsia"/>
          <w:sz w:val="18"/>
          <w:szCs w:val="18"/>
          <w:lang w:eastAsia="zh-CN"/>
        </w:rPr>
        <w:t xml:space="preserve">, </w:t>
      </w:r>
      <w:r w:rsidRPr="00974293">
        <w:rPr>
          <w:rFonts w:eastAsia="宋体"/>
          <w:sz w:val="18"/>
          <w:szCs w:val="18"/>
          <w:lang w:eastAsia="zh-CN"/>
        </w:rPr>
        <w:t>PyS2CF-Mamba</w:t>
      </w:r>
      <w:r w:rsidRPr="00974293">
        <w:rPr>
          <w:rFonts w:eastAsia="宋体"/>
          <w:sz w:val="18"/>
          <w:szCs w:val="18"/>
          <w:lang w:eastAsia="zh-CN"/>
        </w:rPr>
        <w:t>）</w:t>
      </w:r>
      <w:r w:rsidRPr="00974293">
        <w:rPr>
          <w:rFonts w:ascii="宋体" w:eastAsia="宋体" w:hAnsi="宋体"/>
          <w:sz w:val="18"/>
          <w:szCs w:val="18"/>
          <w:lang w:eastAsia="zh-CN"/>
        </w:rPr>
        <w:t>。本文</w:t>
      </w:r>
      <w:r w:rsidR="000C1428">
        <w:rPr>
          <w:rFonts w:ascii="宋体" w:eastAsia="宋体" w:hAnsi="宋体" w:hint="eastAsia"/>
          <w:sz w:val="18"/>
          <w:szCs w:val="18"/>
          <w:lang w:eastAsia="zh-CN"/>
        </w:rPr>
        <w:t>所提网络</w:t>
      </w:r>
      <w:r w:rsidR="00AB51DA" w:rsidRPr="00974293">
        <w:rPr>
          <w:rFonts w:ascii="宋体" w:eastAsia="宋体" w:hAnsi="宋体"/>
          <w:sz w:val="18"/>
          <w:szCs w:val="18"/>
          <w:lang w:eastAsia="zh-CN"/>
        </w:rPr>
        <w:t>构建空间–</w:t>
      </w:r>
      <w:proofErr w:type="gramStart"/>
      <w:r w:rsidR="00AB51DA" w:rsidRPr="00974293">
        <w:rPr>
          <w:rFonts w:ascii="宋体" w:eastAsia="宋体" w:hAnsi="宋体"/>
          <w:sz w:val="18"/>
          <w:szCs w:val="18"/>
          <w:lang w:eastAsia="zh-CN"/>
        </w:rPr>
        <w:t>光谱双</w:t>
      </w:r>
      <w:proofErr w:type="gramEnd"/>
      <w:r w:rsidR="00AB51DA" w:rsidRPr="00974293">
        <w:rPr>
          <w:rFonts w:ascii="宋体" w:eastAsia="宋体" w:hAnsi="宋体"/>
          <w:sz w:val="18"/>
          <w:szCs w:val="18"/>
          <w:lang w:eastAsia="zh-CN"/>
        </w:rPr>
        <w:t>分支主干以解耦特征学习</w:t>
      </w:r>
      <w:r w:rsidR="000C1428">
        <w:rPr>
          <w:rFonts w:ascii="宋体" w:eastAsia="宋体" w:hAnsi="宋体" w:hint="eastAsia"/>
          <w:sz w:val="18"/>
          <w:szCs w:val="18"/>
          <w:lang w:eastAsia="zh-CN"/>
        </w:rPr>
        <w:t>，</w:t>
      </w:r>
      <w:proofErr w:type="gramStart"/>
      <w:r w:rsidR="000C1428" w:rsidRPr="000C1428">
        <w:rPr>
          <w:rFonts w:ascii="宋体" w:eastAsia="宋体" w:hAnsi="宋体" w:cs="宋体" w:hint="eastAsia"/>
          <w:sz w:val="18"/>
          <w:szCs w:val="18"/>
          <w:lang w:eastAsia="zh-CN"/>
        </w:rPr>
        <w:t>经竞争</w:t>
      </w:r>
      <w:proofErr w:type="gramEnd"/>
      <w:r w:rsidR="000C1428" w:rsidRPr="000C1428">
        <w:rPr>
          <w:rFonts w:ascii="宋体" w:eastAsia="宋体" w:hAnsi="宋体" w:cs="宋体" w:hint="eastAsia"/>
          <w:sz w:val="18"/>
          <w:szCs w:val="18"/>
          <w:lang w:eastAsia="zh-CN"/>
        </w:rPr>
        <w:t>融合自适应整合互补特征</w:t>
      </w:r>
      <w:r w:rsidRPr="00974293">
        <w:rPr>
          <w:rFonts w:ascii="宋体" w:eastAsia="宋体" w:hAnsi="宋体"/>
          <w:sz w:val="18"/>
          <w:szCs w:val="18"/>
          <w:lang w:eastAsia="zh-CN"/>
        </w:rPr>
        <w:t>。具体而言，网络首先将输入</w:t>
      </w:r>
      <w:r w:rsidR="00286799">
        <w:rPr>
          <w:rFonts w:ascii="宋体" w:eastAsia="宋体" w:hAnsi="宋体" w:hint="eastAsia"/>
          <w:sz w:val="18"/>
          <w:szCs w:val="18"/>
          <w:lang w:eastAsia="zh-CN"/>
        </w:rPr>
        <w:t xml:space="preserve"> </w:t>
      </w:r>
      <w:r w:rsidRPr="00974293">
        <w:rPr>
          <w:rFonts w:ascii="宋体" w:eastAsia="宋体" w:hAnsi="宋体"/>
          <w:sz w:val="18"/>
          <w:szCs w:val="18"/>
          <w:lang w:eastAsia="zh-CN"/>
        </w:rPr>
        <w:t>HSI 映射到统一特征空间</w:t>
      </w:r>
      <w:r w:rsidR="002A3A85">
        <w:rPr>
          <w:rFonts w:ascii="宋体" w:eastAsia="宋体" w:hAnsi="宋体" w:hint="eastAsia"/>
          <w:sz w:val="18"/>
          <w:szCs w:val="18"/>
          <w:lang w:eastAsia="zh-CN"/>
        </w:rPr>
        <w:t>；随后，</w:t>
      </w:r>
      <w:r w:rsidRPr="00974293">
        <w:rPr>
          <w:rFonts w:ascii="宋体" w:eastAsia="宋体" w:hAnsi="宋体"/>
          <w:sz w:val="18"/>
          <w:szCs w:val="18"/>
          <w:lang w:eastAsia="zh-CN"/>
        </w:rPr>
        <w:t>局部</w:t>
      </w:r>
      <w:r w:rsidRPr="00974293">
        <w:rPr>
          <w:rFonts w:ascii="宋体" w:eastAsia="宋体" w:hAnsi="宋体"/>
          <w:sz w:val="18"/>
          <w:szCs w:val="18"/>
          <w:lang w:eastAsia="zh-CN"/>
        </w:rPr>
        <w:t>先验金字塔空间</w:t>
      </w:r>
      <w:r w:rsidR="00286799">
        <w:rPr>
          <w:rFonts w:ascii="宋体" w:eastAsia="宋体" w:hAnsi="宋体" w:hint="eastAsia"/>
          <w:sz w:val="18"/>
          <w:szCs w:val="18"/>
          <w:lang w:eastAsia="zh-CN"/>
        </w:rPr>
        <w:t xml:space="preserve"> </w:t>
      </w:r>
      <w:r w:rsidRPr="00974293">
        <w:rPr>
          <w:rFonts w:eastAsia="宋体"/>
          <w:sz w:val="18"/>
          <w:szCs w:val="18"/>
          <w:lang w:eastAsia="zh-CN"/>
        </w:rPr>
        <w:t>Mamba</w:t>
      </w:r>
      <w:r w:rsidRPr="00974293">
        <w:rPr>
          <w:rFonts w:eastAsia="宋体"/>
          <w:sz w:val="18"/>
          <w:szCs w:val="18"/>
          <w:lang w:eastAsia="zh-CN"/>
        </w:rPr>
        <w:t>（</w:t>
      </w:r>
      <w:r w:rsidR="002A3A85" w:rsidRPr="002A3A85">
        <w:rPr>
          <w:rFonts w:ascii="Times" w:hAnsi="Times" w:cs="Times"/>
          <w:sz w:val="18"/>
          <w:szCs w:val="18"/>
          <w:lang w:eastAsia="zh-CN"/>
        </w:rPr>
        <w:t>Local-Prior Pyramid Spatial Mamba</w:t>
      </w:r>
      <w:r w:rsidR="002A3A85">
        <w:rPr>
          <w:rFonts w:ascii="Times" w:eastAsiaTheme="minorEastAsia" w:hAnsi="Times" w:cs="Times" w:hint="eastAsia"/>
          <w:sz w:val="18"/>
          <w:szCs w:val="18"/>
          <w:lang w:eastAsia="zh-CN"/>
        </w:rPr>
        <w:t xml:space="preserve">, </w:t>
      </w:r>
      <w:r w:rsidRPr="00974293">
        <w:rPr>
          <w:rFonts w:eastAsia="宋体"/>
          <w:sz w:val="18"/>
          <w:szCs w:val="18"/>
          <w:lang w:eastAsia="zh-CN"/>
        </w:rPr>
        <w:t>LPPS-Mamba</w:t>
      </w:r>
      <w:r w:rsidR="002A3A85">
        <w:rPr>
          <w:rFonts w:eastAsia="宋体" w:hint="eastAsia"/>
          <w:sz w:val="18"/>
          <w:szCs w:val="18"/>
          <w:lang w:eastAsia="zh-CN"/>
        </w:rPr>
        <w:t>）</w:t>
      </w:r>
      <w:r w:rsidR="00897701">
        <w:rPr>
          <w:rFonts w:eastAsia="宋体" w:hint="eastAsia"/>
          <w:sz w:val="18"/>
          <w:szCs w:val="18"/>
          <w:lang w:eastAsia="zh-CN"/>
        </w:rPr>
        <w:t>分支</w:t>
      </w:r>
      <w:r w:rsidR="002A3A85" w:rsidRPr="002A3A85">
        <w:rPr>
          <w:rFonts w:eastAsia="宋体"/>
          <w:sz w:val="18"/>
          <w:szCs w:val="18"/>
          <w:lang w:eastAsia="zh-CN"/>
        </w:rPr>
        <w:t>通过轻量空间先验（</w:t>
      </w:r>
      <w:r w:rsidR="002A3A85" w:rsidRPr="002A3A85">
        <w:rPr>
          <w:rFonts w:eastAsia="宋体"/>
          <w:sz w:val="18"/>
          <w:szCs w:val="18"/>
          <w:lang w:eastAsia="zh-CN"/>
        </w:rPr>
        <w:t>Lightweight Spatial Prior, LSP</w:t>
      </w:r>
      <w:r w:rsidR="002A3A85" w:rsidRPr="002A3A85">
        <w:rPr>
          <w:rFonts w:eastAsia="宋体"/>
          <w:sz w:val="18"/>
          <w:szCs w:val="18"/>
          <w:lang w:eastAsia="zh-CN"/>
        </w:rPr>
        <w:t>）与金字塔精炼通道注意力（</w:t>
      </w:r>
      <w:r w:rsidR="002A3A85" w:rsidRPr="002A3A85">
        <w:rPr>
          <w:rFonts w:eastAsia="宋体"/>
          <w:sz w:val="18"/>
          <w:szCs w:val="18"/>
          <w:lang w:eastAsia="zh-CN"/>
        </w:rPr>
        <w:t>Pyramid Refined Channel Attention, PRCA</w:t>
      </w:r>
      <w:r w:rsidR="002A3A85" w:rsidRPr="002A3A85">
        <w:rPr>
          <w:rFonts w:eastAsia="宋体"/>
          <w:sz w:val="18"/>
          <w:szCs w:val="18"/>
          <w:lang w:eastAsia="zh-CN"/>
        </w:rPr>
        <w:t>），在空间扫描前注入局部</w:t>
      </w:r>
      <w:r w:rsidR="002A3A85">
        <w:rPr>
          <w:rFonts w:eastAsia="宋体" w:hint="eastAsia"/>
          <w:sz w:val="18"/>
          <w:szCs w:val="18"/>
          <w:lang w:eastAsia="zh-CN"/>
        </w:rPr>
        <w:t>空间</w:t>
      </w:r>
      <w:r w:rsidR="002A3A85" w:rsidRPr="002A3A85">
        <w:rPr>
          <w:rFonts w:eastAsia="宋体"/>
          <w:sz w:val="18"/>
          <w:szCs w:val="18"/>
          <w:lang w:eastAsia="zh-CN"/>
        </w:rPr>
        <w:t>先验与多尺度上下文，以兼顾局部边缘细节与长程空间依赖</w:t>
      </w:r>
      <w:r w:rsidR="002A3A85" w:rsidRPr="002A3A85">
        <w:rPr>
          <w:rFonts w:eastAsia="宋体" w:hint="eastAsia"/>
          <w:sz w:val="18"/>
          <w:szCs w:val="18"/>
          <w:lang w:eastAsia="zh-CN"/>
        </w:rPr>
        <w:t>；</w:t>
      </w:r>
      <w:r w:rsidRPr="00974293">
        <w:rPr>
          <w:rFonts w:ascii="宋体" w:eastAsia="宋体" w:hAnsi="宋体"/>
          <w:sz w:val="18"/>
          <w:szCs w:val="18"/>
          <w:lang w:eastAsia="zh-CN"/>
        </w:rPr>
        <w:t>差分分组光谱</w:t>
      </w:r>
      <w:r w:rsidRPr="00974293">
        <w:rPr>
          <w:rFonts w:eastAsia="宋体"/>
          <w:sz w:val="18"/>
          <w:szCs w:val="18"/>
          <w:lang w:eastAsia="zh-CN"/>
        </w:rPr>
        <w:t>Mamba</w:t>
      </w:r>
      <w:r w:rsidRPr="000C1428">
        <w:rPr>
          <w:rFonts w:eastAsia="宋体"/>
          <w:sz w:val="18"/>
          <w:szCs w:val="18"/>
          <w:lang w:eastAsia="zh-CN"/>
        </w:rPr>
        <w:t>（</w:t>
      </w:r>
      <w:r w:rsidR="002A3A85" w:rsidRPr="000C1428">
        <w:rPr>
          <w:sz w:val="18"/>
          <w:szCs w:val="18"/>
          <w:lang w:eastAsia="zh-CN"/>
        </w:rPr>
        <w:t>Differential Grouped Spectral Mamba,</w:t>
      </w:r>
      <w:r w:rsidR="002A3A85" w:rsidRPr="000C1428">
        <w:rPr>
          <w:rFonts w:eastAsiaTheme="minorEastAsia"/>
          <w:sz w:val="18"/>
          <w:szCs w:val="18"/>
          <w:lang w:eastAsia="zh-CN"/>
        </w:rPr>
        <w:t xml:space="preserve"> </w:t>
      </w:r>
      <w:r w:rsidRPr="000C1428">
        <w:rPr>
          <w:rFonts w:eastAsia="宋体"/>
          <w:sz w:val="18"/>
          <w:szCs w:val="18"/>
          <w:lang w:eastAsia="zh-CN"/>
        </w:rPr>
        <w:t>DGS-Mamba</w:t>
      </w:r>
      <w:r w:rsidR="002A3A85" w:rsidRPr="000C1428">
        <w:rPr>
          <w:rFonts w:eastAsia="宋体"/>
          <w:sz w:val="18"/>
          <w:szCs w:val="18"/>
          <w:lang w:eastAsia="zh-CN"/>
        </w:rPr>
        <w:t>）</w:t>
      </w:r>
      <w:r w:rsidR="00897701">
        <w:rPr>
          <w:rFonts w:eastAsia="宋体" w:hint="eastAsia"/>
          <w:sz w:val="18"/>
          <w:szCs w:val="18"/>
          <w:lang w:eastAsia="zh-CN"/>
        </w:rPr>
        <w:t>分支</w:t>
      </w:r>
      <w:r w:rsidR="002A3A85" w:rsidRPr="002A3A85">
        <w:rPr>
          <w:rFonts w:eastAsia="宋体"/>
          <w:sz w:val="18"/>
          <w:szCs w:val="18"/>
          <w:lang w:eastAsia="zh-CN"/>
        </w:rPr>
        <w:t>沿光谱</w:t>
      </w:r>
      <w:proofErr w:type="gramStart"/>
      <w:r w:rsidR="002A3A85" w:rsidRPr="002A3A85">
        <w:rPr>
          <w:rFonts w:eastAsia="宋体"/>
          <w:sz w:val="18"/>
          <w:szCs w:val="18"/>
          <w:lang w:eastAsia="zh-CN"/>
        </w:rPr>
        <w:t>维</w:t>
      </w:r>
      <w:r w:rsidR="002A3A85">
        <w:rPr>
          <w:rFonts w:eastAsia="宋体" w:hint="eastAsia"/>
          <w:sz w:val="18"/>
          <w:szCs w:val="18"/>
          <w:lang w:eastAsia="zh-CN"/>
        </w:rPr>
        <w:t>计算</w:t>
      </w:r>
      <w:proofErr w:type="gramEnd"/>
      <w:r w:rsidR="002A3A85">
        <w:rPr>
          <w:rFonts w:eastAsia="宋体" w:hint="eastAsia"/>
          <w:sz w:val="18"/>
          <w:szCs w:val="18"/>
          <w:lang w:eastAsia="zh-CN"/>
        </w:rPr>
        <w:t>一阶差分并进行分组序列扫描</w:t>
      </w:r>
      <w:r w:rsidR="002A3A85" w:rsidRPr="002A3A85">
        <w:rPr>
          <w:rFonts w:eastAsia="宋体"/>
          <w:sz w:val="18"/>
          <w:szCs w:val="18"/>
          <w:lang w:eastAsia="zh-CN"/>
        </w:rPr>
        <w:t>，以缓解连续波段强相关导致的光谱冗余</w:t>
      </w:r>
      <w:r w:rsidR="002A3A85" w:rsidRPr="002A3A85">
        <w:rPr>
          <w:rFonts w:ascii="宋体" w:eastAsia="宋体" w:hAnsi="宋体"/>
          <w:sz w:val="18"/>
          <w:szCs w:val="18"/>
          <w:lang w:eastAsia="zh-CN"/>
        </w:rPr>
        <w:t>；最终</w:t>
      </w:r>
      <w:r w:rsidR="00296E76">
        <w:rPr>
          <w:rFonts w:ascii="宋体" w:eastAsia="宋体" w:hAnsi="宋体" w:hint="eastAsia"/>
          <w:sz w:val="18"/>
          <w:szCs w:val="18"/>
          <w:lang w:eastAsia="zh-CN"/>
        </w:rPr>
        <w:t>，</w:t>
      </w:r>
      <w:proofErr w:type="gramStart"/>
      <w:r w:rsidR="002A3A85" w:rsidRPr="002A3A85">
        <w:rPr>
          <w:rFonts w:ascii="宋体" w:eastAsia="宋体" w:hAnsi="宋体"/>
          <w:sz w:val="18"/>
          <w:szCs w:val="18"/>
          <w:lang w:eastAsia="zh-CN"/>
        </w:rPr>
        <w:t>通道级竞争</w:t>
      </w:r>
      <w:proofErr w:type="gramEnd"/>
      <w:r w:rsidR="002A3A85" w:rsidRPr="002A3A85">
        <w:rPr>
          <w:rFonts w:ascii="宋体" w:eastAsia="宋体" w:hAnsi="宋体"/>
          <w:sz w:val="18"/>
          <w:szCs w:val="18"/>
          <w:lang w:eastAsia="zh-CN"/>
        </w:rPr>
        <w:t>融合模块对互补特征自适应竞争加权，以增强异构</w:t>
      </w:r>
      <w:proofErr w:type="gramStart"/>
      <w:r w:rsidR="002A3A85" w:rsidRPr="002A3A85">
        <w:rPr>
          <w:rFonts w:ascii="宋体" w:eastAsia="宋体" w:hAnsi="宋体"/>
          <w:sz w:val="18"/>
          <w:szCs w:val="18"/>
          <w:lang w:eastAsia="zh-CN"/>
        </w:rPr>
        <w:t>空谱特征</w:t>
      </w:r>
      <w:proofErr w:type="gramEnd"/>
      <w:r w:rsidR="002A3A85" w:rsidRPr="002A3A85">
        <w:rPr>
          <w:rFonts w:ascii="宋体" w:eastAsia="宋体" w:hAnsi="宋体"/>
          <w:sz w:val="18"/>
          <w:szCs w:val="18"/>
          <w:lang w:eastAsia="zh-CN"/>
        </w:rPr>
        <w:t>融合的自适应性。</w:t>
      </w:r>
      <w:r w:rsidRPr="00974293">
        <w:rPr>
          <w:rFonts w:ascii="宋体" w:eastAsia="宋体" w:hAnsi="宋体"/>
          <w:sz w:val="18"/>
          <w:szCs w:val="18"/>
          <w:lang w:eastAsia="zh-CN"/>
        </w:rPr>
        <w:t>本文主要贡献如下</w:t>
      </w:r>
      <w:r w:rsidR="00980B2F">
        <w:rPr>
          <w:rFonts w:ascii="宋体" w:eastAsia="宋体" w:hAnsi="宋体" w:hint="eastAsia"/>
          <w:sz w:val="18"/>
          <w:szCs w:val="18"/>
          <w:lang w:eastAsia="zh-CN"/>
        </w:rPr>
        <w:t>：</w:t>
      </w:r>
    </w:p>
    <w:p w14:paraId="583E6D90" w14:textId="34C30DAD" w:rsidR="00456548" w:rsidRDefault="009F7A1B">
      <w:pPr>
        <w:pStyle w:val="afa"/>
        <w:widowControl w:val="0"/>
        <w:numPr>
          <w:ilvl w:val="0"/>
          <w:numId w:val="3"/>
        </w:numPr>
        <w:spacing w:line="252" w:lineRule="auto"/>
        <w:jc w:val="both"/>
        <w:rPr>
          <w:rFonts w:eastAsia="宋体"/>
          <w:sz w:val="18"/>
          <w:szCs w:val="18"/>
          <w:lang w:eastAsia="zh-CN"/>
        </w:rPr>
      </w:pPr>
      <w:r w:rsidRPr="009F7A1B">
        <w:rPr>
          <w:rFonts w:eastAsia="宋体"/>
          <w:b/>
          <w:bCs/>
          <w:sz w:val="18"/>
          <w:szCs w:val="18"/>
          <w:lang w:eastAsia="zh-CN"/>
        </w:rPr>
        <w:t>提出</w:t>
      </w:r>
      <w:r w:rsidR="003D6128">
        <w:rPr>
          <w:rFonts w:eastAsia="宋体" w:hint="eastAsia"/>
          <w:b/>
          <w:bCs/>
          <w:sz w:val="18"/>
          <w:szCs w:val="18"/>
          <w:lang w:eastAsia="zh-CN"/>
        </w:rPr>
        <w:t xml:space="preserve"> </w:t>
      </w:r>
      <w:r w:rsidR="008631AB" w:rsidRPr="009F7A1B">
        <w:rPr>
          <w:rFonts w:eastAsia="宋体"/>
          <w:b/>
          <w:bCs/>
          <w:sz w:val="18"/>
          <w:szCs w:val="18"/>
          <w:lang w:eastAsia="zh-CN"/>
        </w:rPr>
        <w:t>LPPS-Mamba</w:t>
      </w:r>
      <w:r w:rsidRPr="009F7A1B">
        <w:rPr>
          <w:rFonts w:eastAsia="宋体"/>
          <w:b/>
          <w:bCs/>
          <w:sz w:val="18"/>
          <w:szCs w:val="18"/>
          <w:lang w:eastAsia="zh-CN"/>
        </w:rPr>
        <w:t>分支</w:t>
      </w:r>
      <w:r w:rsidR="002A3A85">
        <w:rPr>
          <w:rFonts w:eastAsia="宋体" w:hint="eastAsia"/>
          <w:sz w:val="18"/>
          <w:szCs w:val="18"/>
          <w:lang w:eastAsia="zh-CN"/>
        </w:rPr>
        <w:t>。</w:t>
      </w:r>
      <w:r w:rsidR="003D6128" w:rsidRPr="003D6128">
        <w:rPr>
          <w:rFonts w:eastAsia="宋体"/>
          <w:sz w:val="18"/>
          <w:szCs w:val="18"/>
          <w:lang w:eastAsia="zh-CN"/>
        </w:rPr>
        <w:t>以</w:t>
      </w:r>
      <w:r w:rsidR="003D6128" w:rsidRPr="003D6128">
        <w:rPr>
          <w:rFonts w:eastAsia="宋体"/>
          <w:sz w:val="18"/>
          <w:szCs w:val="18"/>
          <w:lang w:eastAsia="zh-CN"/>
        </w:rPr>
        <w:t xml:space="preserve"> LSP </w:t>
      </w:r>
      <w:r w:rsidR="003D6128" w:rsidRPr="003D6128">
        <w:rPr>
          <w:rFonts w:eastAsia="宋体"/>
          <w:sz w:val="18"/>
          <w:szCs w:val="18"/>
          <w:lang w:eastAsia="zh-CN"/>
        </w:rPr>
        <w:t>注入局部空间先验、</w:t>
      </w:r>
      <w:r w:rsidR="003D6128" w:rsidRPr="003D6128">
        <w:rPr>
          <w:rFonts w:eastAsia="宋体"/>
          <w:sz w:val="18"/>
          <w:szCs w:val="18"/>
          <w:lang w:eastAsia="zh-CN"/>
        </w:rPr>
        <w:t xml:space="preserve">PRCA </w:t>
      </w:r>
      <w:r w:rsidR="003D6128" w:rsidRPr="003D6128">
        <w:rPr>
          <w:rFonts w:eastAsia="宋体"/>
          <w:sz w:val="18"/>
          <w:szCs w:val="18"/>
          <w:lang w:eastAsia="zh-CN"/>
        </w:rPr>
        <w:t>捕获多尺度上下文，并结合</w:t>
      </w:r>
      <w:r w:rsidR="003D6128" w:rsidRPr="003D6128">
        <w:rPr>
          <w:rFonts w:eastAsia="宋体"/>
          <w:sz w:val="18"/>
          <w:szCs w:val="18"/>
          <w:lang w:eastAsia="zh-CN"/>
        </w:rPr>
        <w:t xml:space="preserve"> Mamba </w:t>
      </w:r>
      <w:r w:rsidR="003D6128" w:rsidRPr="003D6128">
        <w:rPr>
          <w:rFonts w:eastAsia="宋体"/>
          <w:sz w:val="18"/>
          <w:szCs w:val="18"/>
          <w:lang w:eastAsia="zh-CN"/>
        </w:rPr>
        <w:t>全局扫描建模长程</w:t>
      </w:r>
      <w:r w:rsidR="003D6128">
        <w:rPr>
          <w:rFonts w:eastAsia="宋体" w:hint="eastAsia"/>
          <w:sz w:val="18"/>
          <w:szCs w:val="18"/>
          <w:lang w:eastAsia="zh-CN"/>
        </w:rPr>
        <w:t>空间</w:t>
      </w:r>
      <w:r w:rsidR="003D6128" w:rsidRPr="003D6128">
        <w:rPr>
          <w:rFonts w:eastAsia="宋体"/>
          <w:sz w:val="18"/>
          <w:szCs w:val="18"/>
          <w:lang w:eastAsia="zh-CN"/>
        </w:rPr>
        <w:t>依赖，</w:t>
      </w:r>
      <w:r w:rsidR="003D6128" w:rsidRPr="002A3A85">
        <w:rPr>
          <w:rFonts w:eastAsia="宋体"/>
          <w:sz w:val="18"/>
          <w:szCs w:val="18"/>
          <w:lang w:eastAsia="zh-CN"/>
        </w:rPr>
        <w:t>以兼顾局部边缘细节与长程空间依赖</w:t>
      </w:r>
      <w:r w:rsidR="003D6128">
        <w:rPr>
          <w:rFonts w:eastAsia="宋体" w:hint="eastAsia"/>
          <w:sz w:val="18"/>
          <w:szCs w:val="18"/>
          <w:lang w:eastAsia="zh-CN"/>
        </w:rPr>
        <w:t>；</w:t>
      </w:r>
    </w:p>
    <w:p w14:paraId="6DFE207A" w14:textId="5FB0314A" w:rsidR="00456548" w:rsidRPr="003D6128" w:rsidRDefault="009F7A1B">
      <w:pPr>
        <w:pStyle w:val="afa"/>
        <w:widowControl w:val="0"/>
        <w:numPr>
          <w:ilvl w:val="0"/>
          <w:numId w:val="3"/>
        </w:numPr>
        <w:spacing w:line="252" w:lineRule="auto"/>
        <w:jc w:val="both"/>
        <w:rPr>
          <w:rFonts w:eastAsia="宋体"/>
          <w:sz w:val="18"/>
          <w:szCs w:val="18"/>
          <w:lang w:eastAsia="zh-CN"/>
        </w:rPr>
      </w:pPr>
      <w:r w:rsidRPr="009F7A1B">
        <w:rPr>
          <w:rFonts w:eastAsia="宋体"/>
          <w:b/>
          <w:bCs/>
          <w:sz w:val="18"/>
          <w:szCs w:val="18"/>
          <w:lang w:eastAsia="zh-CN"/>
        </w:rPr>
        <w:t>设计</w:t>
      </w:r>
      <w:r w:rsidR="003D6128">
        <w:rPr>
          <w:rFonts w:eastAsia="宋体" w:hint="eastAsia"/>
          <w:b/>
          <w:bCs/>
          <w:sz w:val="18"/>
          <w:szCs w:val="18"/>
          <w:lang w:eastAsia="zh-CN"/>
        </w:rPr>
        <w:t xml:space="preserve"> </w:t>
      </w:r>
      <w:r w:rsidRPr="009F7A1B">
        <w:rPr>
          <w:rFonts w:eastAsia="宋体"/>
          <w:b/>
          <w:bCs/>
          <w:sz w:val="18"/>
          <w:szCs w:val="18"/>
          <w:lang w:eastAsia="zh-CN"/>
        </w:rPr>
        <w:t>DGS-Mamba</w:t>
      </w:r>
      <w:r w:rsidRPr="009F7A1B">
        <w:rPr>
          <w:rFonts w:eastAsia="宋体"/>
          <w:b/>
          <w:bCs/>
          <w:sz w:val="18"/>
          <w:szCs w:val="18"/>
          <w:lang w:eastAsia="zh-CN"/>
        </w:rPr>
        <w:t>分支。</w:t>
      </w:r>
      <w:r w:rsidR="003D6128" w:rsidRPr="003D6128">
        <w:rPr>
          <w:rFonts w:eastAsia="宋体"/>
          <w:sz w:val="18"/>
          <w:szCs w:val="18"/>
          <w:lang w:eastAsia="zh-CN"/>
        </w:rPr>
        <w:t>结合一阶光谱差分与分组序列扫描</w:t>
      </w:r>
      <w:proofErr w:type="gramStart"/>
      <w:r w:rsidR="003D6128" w:rsidRPr="003D6128">
        <w:rPr>
          <w:rFonts w:eastAsia="宋体"/>
          <w:sz w:val="18"/>
          <w:szCs w:val="18"/>
          <w:lang w:eastAsia="zh-CN"/>
        </w:rPr>
        <w:t>突出跨</w:t>
      </w:r>
      <w:proofErr w:type="gramEnd"/>
      <w:r w:rsidR="003D6128" w:rsidRPr="003D6128">
        <w:rPr>
          <w:rFonts w:eastAsia="宋体"/>
          <w:sz w:val="18"/>
          <w:szCs w:val="18"/>
          <w:lang w:eastAsia="zh-CN"/>
        </w:rPr>
        <w:t>波段变化，缓解连续波段强相关导致的光谱冗余</w:t>
      </w:r>
    </w:p>
    <w:p w14:paraId="4930C921" w14:textId="29D1867A" w:rsidR="00456548" w:rsidRPr="003D6128" w:rsidRDefault="009F7A1B">
      <w:pPr>
        <w:pStyle w:val="afa"/>
        <w:widowControl w:val="0"/>
        <w:numPr>
          <w:ilvl w:val="0"/>
          <w:numId w:val="3"/>
        </w:numPr>
        <w:spacing w:line="252" w:lineRule="auto"/>
        <w:jc w:val="both"/>
        <w:rPr>
          <w:rFonts w:eastAsia="宋体"/>
          <w:sz w:val="18"/>
          <w:szCs w:val="18"/>
          <w:lang w:eastAsia="zh-CN"/>
        </w:rPr>
      </w:pPr>
      <w:r w:rsidRPr="009F7A1B">
        <w:rPr>
          <w:rFonts w:eastAsia="宋体"/>
          <w:b/>
          <w:bCs/>
          <w:sz w:val="18"/>
          <w:szCs w:val="18"/>
          <w:lang w:eastAsia="zh-CN"/>
        </w:rPr>
        <w:t>构建</w:t>
      </w:r>
      <w:proofErr w:type="gramStart"/>
      <w:r w:rsidRPr="009F7A1B">
        <w:rPr>
          <w:rFonts w:eastAsia="宋体"/>
          <w:b/>
          <w:bCs/>
          <w:sz w:val="18"/>
          <w:szCs w:val="18"/>
          <w:lang w:eastAsia="zh-CN"/>
        </w:rPr>
        <w:t>通道级竞争</w:t>
      </w:r>
      <w:proofErr w:type="gramEnd"/>
      <w:r w:rsidRPr="009F7A1B">
        <w:rPr>
          <w:rFonts w:eastAsia="宋体"/>
          <w:b/>
          <w:bCs/>
          <w:sz w:val="18"/>
          <w:szCs w:val="18"/>
          <w:lang w:eastAsia="zh-CN"/>
        </w:rPr>
        <w:t>融合模块。</w:t>
      </w:r>
      <w:r w:rsidR="003D6128" w:rsidRPr="003D6128">
        <w:rPr>
          <w:rFonts w:eastAsia="宋体"/>
          <w:sz w:val="18"/>
          <w:szCs w:val="18"/>
          <w:lang w:eastAsia="zh-CN"/>
        </w:rPr>
        <w:t>通过自适应竞争加权动态整合互补特征并抑制分支间冲突噪声，增强异构</w:t>
      </w:r>
      <w:proofErr w:type="gramStart"/>
      <w:r w:rsidR="003D6128" w:rsidRPr="003D6128">
        <w:rPr>
          <w:rFonts w:eastAsia="宋体"/>
          <w:sz w:val="18"/>
          <w:szCs w:val="18"/>
          <w:lang w:eastAsia="zh-CN"/>
        </w:rPr>
        <w:t>空谱特征</w:t>
      </w:r>
      <w:proofErr w:type="gramEnd"/>
      <w:r w:rsidR="003D6128" w:rsidRPr="003D6128">
        <w:rPr>
          <w:rFonts w:eastAsia="宋体"/>
          <w:sz w:val="18"/>
          <w:szCs w:val="18"/>
          <w:lang w:eastAsia="zh-CN"/>
        </w:rPr>
        <w:t>融合的自适应性</w:t>
      </w:r>
      <w:r w:rsidR="003D6128" w:rsidRPr="003D6128">
        <w:rPr>
          <w:rFonts w:eastAsia="宋体" w:hint="eastAsia"/>
          <w:sz w:val="18"/>
          <w:szCs w:val="18"/>
          <w:lang w:eastAsia="zh-CN"/>
        </w:rPr>
        <w:t>。</w:t>
      </w:r>
    </w:p>
    <w:p w14:paraId="6FA0C489" w14:textId="77777777" w:rsidR="00456548" w:rsidRDefault="00000000">
      <w:pPr>
        <w:widowControl w:val="0"/>
        <w:spacing w:line="252" w:lineRule="auto"/>
        <w:jc w:val="both"/>
        <w:rPr>
          <w:rFonts w:eastAsia="宋体"/>
          <w:sz w:val="18"/>
          <w:szCs w:val="18"/>
          <w:lang w:eastAsia="zh-CN"/>
        </w:rPr>
      </w:pPr>
      <w:r>
        <w:rPr>
          <w:rFonts w:eastAsia="宋体"/>
          <w:sz w:val="18"/>
          <w:szCs w:val="18"/>
          <w:lang w:eastAsia="zh-CN"/>
        </w:rPr>
        <w:tab/>
      </w:r>
    </w:p>
    <w:p w14:paraId="05A0BBE7" w14:textId="77777777" w:rsidR="00456548" w:rsidRDefault="00000000">
      <w:pPr>
        <w:pStyle w:val="1"/>
        <w:rPr>
          <w:rFonts w:eastAsiaTheme="minorEastAsia"/>
          <w:lang w:eastAsia="zh-CN"/>
        </w:rPr>
      </w:pPr>
      <w:r>
        <w:t>II. METHODOLOGY</w:t>
      </w:r>
    </w:p>
    <w:p w14:paraId="0255316A" w14:textId="77777777" w:rsidR="00456548" w:rsidRDefault="00000000">
      <w:pPr>
        <w:pStyle w:val="2"/>
        <w:numPr>
          <w:ilvl w:val="0"/>
          <w:numId w:val="0"/>
        </w:numPr>
        <w:rPr>
          <w:rFonts w:eastAsiaTheme="minorEastAsia"/>
          <w:lang w:eastAsia="zh-CN"/>
        </w:rPr>
      </w:pPr>
      <w:r>
        <w:t>A. Overall Architecture</w:t>
      </w:r>
    </w:p>
    <w:p w14:paraId="19554E3B" w14:textId="409C2B88" w:rsidR="00456548" w:rsidRPr="006868B2" w:rsidRDefault="006868B2" w:rsidP="00B16C80">
      <w:pPr>
        <w:widowControl w:val="0"/>
        <w:spacing w:line="252" w:lineRule="auto"/>
        <w:ind w:firstLineChars="200" w:firstLine="360"/>
        <w:jc w:val="both"/>
        <w:rPr>
          <w:rFonts w:ascii="宋体" w:eastAsia="宋体" w:hAnsi="宋体" w:cs="宋体"/>
          <w:color w:val="000000"/>
          <w:lang w:eastAsia="zh-CN"/>
        </w:rPr>
      </w:pPr>
      <w:r w:rsidRPr="006868B2">
        <w:rPr>
          <w:rFonts w:ascii="宋体" w:eastAsia="宋体" w:hAnsi="宋体" w:cs="宋体"/>
          <w:color w:val="000000"/>
          <w:sz w:val="18"/>
          <w:szCs w:val="18"/>
          <w:lang w:eastAsia="zh-CN"/>
        </w:rPr>
        <w:t>所提</w:t>
      </w:r>
      <w:r w:rsidRPr="006868B2">
        <w:rPr>
          <w:rFonts w:eastAsia="宋体"/>
          <w:color w:val="000000"/>
          <w:sz w:val="18"/>
          <w:szCs w:val="18"/>
          <w:lang w:eastAsia="zh-CN"/>
        </w:rPr>
        <w:t>PyS2CF-Mamba</w:t>
      </w:r>
      <w:r w:rsidRPr="006868B2">
        <w:rPr>
          <w:rFonts w:ascii="宋体" w:eastAsia="宋体" w:hAnsi="宋体" w:cs="宋体"/>
          <w:color w:val="000000"/>
          <w:sz w:val="18"/>
          <w:szCs w:val="18"/>
          <w:lang w:eastAsia="zh-CN"/>
        </w:rPr>
        <w:t>的整体架构如图1所示。不同于传统的基于图像块的分类方法，</w:t>
      </w:r>
      <w:r w:rsidRPr="00310408">
        <w:rPr>
          <w:rFonts w:eastAsia="宋体"/>
          <w:color w:val="000000"/>
          <w:sz w:val="18"/>
          <w:szCs w:val="18"/>
          <w:lang w:eastAsia="zh-CN"/>
        </w:rPr>
        <w:t>PyS2CF-Mamba</w:t>
      </w:r>
      <w:r w:rsidRPr="006868B2">
        <w:rPr>
          <w:rFonts w:ascii="宋体" w:eastAsia="宋体" w:hAnsi="宋体" w:cs="宋体"/>
          <w:color w:val="000000"/>
          <w:sz w:val="18"/>
          <w:szCs w:val="18"/>
          <w:lang w:eastAsia="zh-CN"/>
        </w:rPr>
        <w:t>采用</w:t>
      </w:r>
      <w:proofErr w:type="gramStart"/>
      <w:r w:rsidR="00121C34">
        <w:rPr>
          <w:rFonts w:ascii="宋体" w:eastAsia="宋体" w:hAnsi="宋体" w:cs="宋体" w:hint="eastAsia"/>
          <w:color w:val="000000"/>
          <w:sz w:val="18"/>
          <w:szCs w:val="18"/>
          <w:lang w:eastAsia="zh-CN"/>
        </w:rPr>
        <w:t>基于</w:t>
      </w:r>
      <w:r w:rsidRPr="006868B2">
        <w:rPr>
          <w:rFonts w:ascii="宋体" w:eastAsia="宋体" w:hAnsi="宋体" w:cs="宋体"/>
          <w:color w:val="000000"/>
          <w:sz w:val="18"/>
          <w:szCs w:val="18"/>
          <w:lang w:eastAsia="zh-CN"/>
        </w:rPr>
        <w:t>整图输入</w:t>
      </w:r>
      <w:proofErr w:type="gramEnd"/>
      <w:r w:rsidRPr="006868B2">
        <w:rPr>
          <w:rFonts w:ascii="宋体" w:eastAsia="宋体" w:hAnsi="宋体" w:cs="宋体"/>
          <w:color w:val="000000"/>
          <w:sz w:val="18"/>
          <w:szCs w:val="18"/>
          <w:lang w:eastAsia="zh-CN"/>
        </w:rPr>
        <w:t>的语义分割范式，以保持全局上下文信息的完整性。给定预处理后的高光谱图像</w:t>
      </w:r>
      <w:r>
        <w:rPr>
          <w:rFonts w:ascii="宋体" w:eastAsia="宋体" w:hAnsi="宋体" w:cs="宋体" w:hint="eastAsia"/>
          <w:color w:val="000000"/>
          <w:sz w:val="18"/>
          <w:szCs w:val="18"/>
          <w:lang w:eastAsia="zh-CN"/>
        </w:rPr>
        <w:t>输入</w:t>
      </w:r>
      <w:r w:rsidR="00542730" w:rsidRPr="00025957">
        <w:rPr>
          <w:position w:val="-4"/>
        </w:rPr>
        <w:object w:dxaOrig="1080" w:dyaOrig="279" w14:anchorId="3E804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14pt" o:ole="">
            <v:imagedata r:id="rId10" o:title=""/>
          </v:shape>
          <o:OLEObject Type="Embed" ProgID="Equation.DSMT4" ShapeID="_x0000_i1025" DrawAspect="Content" ObjectID="_1842788643" r:id="rId11"/>
        </w:object>
      </w:r>
      <w:r w:rsidRPr="006868B2">
        <w:rPr>
          <w:rFonts w:ascii="宋体" w:eastAsia="宋体" w:hAnsi="宋体" w:cs="宋体"/>
          <w:color w:val="000000"/>
          <w:sz w:val="18"/>
          <w:szCs w:val="18"/>
          <w:lang w:eastAsia="zh-CN"/>
        </w:rPr>
        <w:t>，其中</w:t>
      </w:r>
      <w:bookmarkStart w:id="2" w:name="MTBlankEqn"/>
      <w:r w:rsidR="00542730" w:rsidRPr="00025957">
        <w:rPr>
          <w:position w:val="-4"/>
        </w:rPr>
        <w:object w:dxaOrig="260" w:dyaOrig="220" w14:anchorId="1FCF04B9">
          <v:shape id="_x0000_i1026" type="#_x0000_t75" style="width:13pt;height:11pt" o:ole="">
            <v:imagedata r:id="rId12" o:title=""/>
          </v:shape>
          <o:OLEObject Type="Embed" ProgID="Equation.DSMT4" ShapeID="_x0000_i1026" DrawAspect="Content" ObjectID="_1842788644" r:id="rId13"/>
        </w:object>
      </w:r>
      <w:bookmarkEnd w:id="2"/>
      <w:r w:rsidRPr="006868B2">
        <w:rPr>
          <w:rFonts w:ascii="宋体" w:eastAsia="宋体" w:hAnsi="宋体" w:cs="宋体"/>
          <w:color w:val="000000"/>
          <w:sz w:val="18"/>
          <w:szCs w:val="18"/>
          <w:lang w:eastAsia="zh-CN"/>
        </w:rPr>
        <w:t>和</w:t>
      </w:r>
      <w:r w:rsidR="00542730" w:rsidRPr="00542730">
        <w:rPr>
          <w:position w:val="-6"/>
        </w:rPr>
        <w:object w:dxaOrig="260" w:dyaOrig="240" w14:anchorId="64B9634C">
          <v:shape id="_x0000_i1027" type="#_x0000_t75" style="width:13pt;height:12pt" o:ole="">
            <v:imagedata r:id="rId14" o:title=""/>
          </v:shape>
          <o:OLEObject Type="Embed" ProgID="Equation.DSMT4" ShapeID="_x0000_i1027" DrawAspect="Content" ObjectID="_1842788645" r:id="rId15"/>
        </w:object>
      </w:r>
      <w:r w:rsidRPr="006868B2">
        <w:rPr>
          <w:rFonts w:ascii="宋体" w:eastAsia="宋体" w:hAnsi="宋体" w:cs="宋体"/>
          <w:color w:val="000000"/>
          <w:sz w:val="18"/>
          <w:szCs w:val="18"/>
          <w:lang w:eastAsia="zh-CN"/>
        </w:rPr>
        <w:t>表示空间维度，</w:t>
      </w:r>
      <w:r w:rsidR="00542730" w:rsidRPr="00542730">
        <w:rPr>
          <w:position w:val="-10"/>
        </w:rPr>
        <w:object w:dxaOrig="300" w:dyaOrig="300" w14:anchorId="19668AFB">
          <v:shape id="_x0000_i1028" type="#_x0000_t75" style="width:15pt;height:15pt" o:ole="">
            <v:imagedata r:id="rId16" o:title=""/>
          </v:shape>
          <o:OLEObject Type="Embed" ProgID="Equation.DSMT4" ShapeID="_x0000_i1028" DrawAspect="Content" ObjectID="_1842788646" r:id="rId17"/>
        </w:object>
      </w:r>
      <w:r w:rsidRPr="006868B2">
        <w:rPr>
          <w:rFonts w:ascii="宋体" w:eastAsia="宋体" w:hAnsi="宋体" w:cs="宋体"/>
          <w:color w:val="000000"/>
          <w:sz w:val="18"/>
          <w:szCs w:val="18"/>
          <w:lang w:eastAsia="zh-CN"/>
        </w:rPr>
        <w:t>为经</w:t>
      </w:r>
      <w:r w:rsidR="00A214A1">
        <w:rPr>
          <w:rFonts w:eastAsia="宋体" w:hint="eastAsia"/>
          <w:color w:val="000000"/>
          <w:sz w:val="18"/>
          <w:szCs w:val="18"/>
          <w:lang w:eastAsia="zh-CN"/>
        </w:rPr>
        <w:t>主成分分析</w:t>
      </w:r>
      <w:r w:rsidR="00A214A1" w:rsidRPr="00A214A1">
        <w:rPr>
          <w:rFonts w:eastAsia="宋体"/>
          <w:color w:val="000000"/>
          <w:sz w:val="18"/>
          <w:szCs w:val="18"/>
          <w:lang w:eastAsia="zh-CN"/>
        </w:rPr>
        <w:t>(Principal Component Analysis,</w:t>
      </w:r>
      <w:r w:rsidR="00A214A1">
        <w:rPr>
          <w:rFonts w:eastAsia="宋体" w:hint="eastAsia"/>
          <w:color w:val="000000"/>
          <w:sz w:val="18"/>
          <w:szCs w:val="18"/>
          <w:lang w:eastAsia="zh-CN"/>
        </w:rPr>
        <w:t xml:space="preserve"> </w:t>
      </w:r>
      <w:r w:rsidR="00A214A1" w:rsidRPr="00A214A1">
        <w:rPr>
          <w:rFonts w:eastAsia="宋体"/>
          <w:color w:val="000000"/>
          <w:sz w:val="18"/>
          <w:szCs w:val="18"/>
          <w:lang w:eastAsia="zh-CN"/>
        </w:rPr>
        <w:t>PCA)</w:t>
      </w:r>
      <w:proofErr w:type="gramStart"/>
      <w:r w:rsidRPr="006868B2">
        <w:rPr>
          <w:rFonts w:ascii="宋体" w:eastAsia="宋体" w:hAnsi="宋体" w:cs="宋体"/>
          <w:color w:val="000000"/>
          <w:sz w:val="18"/>
          <w:szCs w:val="18"/>
          <w:lang w:eastAsia="zh-CN"/>
        </w:rPr>
        <w:t>降维后</w:t>
      </w:r>
      <w:proofErr w:type="gramEnd"/>
      <w:r w:rsidRPr="006868B2">
        <w:rPr>
          <w:rFonts w:ascii="宋体" w:eastAsia="宋体" w:hAnsi="宋体" w:cs="宋体"/>
          <w:color w:val="000000"/>
          <w:sz w:val="18"/>
          <w:szCs w:val="18"/>
          <w:lang w:eastAsia="zh-CN"/>
        </w:rPr>
        <w:t>的波段数</w:t>
      </w:r>
      <w:r w:rsidR="00A214A1">
        <w:rPr>
          <w:rFonts w:ascii="宋体" w:eastAsia="宋体" w:hAnsi="宋体" w:cs="宋体" w:hint="eastAsia"/>
          <w:color w:val="000000"/>
          <w:sz w:val="18"/>
          <w:szCs w:val="18"/>
          <w:lang w:eastAsia="zh-CN"/>
        </w:rPr>
        <w:t>。</w:t>
      </w:r>
      <w:r w:rsidRPr="006868B2">
        <w:rPr>
          <w:rFonts w:ascii="宋体" w:eastAsia="宋体" w:hAnsi="宋体" w:cs="宋体"/>
          <w:color w:val="000000"/>
          <w:sz w:val="18"/>
          <w:szCs w:val="18"/>
          <w:lang w:eastAsia="zh-CN"/>
        </w:rPr>
        <w:t>网络首先利用</w:t>
      </w:r>
      <w:r w:rsidR="00542730" w:rsidRPr="00025957">
        <w:rPr>
          <w:position w:val="-4"/>
        </w:rPr>
        <w:object w:dxaOrig="360" w:dyaOrig="220" w14:anchorId="0766363A">
          <v:shape id="_x0000_i1029" type="#_x0000_t75" style="width:18pt;height:11pt" o:ole="">
            <v:imagedata r:id="rId18" o:title=""/>
          </v:shape>
          <o:OLEObject Type="Embed" ProgID="Equation.DSMT4" ShapeID="_x0000_i1029" DrawAspect="Content" ObjectID="_1842788647" r:id="rId19"/>
        </w:object>
      </w:r>
      <w:r w:rsidRPr="006868B2">
        <w:rPr>
          <w:rFonts w:ascii="宋体" w:eastAsia="宋体" w:hAnsi="宋体" w:cs="宋体"/>
          <w:color w:val="000000"/>
          <w:sz w:val="18"/>
          <w:szCs w:val="18"/>
          <w:lang w:eastAsia="zh-CN"/>
        </w:rPr>
        <w:t>卷积将</w:t>
      </w:r>
      <w:r w:rsidR="00542730" w:rsidRPr="00025957">
        <w:rPr>
          <w:position w:val="-4"/>
        </w:rPr>
        <w:object w:dxaOrig="220" w:dyaOrig="220" w14:anchorId="718E7FB5">
          <v:shape id="_x0000_i1030" type="#_x0000_t75" style="width:11pt;height:11pt" o:ole="">
            <v:imagedata r:id="rId20" o:title=""/>
          </v:shape>
          <o:OLEObject Type="Embed" ProgID="Equation.DSMT4" ShapeID="_x0000_i1030" DrawAspect="Content" ObjectID="_1842788648" r:id="rId21"/>
        </w:object>
      </w:r>
      <w:r w:rsidRPr="006868B2">
        <w:rPr>
          <w:rFonts w:ascii="宋体" w:eastAsia="宋体" w:hAnsi="宋体" w:cs="宋体"/>
          <w:color w:val="000000"/>
          <w:sz w:val="18"/>
          <w:szCs w:val="18"/>
          <w:lang w:eastAsia="zh-CN"/>
        </w:rPr>
        <w:t>投影</w:t>
      </w:r>
      <w:proofErr w:type="gramStart"/>
      <w:r w:rsidRPr="006868B2">
        <w:rPr>
          <w:rFonts w:ascii="宋体" w:eastAsia="宋体" w:hAnsi="宋体" w:cs="宋体"/>
          <w:color w:val="000000"/>
          <w:sz w:val="18"/>
          <w:szCs w:val="18"/>
          <w:lang w:eastAsia="zh-CN"/>
        </w:rPr>
        <w:t>至统一</w:t>
      </w:r>
      <w:proofErr w:type="gramEnd"/>
      <w:r w:rsidRPr="006868B2">
        <w:rPr>
          <w:rFonts w:ascii="宋体" w:eastAsia="宋体" w:hAnsi="宋体" w:cs="宋体"/>
          <w:color w:val="000000"/>
          <w:sz w:val="18"/>
          <w:szCs w:val="18"/>
          <w:lang w:eastAsia="zh-CN"/>
        </w:rPr>
        <w:t>的共享</w:t>
      </w:r>
      <w:proofErr w:type="gramStart"/>
      <w:r w:rsidRPr="006868B2">
        <w:rPr>
          <w:rFonts w:ascii="宋体" w:eastAsia="宋体" w:hAnsi="宋体" w:cs="宋体"/>
          <w:color w:val="000000"/>
          <w:sz w:val="18"/>
          <w:szCs w:val="18"/>
          <w:lang w:eastAsia="zh-CN"/>
        </w:rPr>
        <w:t>隐</w:t>
      </w:r>
      <w:proofErr w:type="gramEnd"/>
      <w:r w:rsidRPr="006868B2">
        <w:rPr>
          <w:rFonts w:ascii="宋体" w:eastAsia="宋体" w:hAnsi="宋体" w:cs="宋体"/>
          <w:color w:val="000000"/>
          <w:sz w:val="18"/>
          <w:szCs w:val="18"/>
          <w:lang w:eastAsia="zh-CN"/>
        </w:rPr>
        <w:t>特征空间，生成初始特征</w:t>
      </w:r>
      <w:r w:rsidR="00542730" w:rsidRPr="00542730">
        <w:rPr>
          <w:position w:val="-10"/>
        </w:rPr>
        <w:object w:dxaOrig="1060" w:dyaOrig="320" w14:anchorId="57D0CC62">
          <v:shape id="_x0000_i1031" type="#_x0000_t75" style="width:53pt;height:16pt" o:ole="">
            <v:imagedata r:id="rId22" o:title=""/>
          </v:shape>
          <o:OLEObject Type="Embed" ProgID="Equation.DSMT4" ShapeID="_x0000_i1031" DrawAspect="Content" ObjectID="_1842788649" r:id="rId23"/>
        </w:object>
      </w:r>
      <w:r w:rsidRPr="006868B2">
        <w:rPr>
          <w:rFonts w:ascii="宋体" w:eastAsia="宋体" w:hAnsi="宋体" w:cs="宋体"/>
          <w:color w:val="000000"/>
          <w:sz w:val="18"/>
          <w:szCs w:val="18"/>
          <w:lang w:eastAsia="zh-CN"/>
        </w:rPr>
        <w:t>，其中</w:t>
      </w:r>
      <w:r w:rsidR="00542730" w:rsidRPr="00025957">
        <w:rPr>
          <w:position w:val="-4"/>
        </w:rPr>
        <w:object w:dxaOrig="240" w:dyaOrig="220" w14:anchorId="019C4931">
          <v:shape id="_x0000_i1032" type="#_x0000_t75" style="width:12pt;height:11pt" o:ole="">
            <v:imagedata r:id="rId24" o:title=""/>
          </v:shape>
          <o:OLEObject Type="Embed" ProgID="Equation.DSMT4" ShapeID="_x0000_i1032" DrawAspect="Content" ObjectID="_1842788650" r:id="rId25"/>
        </w:object>
      </w:r>
      <w:r w:rsidR="008B0730">
        <w:rPr>
          <w:rFonts w:ascii="宋体" w:eastAsia="宋体" w:hAnsi="宋体" w:cs="宋体" w:hint="eastAsia"/>
          <w:color w:val="000000"/>
          <w:sz w:val="18"/>
          <w:szCs w:val="18"/>
          <w:lang w:eastAsia="zh-CN"/>
        </w:rPr>
        <w:t>代表共享</w:t>
      </w:r>
      <w:proofErr w:type="gramStart"/>
      <w:r w:rsidR="008B0730">
        <w:rPr>
          <w:rFonts w:ascii="宋体" w:eastAsia="宋体" w:hAnsi="宋体" w:cs="宋体" w:hint="eastAsia"/>
          <w:color w:val="000000"/>
          <w:sz w:val="18"/>
          <w:szCs w:val="18"/>
          <w:lang w:eastAsia="zh-CN"/>
        </w:rPr>
        <w:t>隐</w:t>
      </w:r>
      <w:proofErr w:type="gramEnd"/>
      <w:r w:rsidR="008B0730">
        <w:rPr>
          <w:rFonts w:ascii="宋体" w:eastAsia="宋体" w:hAnsi="宋体" w:cs="宋体" w:hint="eastAsia"/>
          <w:color w:val="000000"/>
          <w:sz w:val="18"/>
          <w:szCs w:val="18"/>
          <w:lang w:eastAsia="zh-CN"/>
        </w:rPr>
        <w:t>空间维度</w:t>
      </w:r>
      <w:r w:rsidRPr="006868B2">
        <w:rPr>
          <w:rFonts w:ascii="宋体" w:eastAsia="宋体" w:hAnsi="宋体" w:cs="宋体"/>
          <w:color w:val="000000"/>
          <w:sz w:val="18"/>
          <w:szCs w:val="18"/>
          <w:lang w:eastAsia="zh-CN"/>
        </w:rPr>
        <w:t>。</w:t>
      </w:r>
      <w:r>
        <w:rPr>
          <w:rFonts w:ascii="宋体" w:eastAsia="宋体" w:hAnsi="宋体" w:cs="宋体"/>
          <w:color w:val="000000"/>
          <w:lang w:eastAsia="zh-CN"/>
        </w:rPr>
        <w:t xml:space="preserve"> </w:t>
      </w:r>
    </w:p>
    <w:p w14:paraId="057AFF60" w14:textId="4609FEDA" w:rsidR="00C25B39" w:rsidRPr="00C25B39" w:rsidRDefault="00C25B39" w:rsidP="00B16C80">
      <w:pPr>
        <w:widowControl w:val="0"/>
        <w:spacing w:line="252" w:lineRule="auto"/>
        <w:ind w:firstLineChars="200" w:firstLine="360"/>
        <w:jc w:val="both"/>
        <w:rPr>
          <w:rFonts w:ascii="宋体" w:eastAsia="宋体" w:hAnsi="宋体" w:cs="宋体"/>
          <w:color w:val="000000"/>
          <w:sz w:val="18"/>
          <w:szCs w:val="18"/>
          <w:lang w:eastAsia="zh-CN"/>
        </w:rPr>
      </w:pPr>
      <w:r w:rsidRPr="00C25B39">
        <w:rPr>
          <w:rFonts w:ascii="宋体" w:eastAsia="宋体" w:hAnsi="宋体" w:cs="宋体"/>
          <w:color w:val="000000"/>
          <w:sz w:val="18"/>
          <w:szCs w:val="18"/>
          <w:lang w:eastAsia="zh-CN"/>
        </w:rPr>
        <w:t>随后，</w:t>
      </w:r>
      <w:r w:rsidR="00352125">
        <w:rPr>
          <w:rFonts w:ascii="宋体" w:eastAsia="宋体" w:hAnsi="宋体" w:cs="宋体" w:hint="eastAsia"/>
          <w:color w:val="000000"/>
          <w:sz w:val="18"/>
          <w:szCs w:val="18"/>
          <w:lang w:eastAsia="zh-CN"/>
        </w:rPr>
        <w:t>初始</w:t>
      </w:r>
      <w:r w:rsidRPr="00C25B39">
        <w:rPr>
          <w:rFonts w:ascii="宋体" w:eastAsia="宋体" w:hAnsi="宋体" w:cs="宋体"/>
          <w:color w:val="000000"/>
          <w:sz w:val="18"/>
          <w:szCs w:val="18"/>
          <w:lang w:eastAsia="zh-CN"/>
        </w:rPr>
        <w:t>特征</w:t>
      </w:r>
      <w:r w:rsidR="00542730" w:rsidRPr="00542730">
        <w:rPr>
          <w:position w:val="-10"/>
        </w:rPr>
        <w:object w:dxaOrig="240" w:dyaOrig="300" w14:anchorId="2EEE4BE4">
          <v:shape id="_x0000_i1033" type="#_x0000_t75" style="width:12pt;height:15pt" o:ole="">
            <v:imagedata r:id="rId26" o:title=""/>
          </v:shape>
          <o:OLEObject Type="Embed" ProgID="Equation.DSMT4" ShapeID="_x0000_i1033" DrawAspect="Content" ObjectID="_1842788651" r:id="rId27"/>
        </w:object>
      </w:r>
      <w:r w:rsidRPr="00C25B39">
        <w:rPr>
          <w:rFonts w:ascii="宋体" w:eastAsia="宋体" w:hAnsi="宋体" w:cs="宋体"/>
          <w:color w:val="000000"/>
          <w:sz w:val="18"/>
          <w:szCs w:val="18"/>
          <w:lang w:eastAsia="zh-CN"/>
        </w:rPr>
        <w:t>被送入并行的双分支主干中</w:t>
      </w:r>
      <w:r w:rsidR="00352125">
        <w:rPr>
          <w:rFonts w:ascii="宋体" w:eastAsia="宋体" w:hAnsi="宋体" w:cs="宋体" w:hint="eastAsia"/>
          <w:color w:val="000000"/>
          <w:sz w:val="18"/>
          <w:szCs w:val="18"/>
          <w:lang w:eastAsia="zh-CN"/>
        </w:rPr>
        <w:t>进行</w:t>
      </w:r>
      <w:r w:rsidRPr="00C25B39">
        <w:rPr>
          <w:rFonts w:ascii="宋体" w:eastAsia="宋体" w:hAnsi="宋体" w:cs="宋体"/>
          <w:color w:val="000000"/>
          <w:sz w:val="18"/>
          <w:szCs w:val="18"/>
          <w:lang w:eastAsia="zh-CN"/>
        </w:rPr>
        <w:t>解耦特征学习。具体而言，局部先验金字塔空间</w:t>
      </w:r>
      <w:r w:rsidRPr="00974293">
        <w:rPr>
          <w:rFonts w:eastAsia="宋体"/>
          <w:color w:val="000000"/>
          <w:sz w:val="18"/>
          <w:szCs w:val="18"/>
          <w:lang w:eastAsia="zh-CN"/>
        </w:rPr>
        <w:t>Mamba</w:t>
      </w:r>
      <w:r w:rsidRPr="00C25B39">
        <w:rPr>
          <w:rFonts w:ascii="宋体" w:eastAsia="宋体" w:hAnsi="宋体" w:cs="宋体"/>
          <w:color w:val="000000"/>
          <w:sz w:val="18"/>
          <w:szCs w:val="18"/>
          <w:lang w:eastAsia="zh-CN"/>
        </w:rPr>
        <w:t>分支引入轻量空间先验和金字塔精炼通道注意力，在空间扫描前</w:t>
      </w:r>
      <w:r w:rsidR="00BA1E2B">
        <w:rPr>
          <w:rFonts w:ascii="宋体" w:eastAsia="宋体" w:hAnsi="宋体" w:cs="宋体" w:hint="eastAsia"/>
          <w:color w:val="000000"/>
          <w:sz w:val="18"/>
          <w:szCs w:val="18"/>
          <w:lang w:eastAsia="zh-CN"/>
        </w:rPr>
        <w:t>注入局部空间先验与多尺度上下文</w:t>
      </w:r>
      <w:r w:rsidRPr="00C25B39">
        <w:rPr>
          <w:rFonts w:ascii="宋体" w:eastAsia="宋体" w:hAnsi="宋体" w:cs="宋体"/>
          <w:color w:val="000000"/>
          <w:sz w:val="18"/>
          <w:szCs w:val="18"/>
          <w:lang w:eastAsia="zh-CN"/>
        </w:rPr>
        <w:t>，输出空间域特征</w:t>
      </w:r>
      <w:r w:rsidR="00B836BD" w:rsidRPr="00542730">
        <w:rPr>
          <w:position w:val="-12"/>
        </w:rPr>
        <w:object w:dxaOrig="360" w:dyaOrig="320" w14:anchorId="50494764">
          <v:shape id="_x0000_i1034" type="#_x0000_t75" style="width:18pt;height:16pt" o:ole="">
            <v:imagedata r:id="rId28" o:title=""/>
          </v:shape>
          <o:OLEObject Type="Embed" ProgID="Equation.DSMT4" ShapeID="_x0000_i1034" DrawAspect="Content" ObjectID="_1842788652" r:id="rId29"/>
        </w:object>
      </w:r>
      <w:r w:rsidR="008B0730">
        <w:rPr>
          <w:rFonts w:ascii="宋体" w:eastAsia="宋体" w:hAnsi="宋体" w:cs="宋体" w:hint="eastAsia"/>
          <w:color w:val="000000"/>
          <w:sz w:val="18"/>
          <w:szCs w:val="18"/>
          <w:lang w:eastAsia="zh-CN"/>
        </w:rPr>
        <w:t>；</w:t>
      </w:r>
      <w:r w:rsidRPr="00C25B39">
        <w:rPr>
          <w:rFonts w:ascii="宋体" w:eastAsia="宋体" w:hAnsi="宋体" w:cs="宋体"/>
          <w:color w:val="000000"/>
          <w:sz w:val="18"/>
          <w:szCs w:val="18"/>
          <w:lang w:eastAsia="zh-CN"/>
        </w:rPr>
        <w:t>同时，差分分组光谱</w:t>
      </w:r>
      <w:r w:rsidRPr="00974293">
        <w:rPr>
          <w:rFonts w:eastAsia="宋体"/>
          <w:color w:val="000000"/>
          <w:sz w:val="18"/>
          <w:szCs w:val="18"/>
          <w:lang w:eastAsia="zh-CN"/>
        </w:rPr>
        <w:t>Mamba</w:t>
      </w:r>
      <w:r w:rsidRPr="00C25B39">
        <w:rPr>
          <w:rFonts w:ascii="宋体" w:eastAsia="宋体" w:hAnsi="宋体" w:cs="宋体"/>
          <w:color w:val="000000"/>
          <w:sz w:val="18"/>
          <w:szCs w:val="18"/>
          <w:lang w:eastAsia="zh-CN"/>
        </w:rPr>
        <w:t>分支结合一阶光谱差分与分组序列扫描，</w:t>
      </w:r>
      <w:proofErr w:type="gramStart"/>
      <w:r w:rsidRPr="00C25B39">
        <w:rPr>
          <w:rFonts w:ascii="宋体" w:eastAsia="宋体" w:hAnsi="宋体" w:cs="宋体"/>
          <w:color w:val="000000"/>
          <w:sz w:val="18"/>
          <w:szCs w:val="18"/>
          <w:lang w:eastAsia="zh-CN"/>
        </w:rPr>
        <w:t>突出跨</w:t>
      </w:r>
      <w:proofErr w:type="gramEnd"/>
      <w:r w:rsidRPr="00C25B39">
        <w:rPr>
          <w:rFonts w:ascii="宋体" w:eastAsia="宋体" w:hAnsi="宋体" w:cs="宋体"/>
          <w:color w:val="000000"/>
          <w:sz w:val="18"/>
          <w:szCs w:val="18"/>
          <w:lang w:eastAsia="zh-CN"/>
        </w:rPr>
        <w:t>波段变化</w:t>
      </w:r>
      <w:r w:rsidR="00BA1E2B">
        <w:rPr>
          <w:rFonts w:ascii="宋体" w:eastAsia="宋体" w:hAnsi="宋体" w:cs="宋体" w:hint="eastAsia"/>
          <w:color w:val="000000"/>
          <w:sz w:val="18"/>
          <w:szCs w:val="18"/>
          <w:lang w:eastAsia="zh-CN"/>
        </w:rPr>
        <w:t>，缓解连续波段强相关导致的光谱冗余</w:t>
      </w:r>
      <w:r w:rsidRPr="00C25B39">
        <w:rPr>
          <w:rFonts w:ascii="宋体" w:eastAsia="宋体" w:hAnsi="宋体" w:cs="宋体"/>
          <w:color w:val="000000"/>
          <w:sz w:val="18"/>
          <w:szCs w:val="18"/>
          <w:lang w:eastAsia="zh-CN"/>
        </w:rPr>
        <w:t>，输出光谱域特征</w:t>
      </w:r>
      <w:r w:rsidR="00B836BD" w:rsidRPr="00542730">
        <w:rPr>
          <w:position w:val="-12"/>
        </w:rPr>
        <w:object w:dxaOrig="340" w:dyaOrig="320" w14:anchorId="6DF0E117">
          <v:shape id="_x0000_i1035" type="#_x0000_t75" style="width:17pt;height:16pt" o:ole="">
            <v:imagedata r:id="rId30" o:title=""/>
          </v:shape>
          <o:OLEObject Type="Embed" ProgID="Equation.DSMT4" ShapeID="_x0000_i1035" DrawAspect="Content" ObjectID="_1842788653" r:id="rId31"/>
        </w:object>
      </w:r>
      <w:r w:rsidRPr="00C25B39">
        <w:rPr>
          <w:rFonts w:ascii="宋体" w:eastAsia="宋体" w:hAnsi="宋体" w:cs="宋体"/>
          <w:color w:val="000000"/>
          <w:sz w:val="18"/>
          <w:szCs w:val="18"/>
          <w:lang w:eastAsia="zh-CN"/>
        </w:rPr>
        <w:t>。</w:t>
      </w:r>
    </w:p>
    <w:p w14:paraId="76A1758D" w14:textId="0E87932A" w:rsidR="00974293" w:rsidRPr="00974293" w:rsidRDefault="00F95579" w:rsidP="00B16C80">
      <w:pPr>
        <w:widowControl w:val="0"/>
        <w:spacing w:line="252" w:lineRule="auto"/>
        <w:ind w:firstLineChars="200" w:firstLine="360"/>
        <w:jc w:val="both"/>
        <w:rPr>
          <w:rFonts w:ascii="宋体" w:eastAsia="宋体" w:hAnsi="宋体" w:cs="宋体"/>
          <w:color w:val="000000"/>
          <w:sz w:val="18"/>
          <w:szCs w:val="18"/>
          <w:lang w:eastAsia="zh-CN"/>
        </w:rPr>
      </w:pPr>
      <w:r w:rsidRPr="00F95579">
        <w:rPr>
          <w:rFonts w:ascii="宋体" w:eastAsia="宋体" w:hAnsi="宋体" w:cs="宋体"/>
          <w:color w:val="000000"/>
          <w:sz w:val="18"/>
          <w:szCs w:val="18"/>
          <w:lang w:eastAsia="zh-CN"/>
        </w:rPr>
        <w:t>最后，</w:t>
      </w:r>
      <w:proofErr w:type="gramStart"/>
      <w:r w:rsidRPr="00F95579">
        <w:rPr>
          <w:rFonts w:ascii="宋体" w:eastAsia="宋体" w:hAnsi="宋体" w:cs="宋体"/>
          <w:color w:val="000000"/>
          <w:sz w:val="18"/>
          <w:szCs w:val="18"/>
          <w:lang w:eastAsia="zh-CN"/>
        </w:rPr>
        <w:t>通道级竞争</w:t>
      </w:r>
      <w:proofErr w:type="gramEnd"/>
      <w:r w:rsidRPr="00F95579">
        <w:rPr>
          <w:rFonts w:ascii="宋体" w:eastAsia="宋体" w:hAnsi="宋体" w:cs="宋体"/>
          <w:color w:val="000000"/>
          <w:sz w:val="18"/>
          <w:szCs w:val="18"/>
          <w:lang w:eastAsia="zh-CN"/>
        </w:rPr>
        <w:t>融合模块对互补特征自适应竞争加权，生成融合特征</w:t>
      </w:r>
      <w:r w:rsidRPr="00542730">
        <w:rPr>
          <w:position w:val="-12"/>
        </w:rPr>
        <w:object w:dxaOrig="400" w:dyaOrig="320" w14:anchorId="6BCBE75D">
          <v:shape id="_x0000_i1036" type="#_x0000_t75" style="width:20pt;height:16pt" o:ole="">
            <v:imagedata r:id="rId32" o:title=""/>
          </v:shape>
          <o:OLEObject Type="Embed" ProgID="Equation.DSMT4" ShapeID="_x0000_i1036" DrawAspect="Content" ObjectID="_1842788654" r:id="rId33"/>
        </w:object>
      </w:r>
      <w:r w:rsidRPr="00F95579">
        <w:rPr>
          <w:rFonts w:ascii="宋体" w:eastAsia="宋体" w:hAnsi="宋体" w:cs="宋体"/>
          <w:color w:val="000000"/>
          <w:sz w:val="18"/>
          <w:szCs w:val="18"/>
          <w:lang w:eastAsia="zh-CN"/>
        </w:rPr>
        <w:t>，并经分类头映射输出</w:t>
      </w:r>
      <w:proofErr w:type="gramStart"/>
      <w:r w:rsidRPr="00F95579">
        <w:rPr>
          <w:rFonts w:ascii="宋体" w:eastAsia="宋体" w:hAnsi="宋体" w:cs="宋体"/>
          <w:color w:val="000000"/>
          <w:sz w:val="18"/>
          <w:szCs w:val="18"/>
          <w:lang w:eastAsia="zh-CN"/>
        </w:rPr>
        <w:t>像素级</w:t>
      </w:r>
      <w:proofErr w:type="gramEnd"/>
      <w:r w:rsidRPr="00F95579">
        <w:rPr>
          <w:rFonts w:ascii="宋体" w:eastAsia="宋体" w:hAnsi="宋体" w:cs="宋体"/>
          <w:color w:val="000000"/>
          <w:sz w:val="18"/>
          <w:szCs w:val="18"/>
          <w:lang w:eastAsia="zh-CN"/>
        </w:rPr>
        <w:t>地物预测图</w:t>
      </w:r>
      <w:r w:rsidRPr="00025957">
        <w:rPr>
          <w:position w:val="-4"/>
        </w:rPr>
        <w:object w:dxaOrig="1020" w:dyaOrig="300" w14:anchorId="440A8425">
          <v:shape id="_x0000_i1037" type="#_x0000_t75" style="width:51pt;height:15pt" o:ole="">
            <v:imagedata r:id="rId34" o:title=""/>
          </v:shape>
          <o:OLEObject Type="Embed" ProgID="Equation.DSMT4" ShapeID="_x0000_i1037" DrawAspect="Content" ObjectID="_1842788655" r:id="rId35"/>
        </w:object>
      </w:r>
      <w:r w:rsidR="00974293">
        <w:rPr>
          <w:rFonts w:ascii="宋体" w:eastAsia="宋体" w:hAnsi="宋体" w:cs="宋体" w:hint="eastAsia"/>
          <w:color w:val="000000"/>
          <w:sz w:val="18"/>
          <w:szCs w:val="18"/>
          <w:lang w:eastAsia="zh-CN"/>
        </w:rPr>
        <w:t>，</w:t>
      </w:r>
      <w:r w:rsidR="00974293" w:rsidRPr="00974293">
        <w:rPr>
          <w:rFonts w:ascii="宋体" w:eastAsia="宋体" w:hAnsi="宋体" w:cs="宋体"/>
          <w:color w:val="000000"/>
          <w:sz w:val="18"/>
          <w:szCs w:val="18"/>
          <w:lang w:eastAsia="zh-CN"/>
        </w:rPr>
        <w:t>其中</w:t>
      </w:r>
      <w:r w:rsidR="00542730" w:rsidRPr="00025957">
        <w:rPr>
          <w:position w:val="-4"/>
        </w:rPr>
        <w:object w:dxaOrig="240" w:dyaOrig="220" w14:anchorId="48BB4A7D">
          <v:shape id="_x0000_i1038" type="#_x0000_t75" style="width:12pt;height:11pt" o:ole="">
            <v:imagedata r:id="rId36" o:title=""/>
          </v:shape>
          <o:OLEObject Type="Embed" ProgID="Equation.DSMT4" ShapeID="_x0000_i1038" DrawAspect="Content" ObjectID="_1842788656" r:id="rId37"/>
        </w:object>
      </w:r>
      <w:r w:rsidR="00974293" w:rsidRPr="00974293">
        <w:rPr>
          <w:rFonts w:ascii="宋体" w:eastAsia="宋体" w:hAnsi="宋体" w:cs="宋体"/>
          <w:color w:val="000000"/>
          <w:sz w:val="18"/>
          <w:szCs w:val="18"/>
          <w:lang w:eastAsia="zh-CN"/>
        </w:rPr>
        <w:t>为目标类别的总数。</w:t>
      </w:r>
    </w:p>
    <w:p w14:paraId="78A6F30B" w14:textId="54C69BE7" w:rsidR="00456548" w:rsidRPr="00974293" w:rsidRDefault="00456548" w:rsidP="00974293">
      <w:pPr>
        <w:widowControl w:val="0"/>
        <w:spacing w:line="252" w:lineRule="auto"/>
        <w:jc w:val="both"/>
        <w:rPr>
          <w:rFonts w:ascii="宋体" w:eastAsiaTheme="minorEastAsia" w:hAnsi="宋体" w:cs="宋体"/>
          <w:color w:val="000000"/>
          <w:sz w:val="18"/>
          <w:szCs w:val="18"/>
          <w:lang w:eastAsia="zh-CN"/>
        </w:rPr>
        <w:sectPr w:rsidR="00456548" w:rsidRPr="00974293">
          <w:footnotePr>
            <w:numRestart w:val="eachSect"/>
          </w:footnotePr>
          <w:type w:val="continuous"/>
          <w:pgSz w:w="12240" w:h="15840"/>
          <w:pgMar w:top="1008" w:right="936" w:bottom="1008" w:left="936" w:header="432" w:footer="432" w:gutter="0"/>
          <w:pgNumType w:start="1"/>
          <w:cols w:num="2" w:space="720" w:equalWidth="0">
            <w:col w:w="5040" w:space="288"/>
            <w:col w:w="5040"/>
          </w:cols>
        </w:sectPr>
      </w:pPr>
    </w:p>
    <w:p w14:paraId="37C6D406" w14:textId="2CA09526" w:rsidR="00456548" w:rsidRDefault="00FB0696">
      <w:pPr>
        <w:widowControl w:val="0"/>
        <w:spacing w:line="252" w:lineRule="auto"/>
        <w:ind w:firstLine="202"/>
        <w:jc w:val="center"/>
        <w:rPr>
          <w:rFonts w:ascii="宋体" w:eastAsia="宋体" w:hAnsi="宋体" w:cs="宋体"/>
          <w:color w:val="000000"/>
          <w:sz w:val="18"/>
          <w:szCs w:val="18"/>
          <w:lang w:eastAsia="zh-CN"/>
        </w:rPr>
      </w:pPr>
      <w:r w:rsidRPr="00FB0696">
        <w:rPr>
          <w:rFonts w:ascii="宋体" w:eastAsia="宋体" w:hAnsi="宋体" w:cs="宋体"/>
          <w:noProof/>
          <w:color w:val="000000"/>
          <w:sz w:val="18"/>
          <w:szCs w:val="18"/>
          <w:lang w:eastAsia="zh-CN"/>
        </w:rPr>
        <w:lastRenderedPageBreak/>
        <w:drawing>
          <wp:inline distT="0" distB="0" distL="0" distR="0" wp14:anchorId="2786957E" wp14:editId="358A33AB">
            <wp:extent cx="6583680" cy="2131060"/>
            <wp:effectExtent l="0" t="0" r="7620" b="2540"/>
            <wp:docPr id="351750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50237" name=""/>
                    <pic:cNvPicPr/>
                  </pic:nvPicPr>
                  <pic:blipFill>
                    <a:blip r:embed="rId38"/>
                    <a:stretch>
                      <a:fillRect/>
                    </a:stretch>
                  </pic:blipFill>
                  <pic:spPr>
                    <a:xfrm>
                      <a:off x="0" y="0"/>
                      <a:ext cx="6583680" cy="2131060"/>
                    </a:xfrm>
                    <a:prstGeom prst="rect">
                      <a:avLst/>
                    </a:prstGeom>
                  </pic:spPr>
                </pic:pic>
              </a:graphicData>
            </a:graphic>
          </wp:inline>
        </w:drawing>
      </w:r>
      <w:r>
        <w:rPr>
          <w:rFonts w:ascii="宋体" w:eastAsia="宋体" w:hAnsi="宋体" w:cs="宋体" w:hint="eastAsia"/>
          <w:color w:val="000000"/>
          <w:sz w:val="18"/>
          <w:szCs w:val="18"/>
          <w:lang w:eastAsia="zh-CN"/>
        </w:rPr>
        <w:t xml:space="preserve"> </w:t>
      </w:r>
    </w:p>
    <w:p w14:paraId="5585DB5B" w14:textId="0A92A103" w:rsidR="00456548" w:rsidRPr="008C666D" w:rsidRDefault="00000000" w:rsidP="008C666D">
      <w:pPr>
        <w:widowControl w:val="0"/>
        <w:spacing w:line="252" w:lineRule="auto"/>
        <w:ind w:firstLine="202"/>
        <w:jc w:val="center"/>
        <w:rPr>
          <w:rFonts w:eastAsia="宋体"/>
          <w:color w:val="000000"/>
          <w:sz w:val="18"/>
          <w:szCs w:val="18"/>
          <w:lang w:eastAsia="zh-CN"/>
        </w:rPr>
        <w:sectPr w:rsidR="00456548" w:rsidRPr="008C666D">
          <w:footnotePr>
            <w:numRestart w:val="eachSect"/>
          </w:footnotePr>
          <w:type w:val="continuous"/>
          <w:pgSz w:w="12240" w:h="15840"/>
          <w:pgMar w:top="1008" w:right="936" w:bottom="1008" w:left="936" w:header="432" w:footer="432" w:gutter="0"/>
          <w:pgNumType w:start="1"/>
          <w:cols w:space="288"/>
        </w:sectPr>
      </w:pPr>
      <w:r w:rsidRPr="008C666D">
        <w:rPr>
          <w:rFonts w:eastAsia="宋体"/>
          <w:color w:val="000000"/>
          <w:sz w:val="18"/>
          <w:szCs w:val="18"/>
          <w:lang w:eastAsia="zh-CN"/>
        </w:rPr>
        <w:t>Fig. 1.</w:t>
      </w:r>
      <w:r w:rsidRPr="008C666D">
        <w:t xml:space="preserve"> </w:t>
      </w:r>
      <w:r w:rsidRPr="008C666D">
        <w:rPr>
          <w:rFonts w:eastAsia="宋体"/>
          <w:color w:val="000000"/>
          <w:sz w:val="18"/>
          <w:szCs w:val="18"/>
          <w:lang w:eastAsia="zh-CN"/>
        </w:rPr>
        <w:t>Overall architecture of the proposed PyS2CF-Mamba</w:t>
      </w:r>
    </w:p>
    <w:p w14:paraId="3B48928E" w14:textId="00A43B44" w:rsidR="00456548" w:rsidRPr="00974293" w:rsidRDefault="00456548" w:rsidP="00974293">
      <w:pPr>
        <w:widowControl w:val="0"/>
        <w:spacing w:line="252" w:lineRule="auto"/>
        <w:rPr>
          <w:rFonts w:ascii="宋体" w:eastAsia="宋体" w:hAnsi="宋体" w:cs="宋体"/>
          <w:color w:val="000000"/>
          <w:sz w:val="18"/>
          <w:szCs w:val="18"/>
          <w:lang w:eastAsia="zh-CN"/>
        </w:rPr>
      </w:pPr>
    </w:p>
    <w:p w14:paraId="6A2B1971" w14:textId="565DA58C" w:rsidR="00456548" w:rsidRPr="00B836BD" w:rsidRDefault="00000000">
      <w:pPr>
        <w:pStyle w:val="2"/>
        <w:numPr>
          <w:ilvl w:val="0"/>
          <w:numId w:val="0"/>
        </w:numPr>
        <w:rPr>
          <w:rFonts w:eastAsiaTheme="minorEastAsia"/>
          <w:lang w:eastAsia="zh-CN"/>
        </w:rPr>
      </w:pPr>
      <w:r>
        <w:rPr>
          <w:rFonts w:eastAsiaTheme="minorEastAsia" w:hint="eastAsia"/>
          <w:lang w:eastAsia="zh-CN"/>
        </w:rPr>
        <w:t>B</w:t>
      </w:r>
      <w:r>
        <w:rPr>
          <w:lang w:eastAsia="zh-CN"/>
        </w:rPr>
        <w:t>. LPPS-Mamba</w:t>
      </w:r>
    </w:p>
    <w:p w14:paraId="127BE550" w14:textId="242C1E2E" w:rsidR="00456548" w:rsidRPr="00A0509B" w:rsidRDefault="00C4199D" w:rsidP="00B16C80">
      <w:pPr>
        <w:ind w:firstLineChars="200" w:firstLine="360"/>
        <w:rPr>
          <w:rFonts w:ascii="宋体" w:eastAsia="宋体" w:hAnsi="宋体"/>
          <w:sz w:val="18"/>
          <w:szCs w:val="18"/>
          <w:lang w:eastAsia="zh-CN"/>
        </w:rPr>
      </w:pPr>
      <w:r w:rsidRPr="00C4199D">
        <w:rPr>
          <w:rFonts w:eastAsia="宋体"/>
          <w:sz w:val="18"/>
          <w:szCs w:val="18"/>
          <w:lang w:eastAsia="zh-CN"/>
        </w:rPr>
        <w:t>LPPS-Mamba</w:t>
      </w:r>
      <w:r w:rsidRPr="00C4199D">
        <w:rPr>
          <w:rFonts w:ascii="宋体" w:eastAsia="宋体" w:hAnsi="宋体"/>
          <w:sz w:val="18"/>
          <w:szCs w:val="18"/>
          <w:lang w:eastAsia="zh-CN"/>
        </w:rPr>
        <w:t xml:space="preserve"> 分支引入 </w:t>
      </w:r>
      <w:r w:rsidRPr="00C4199D">
        <w:rPr>
          <w:rFonts w:eastAsia="宋体"/>
          <w:sz w:val="18"/>
          <w:szCs w:val="18"/>
          <w:lang w:eastAsia="zh-CN"/>
        </w:rPr>
        <w:t>LSP</w:t>
      </w:r>
      <w:r w:rsidRPr="00C4199D">
        <w:rPr>
          <w:rFonts w:ascii="宋体" w:eastAsia="宋体" w:hAnsi="宋体"/>
          <w:sz w:val="18"/>
          <w:szCs w:val="18"/>
          <w:lang w:eastAsia="zh-CN"/>
        </w:rPr>
        <w:t xml:space="preserve"> 和 </w:t>
      </w:r>
      <w:r w:rsidRPr="00C4199D">
        <w:rPr>
          <w:rFonts w:eastAsia="宋体"/>
          <w:sz w:val="18"/>
          <w:szCs w:val="18"/>
          <w:lang w:eastAsia="zh-CN"/>
        </w:rPr>
        <w:t>PRCA</w:t>
      </w:r>
      <w:r w:rsidRPr="00C4199D">
        <w:rPr>
          <w:rFonts w:ascii="宋体" w:eastAsia="宋体" w:hAnsi="宋体"/>
          <w:sz w:val="18"/>
          <w:szCs w:val="18"/>
          <w:lang w:eastAsia="zh-CN"/>
        </w:rPr>
        <w:t>，在空间扫描前注入局部空间先验与多尺度上下文，构建"局部先验注入—多尺度上下文—全局扫描"的特征提取范式，以缓解一维序列化扫描对二维空间结构的削弱，流程如图 2 所示。</w:t>
      </w:r>
    </w:p>
    <w:p w14:paraId="3618D8B3" w14:textId="0A4E3E7E" w:rsidR="00456548" w:rsidRDefault="00A0509B" w:rsidP="00A0509B">
      <w:pPr>
        <w:pStyle w:val="afa"/>
        <w:numPr>
          <w:ilvl w:val="0"/>
          <w:numId w:val="4"/>
        </w:numPr>
        <w:rPr>
          <w:rFonts w:ascii="宋体" w:eastAsia="宋体" w:hAnsi="宋体" w:cs="宋体"/>
          <w:sz w:val="18"/>
          <w:szCs w:val="18"/>
          <w:lang w:eastAsia="zh-CN"/>
        </w:rPr>
      </w:pPr>
      <w:r w:rsidRPr="00A0509B">
        <w:rPr>
          <w:rFonts w:eastAsia="宋体"/>
          <w:sz w:val="18"/>
          <w:szCs w:val="18"/>
          <w:lang w:eastAsia="zh-CN"/>
        </w:rPr>
        <w:t>LSP</w:t>
      </w:r>
      <w:r w:rsidRPr="00A0509B">
        <w:rPr>
          <w:rFonts w:ascii="宋体" w:eastAsia="宋体" w:hAnsi="宋体" w:cs="宋体"/>
          <w:sz w:val="18"/>
          <w:szCs w:val="18"/>
          <w:lang w:eastAsia="zh-CN"/>
        </w:rPr>
        <w:t>：首先利用</w:t>
      </w:r>
      <w:r w:rsidR="00542730" w:rsidRPr="00542730">
        <w:rPr>
          <w:position w:val="-6"/>
        </w:rPr>
        <w:object w:dxaOrig="420" w:dyaOrig="240" w14:anchorId="1D17E589">
          <v:shape id="_x0000_i1039" type="#_x0000_t75" style="width:21pt;height:12pt" o:ole="">
            <v:imagedata r:id="rId39" o:title=""/>
          </v:shape>
          <o:OLEObject Type="Embed" ProgID="Equation.DSMT4" ShapeID="_x0000_i1039" DrawAspect="Content" ObjectID="_1842788657" r:id="rId40"/>
        </w:object>
      </w:r>
      <w:r w:rsidRPr="00A0509B">
        <w:rPr>
          <w:rFonts w:ascii="宋体" w:eastAsia="宋体" w:hAnsi="宋体" w:cs="宋体"/>
          <w:sz w:val="18"/>
          <w:szCs w:val="18"/>
          <w:lang w:eastAsia="zh-CN"/>
        </w:rPr>
        <w:t>深度卷积</w:t>
      </w:r>
      <w:r w:rsidRPr="008C666D">
        <w:rPr>
          <w:rFonts w:eastAsia="宋体"/>
          <w:sz w:val="18"/>
          <w:szCs w:val="18"/>
          <w:lang w:eastAsia="zh-CN"/>
        </w:rPr>
        <w:t>（</w:t>
      </w:r>
      <w:proofErr w:type="spellStart"/>
      <w:r w:rsidR="00A214A1" w:rsidRPr="008C666D">
        <w:rPr>
          <w:rFonts w:eastAsia="宋体"/>
          <w:sz w:val="18"/>
          <w:szCs w:val="18"/>
          <w:lang w:eastAsia="zh-CN"/>
        </w:rPr>
        <w:t>Depthwise</w:t>
      </w:r>
      <w:proofErr w:type="spellEnd"/>
      <w:r w:rsidR="00A214A1" w:rsidRPr="008C666D">
        <w:rPr>
          <w:rFonts w:eastAsia="宋体"/>
          <w:sz w:val="18"/>
          <w:szCs w:val="18"/>
          <w:lang w:eastAsia="zh-CN"/>
        </w:rPr>
        <w:t xml:space="preserve"> Convolution, </w:t>
      </w:r>
      <w:proofErr w:type="spellStart"/>
      <w:r w:rsidRPr="008C666D">
        <w:rPr>
          <w:rFonts w:eastAsia="宋体"/>
          <w:sz w:val="18"/>
          <w:szCs w:val="18"/>
          <w:lang w:eastAsia="zh-CN"/>
        </w:rPr>
        <w:t>DWConv</w:t>
      </w:r>
      <w:proofErr w:type="spellEnd"/>
      <w:r w:rsidRPr="008C666D">
        <w:rPr>
          <w:rFonts w:eastAsia="宋体"/>
          <w:sz w:val="18"/>
          <w:szCs w:val="18"/>
          <w:lang w:eastAsia="zh-CN"/>
        </w:rPr>
        <w:t>）</w:t>
      </w:r>
      <w:r w:rsidRPr="00A0509B">
        <w:rPr>
          <w:rFonts w:ascii="宋体" w:eastAsia="宋体" w:hAnsi="宋体" w:cs="宋体"/>
          <w:sz w:val="18"/>
          <w:szCs w:val="18"/>
          <w:lang w:eastAsia="zh-CN"/>
        </w:rPr>
        <w:t>处理共享特征</w:t>
      </w:r>
      <w:r w:rsidR="00542730" w:rsidRPr="00542730">
        <w:rPr>
          <w:position w:val="-10"/>
        </w:rPr>
        <w:object w:dxaOrig="240" w:dyaOrig="300" w14:anchorId="68492A69">
          <v:shape id="_x0000_i1040" type="#_x0000_t75" style="width:12pt;height:15pt" o:ole="">
            <v:imagedata r:id="rId41" o:title=""/>
          </v:shape>
          <o:OLEObject Type="Embed" ProgID="Equation.DSMT4" ShapeID="_x0000_i1040" DrawAspect="Content" ObjectID="_1842788658" r:id="rId42"/>
        </w:object>
      </w:r>
      <w:r w:rsidRPr="00A0509B">
        <w:rPr>
          <w:rFonts w:ascii="宋体" w:eastAsia="宋体" w:hAnsi="宋体" w:cs="宋体"/>
          <w:sz w:val="18"/>
          <w:szCs w:val="18"/>
          <w:lang w:eastAsia="zh-CN"/>
        </w:rPr>
        <w:t>以捕获</w:t>
      </w:r>
      <w:r w:rsidR="00AE1333">
        <w:rPr>
          <w:rFonts w:ascii="宋体" w:eastAsia="宋体" w:hAnsi="宋体" w:cs="宋体" w:hint="eastAsia"/>
          <w:sz w:val="18"/>
          <w:szCs w:val="18"/>
          <w:lang w:eastAsia="zh-CN"/>
        </w:rPr>
        <w:t>局部</w:t>
      </w:r>
      <w:r w:rsidRPr="00A0509B">
        <w:rPr>
          <w:rFonts w:ascii="宋体" w:eastAsia="宋体" w:hAnsi="宋体" w:cs="宋体"/>
          <w:sz w:val="18"/>
          <w:szCs w:val="18"/>
          <w:lang w:eastAsia="zh-CN"/>
        </w:rPr>
        <w:t>边缘</w:t>
      </w:r>
      <w:r w:rsidR="00AE1333">
        <w:rPr>
          <w:rFonts w:ascii="宋体" w:eastAsia="宋体" w:hAnsi="宋体" w:cs="宋体" w:hint="eastAsia"/>
          <w:sz w:val="18"/>
          <w:szCs w:val="18"/>
          <w:lang w:eastAsia="zh-CN"/>
        </w:rPr>
        <w:t>与纹理响应</w:t>
      </w:r>
      <w:r w:rsidRPr="00A0509B">
        <w:rPr>
          <w:rFonts w:ascii="宋体" w:eastAsia="宋体" w:hAnsi="宋体" w:cs="宋体"/>
          <w:sz w:val="18"/>
          <w:szCs w:val="18"/>
          <w:lang w:eastAsia="zh-CN"/>
        </w:rPr>
        <w:t>，</w:t>
      </w:r>
      <w:r w:rsidR="00AE1333">
        <w:rPr>
          <w:rFonts w:ascii="宋体" w:eastAsia="宋体" w:hAnsi="宋体" w:cs="宋体" w:hint="eastAsia"/>
          <w:sz w:val="18"/>
          <w:szCs w:val="18"/>
          <w:lang w:eastAsia="zh-CN"/>
        </w:rPr>
        <w:t>将</w:t>
      </w:r>
      <w:r w:rsidR="00542730" w:rsidRPr="00542730">
        <w:rPr>
          <w:position w:val="-10"/>
        </w:rPr>
        <w:object w:dxaOrig="240" w:dyaOrig="300" w14:anchorId="090D1B01">
          <v:shape id="_x0000_i1041" type="#_x0000_t75" style="width:12pt;height:15pt" o:ole="">
            <v:imagedata r:id="rId43" o:title=""/>
          </v:shape>
          <o:OLEObject Type="Embed" ProgID="Equation.DSMT4" ShapeID="_x0000_i1041" DrawAspect="Content" ObjectID="_1842788659" r:id="rId44"/>
        </w:object>
      </w:r>
      <w:r w:rsidR="00AE1333">
        <w:rPr>
          <w:rFonts w:ascii="宋体" w:eastAsia="宋体" w:hAnsi="宋体" w:cs="宋体" w:hint="eastAsia"/>
          <w:sz w:val="18"/>
          <w:szCs w:val="18"/>
          <w:lang w:eastAsia="zh-CN"/>
        </w:rPr>
        <w:t>输入</w:t>
      </w:r>
      <w:r w:rsidR="00AE1333" w:rsidRPr="00AE1333">
        <w:rPr>
          <w:rFonts w:ascii="宋体" w:eastAsia="宋体" w:hAnsi="宋体" w:cs="宋体"/>
          <w:sz w:val="18"/>
          <w:szCs w:val="18"/>
          <w:lang w:eastAsia="zh-CN"/>
        </w:rPr>
        <w:t>空间门控分支</w:t>
      </w:r>
      <w:r w:rsidRPr="00A0509B">
        <w:rPr>
          <w:rFonts w:ascii="宋体" w:eastAsia="宋体" w:hAnsi="宋体" w:cs="宋体"/>
          <w:sz w:val="18"/>
          <w:szCs w:val="18"/>
          <w:lang w:eastAsia="zh-CN"/>
        </w:rPr>
        <w:t>并生成空间</w:t>
      </w:r>
      <w:proofErr w:type="gramStart"/>
      <w:r w:rsidRPr="00A0509B">
        <w:rPr>
          <w:rFonts w:ascii="宋体" w:eastAsia="宋体" w:hAnsi="宋体" w:cs="宋体"/>
          <w:sz w:val="18"/>
          <w:szCs w:val="18"/>
          <w:lang w:eastAsia="zh-CN"/>
        </w:rPr>
        <w:t>门控掩膜</w:t>
      </w:r>
      <w:proofErr w:type="gramEnd"/>
      <w:r w:rsidR="00542730" w:rsidRPr="00542730">
        <w:rPr>
          <w:position w:val="-12"/>
        </w:rPr>
        <w:object w:dxaOrig="420" w:dyaOrig="320" w14:anchorId="471DD3B2">
          <v:shape id="_x0000_i1042" type="#_x0000_t75" style="width:21pt;height:16pt" o:ole="">
            <v:imagedata r:id="rId45" o:title=""/>
          </v:shape>
          <o:OLEObject Type="Embed" ProgID="Equation.DSMT4" ShapeID="_x0000_i1042" DrawAspect="Content" ObjectID="_1842788660" r:id="rId46"/>
        </w:object>
      </w:r>
      <w:r w:rsidR="00197999">
        <w:rPr>
          <w:rFonts w:ascii="宋体" w:eastAsia="宋体" w:hAnsi="宋体" w:cs="宋体" w:hint="eastAsia"/>
          <w:sz w:val="18"/>
          <w:szCs w:val="18"/>
          <w:lang w:eastAsia="zh-CN"/>
        </w:rPr>
        <w:t>，公式如下：</w:t>
      </w:r>
    </w:p>
    <w:p w14:paraId="03656404" w14:textId="2B622350" w:rsidR="00B40337" w:rsidRDefault="00B40337" w:rsidP="00B40337">
      <w:pPr>
        <w:pStyle w:val="MTDisplayEquation"/>
      </w:pPr>
      <w:r>
        <w:tab/>
      </w:r>
      <w:r w:rsidR="00542730" w:rsidRPr="00542730">
        <w:rPr>
          <w:position w:val="-12"/>
        </w:rPr>
        <w:object w:dxaOrig="3400" w:dyaOrig="320" w14:anchorId="4BF585DC">
          <v:shape id="_x0000_i1043" type="#_x0000_t75" style="width:170pt;height:16pt" o:ole="">
            <v:imagedata r:id="rId47" o:title=""/>
          </v:shape>
          <o:OLEObject Type="Embed" ProgID="Equation.DSMT4" ShapeID="_x0000_i1043" DrawAspect="Content" ObjectID="_1842788661"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B5872">
          <w:rPr>
            <w:noProof/>
          </w:rPr>
          <w:instrText>1</w:instrText>
        </w:r>
      </w:fldSimple>
      <w:r>
        <w:instrText>)</w:instrText>
      </w:r>
      <w:r>
        <w:fldChar w:fldCharType="end"/>
      </w:r>
    </w:p>
    <w:p w14:paraId="2C6E7B72" w14:textId="424CDA84" w:rsidR="00456548" w:rsidRDefault="00524EF7" w:rsidP="00866F16">
      <w:pPr>
        <w:pStyle w:val="MTDisplayEquation"/>
        <w:ind w:leftChars="200" w:left="400" w:firstLine="0"/>
      </w:pPr>
      <w:r w:rsidRPr="00524EF7">
        <w:t>式中</w:t>
      </w:r>
      <w:r>
        <w:rPr>
          <w:rFonts w:hint="eastAsia"/>
        </w:rPr>
        <w:t>，</w:t>
      </w:r>
      <w:r w:rsidR="00542730" w:rsidRPr="00542730">
        <w:rPr>
          <w:position w:val="-10"/>
        </w:rPr>
        <w:object w:dxaOrig="380" w:dyaOrig="300" w14:anchorId="2F4D2772">
          <v:shape id="_x0000_i1044" type="#_x0000_t75" style="width:19pt;height:15pt" o:ole="">
            <v:imagedata r:id="rId49" o:title=""/>
          </v:shape>
          <o:OLEObject Type="Embed" ProgID="Equation.DSMT4" ShapeID="_x0000_i1044" DrawAspect="Content" ObjectID="_1842788662" r:id="rId50"/>
        </w:object>
      </w:r>
      <w:r w:rsidRPr="00524EF7">
        <w:t>表示</w:t>
      </w:r>
      <w:proofErr w:type="spellStart"/>
      <w:r w:rsidRPr="00524EF7">
        <w:rPr>
          <w:rFonts w:ascii="Times New Roman" w:hAnsi="Times New Roman" w:cs="Times New Roman"/>
        </w:rPr>
        <w:t>SiLU</w:t>
      </w:r>
      <w:proofErr w:type="spellEnd"/>
      <w:r w:rsidRPr="00524EF7">
        <w:t>激活函数，</w:t>
      </w:r>
      <w:r w:rsidR="00542730" w:rsidRPr="00542730">
        <w:rPr>
          <w:position w:val="-10"/>
        </w:rPr>
        <w:object w:dxaOrig="660" w:dyaOrig="300" w14:anchorId="3DE8468F">
          <v:shape id="_x0000_i1045" type="#_x0000_t75" style="width:33pt;height:15pt" o:ole="">
            <v:imagedata r:id="rId51" o:title=""/>
          </v:shape>
          <o:OLEObject Type="Embed" ProgID="Equation.DSMT4" ShapeID="_x0000_i1045" DrawAspect="Content" ObjectID="_1842788663" r:id="rId52"/>
        </w:object>
      </w:r>
      <w:r w:rsidRPr="00524EF7">
        <w:t>表示</w:t>
      </w:r>
      <w:r w:rsidR="00542730" w:rsidRPr="00025957">
        <w:rPr>
          <w:position w:val="-4"/>
        </w:rPr>
        <w:object w:dxaOrig="360" w:dyaOrig="220" w14:anchorId="5FC45C85">
          <v:shape id="_x0000_i1046" type="#_x0000_t75" style="width:18pt;height:11pt" o:ole="">
            <v:imagedata r:id="rId53" o:title=""/>
          </v:shape>
          <o:OLEObject Type="Embed" ProgID="Equation.DSMT4" ShapeID="_x0000_i1046" DrawAspect="Content" ObjectID="_1842788664" r:id="rId54"/>
        </w:object>
      </w:r>
      <w:r w:rsidRPr="00524EF7">
        <w:t>卷积操作。随后</w:t>
      </w:r>
      <w:r w:rsidR="00804E46" w:rsidRPr="00804E46">
        <w:t>利用空间</w:t>
      </w:r>
      <w:proofErr w:type="gramStart"/>
      <w:r w:rsidR="00804E46" w:rsidRPr="00804E46">
        <w:t>门控掩膜</w:t>
      </w:r>
      <w:proofErr w:type="gramEnd"/>
      <w:r w:rsidR="00542730" w:rsidRPr="00542730">
        <w:rPr>
          <w:position w:val="-12"/>
        </w:rPr>
        <w:object w:dxaOrig="420" w:dyaOrig="320" w14:anchorId="5B966D00">
          <v:shape id="_x0000_i1047" type="#_x0000_t75" style="width:21pt;height:16pt" o:ole="">
            <v:imagedata r:id="rId55" o:title=""/>
          </v:shape>
          <o:OLEObject Type="Embed" ProgID="Equation.DSMT4" ShapeID="_x0000_i1047" DrawAspect="Content" ObjectID="_1842788665" r:id="rId56"/>
        </w:object>
      </w:r>
      <w:r w:rsidR="00804E46" w:rsidRPr="00804E46">
        <w:t>对深度卷积分支的局部响应进行逐元素加权</w:t>
      </w:r>
      <w:r w:rsidRPr="00524EF7">
        <w:t>，并</w:t>
      </w:r>
      <w:proofErr w:type="gramStart"/>
      <w:r w:rsidR="00804E46">
        <w:rPr>
          <w:rFonts w:hint="eastAsia"/>
        </w:rPr>
        <w:t>经特征</w:t>
      </w:r>
      <w:proofErr w:type="gramEnd"/>
      <w:r w:rsidR="00804E46">
        <w:rPr>
          <w:rFonts w:hint="eastAsia"/>
        </w:rPr>
        <w:t>投影后，</w:t>
      </w:r>
      <w:r w:rsidRPr="00524EF7">
        <w:t>通过残差连接与</w:t>
      </w:r>
      <w:r w:rsidR="00542730" w:rsidRPr="00542730">
        <w:rPr>
          <w:position w:val="-10"/>
        </w:rPr>
        <w:object w:dxaOrig="240" w:dyaOrig="300" w14:anchorId="2E660C8A">
          <v:shape id="_x0000_i1048" type="#_x0000_t75" style="width:12pt;height:15pt" o:ole="">
            <v:imagedata r:id="rId57" o:title=""/>
          </v:shape>
          <o:OLEObject Type="Embed" ProgID="Equation.DSMT4" ShapeID="_x0000_i1048" DrawAspect="Content" ObjectID="_1842788666" r:id="rId58"/>
        </w:object>
      </w:r>
      <w:r w:rsidRPr="00524EF7">
        <w:t>融合</w:t>
      </w:r>
      <w:r w:rsidR="00197999">
        <w:rPr>
          <w:rFonts w:hint="eastAsia"/>
        </w:rPr>
        <w:t>，</w:t>
      </w:r>
      <w:r w:rsidR="00804E46">
        <w:rPr>
          <w:rFonts w:hint="eastAsia"/>
        </w:rPr>
        <w:t>得到</w:t>
      </w:r>
      <w:r w:rsidR="00197999" w:rsidRPr="00B35238">
        <w:t>注入局部</w:t>
      </w:r>
      <w:r w:rsidR="00F7524C">
        <w:rPr>
          <w:rFonts w:hint="eastAsia"/>
        </w:rPr>
        <w:t>空间</w:t>
      </w:r>
      <w:r w:rsidR="00804E46">
        <w:rPr>
          <w:rFonts w:hint="eastAsia"/>
        </w:rPr>
        <w:t>先验的</w:t>
      </w:r>
      <w:r w:rsidR="00197999" w:rsidRPr="00B35238">
        <w:t>特征</w:t>
      </w:r>
      <w:r w:rsidR="00804E46">
        <w:rPr>
          <w:rFonts w:hint="eastAsia"/>
        </w:rPr>
        <w:t>，公式如下</w:t>
      </w:r>
    </w:p>
    <w:p w14:paraId="37C63182" w14:textId="44EC2913" w:rsidR="00D45FAD" w:rsidRDefault="00524EF7" w:rsidP="00D45FAD">
      <w:pPr>
        <w:pStyle w:val="MTDisplayEquation"/>
      </w:pPr>
      <w:r>
        <w:tab/>
      </w:r>
      <w:r w:rsidR="00542730" w:rsidRPr="00542730">
        <w:rPr>
          <w:position w:val="-12"/>
        </w:rPr>
        <w:object w:dxaOrig="4360" w:dyaOrig="320" w14:anchorId="7A05F7E7">
          <v:shape id="_x0000_i1049" type="#_x0000_t75" style="width:218pt;height:16pt" o:ole="">
            <v:imagedata r:id="rId59" o:title=""/>
          </v:shape>
          <o:OLEObject Type="Embed" ProgID="Equation.DSMT4" ShapeID="_x0000_i1049" DrawAspect="Content" ObjectID="_1842788667" r:id="rId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B5872">
          <w:rPr>
            <w:noProof/>
          </w:rPr>
          <w:instrText>2</w:instrText>
        </w:r>
      </w:fldSimple>
      <w:r>
        <w:instrText>)</w:instrText>
      </w:r>
      <w:r>
        <w:fldChar w:fldCharType="end"/>
      </w:r>
    </w:p>
    <w:p w14:paraId="54AFD67B" w14:textId="18A05158" w:rsidR="00524EF7" w:rsidRPr="007F60C0" w:rsidRDefault="00D45FAD" w:rsidP="00310408">
      <w:pPr>
        <w:pStyle w:val="MTDisplayEquation"/>
        <w:ind w:leftChars="200" w:left="400" w:firstLine="0"/>
        <w:rPr>
          <w:rFonts w:eastAsiaTheme="minorEastAsia"/>
        </w:rPr>
      </w:pPr>
      <w:r w:rsidRPr="00B35238">
        <w:t>式中，</w:t>
      </w:r>
      <w:r w:rsidR="00542730" w:rsidRPr="00542730">
        <w:rPr>
          <w:position w:val="-6"/>
        </w:rPr>
        <w:object w:dxaOrig="240" w:dyaOrig="240" w14:anchorId="59C69C13">
          <v:shape id="_x0000_i1050" type="#_x0000_t75" style="width:12pt;height:12pt" o:ole="">
            <v:imagedata r:id="rId61" o:title=""/>
          </v:shape>
          <o:OLEObject Type="Embed" ProgID="Equation.DSMT4" ShapeID="_x0000_i1050" DrawAspect="Content" ObjectID="_1842788668" r:id="rId62"/>
        </w:object>
      </w:r>
      <w:r w:rsidRPr="00B35238">
        <w:t>表示逐元素相乘</w:t>
      </w:r>
      <w:r w:rsidRPr="00B35238">
        <w:rPr>
          <w:rFonts w:hint="eastAsia"/>
        </w:rPr>
        <w:t>，</w:t>
      </w:r>
      <w:r w:rsidR="00542730" w:rsidRPr="00542730">
        <w:rPr>
          <w:position w:val="-6"/>
        </w:rPr>
        <w:object w:dxaOrig="360" w:dyaOrig="240" w14:anchorId="248DD042">
          <v:shape id="_x0000_i1051" type="#_x0000_t75" style="width:18pt;height:12pt" o:ole="">
            <v:imagedata r:id="rId63" o:title=""/>
          </v:shape>
          <o:OLEObject Type="Embed" ProgID="Equation.DSMT4" ShapeID="_x0000_i1051" DrawAspect="Content" ObjectID="_1842788669" r:id="rId64"/>
        </w:object>
      </w:r>
      <w:r w:rsidRPr="00B35238">
        <w:t>表示</w:t>
      </w:r>
      <w:r w:rsidR="00B35238">
        <w:rPr>
          <w:rFonts w:hint="eastAsia"/>
        </w:rPr>
        <w:t>分组归一化</w:t>
      </w:r>
      <w:r w:rsidR="00804E46">
        <w:rPr>
          <w:rFonts w:hint="eastAsia"/>
        </w:rPr>
        <w:t>。</w:t>
      </w:r>
      <w:r w:rsidRPr="00B35238">
        <w:t>该操作在特征被序列化之前，显式地将二维</w:t>
      </w:r>
      <w:r w:rsidR="00F7524C">
        <w:rPr>
          <w:rFonts w:hint="eastAsia"/>
        </w:rPr>
        <w:t>局部空间</w:t>
      </w:r>
      <w:r w:rsidRPr="00B35238">
        <w:t>先验注入</w:t>
      </w:r>
      <w:proofErr w:type="gramStart"/>
      <w:r w:rsidRPr="00B35238">
        <w:t>至</w:t>
      </w:r>
      <w:r w:rsidR="00B35238">
        <w:rPr>
          <w:rFonts w:hint="eastAsia"/>
        </w:rPr>
        <w:t>空间</w:t>
      </w:r>
      <w:proofErr w:type="gramEnd"/>
      <w:r w:rsidRPr="00B35238">
        <w:t>表征中</w:t>
      </w:r>
      <w:r w:rsidRPr="00D45FAD">
        <w:rPr>
          <w:rFonts w:eastAsiaTheme="minorEastAsia"/>
        </w:rPr>
        <w:t>。</w:t>
      </w:r>
    </w:p>
    <w:p w14:paraId="17EEECB4" w14:textId="164F2B67" w:rsidR="00456548" w:rsidRDefault="00B35238" w:rsidP="00B35238">
      <w:pPr>
        <w:pStyle w:val="afa"/>
        <w:numPr>
          <w:ilvl w:val="0"/>
          <w:numId w:val="4"/>
        </w:numPr>
        <w:rPr>
          <w:rFonts w:ascii="宋体" w:eastAsia="宋体" w:hAnsi="宋体" w:cs="宋体"/>
          <w:sz w:val="18"/>
          <w:szCs w:val="18"/>
          <w:lang w:eastAsia="zh-CN"/>
        </w:rPr>
      </w:pPr>
      <w:r w:rsidRPr="008C666D">
        <w:rPr>
          <w:rFonts w:eastAsia="宋体"/>
          <w:sz w:val="18"/>
          <w:szCs w:val="18"/>
          <w:lang w:eastAsia="zh-CN"/>
        </w:rPr>
        <w:t>PRCA</w:t>
      </w:r>
      <w:r>
        <w:rPr>
          <w:rFonts w:ascii="宋体" w:eastAsia="宋体" w:hAnsi="宋体" w:cs="宋体" w:hint="eastAsia"/>
          <w:sz w:val="18"/>
          <w:szCs w:val="18"/>
          <w:lang w:eastAsia="zh-CN"/>
        </w:rPr>
        <w:t>：为</w:t>
      </w:r>
      <w:proofErr w:type="gramStart"/>
      <w:r>
        <w:rPr>
          <w:rFonts w:ascii="宋体" w:eastAsia="宋体" w:hAnsi="宋体" w:cs="宋体" w:hint="eastAsia"/>
          <w:sz w:val="18"/>
          <w:szCs w:val="18"/>
          <w:lang w:eastAsia="zh-CN"/>
        </w:rPr>
        <w:t>在整图视野</w:t>
      </w:r>
      <w:proofErr w:type="gramEnd"/>
      <w:r>
        <w:rPr>
          <w:rFonts w:ascii="宋体" w:eastAsia="宋体" w:hAnsi="宋体" w:cs="宋体" w:hint="eastAsia"/>
          <w:sz w:val="18"/>
          <w:szCs w:val="18"/>
          <w:lang w:eastAsia="zh-CN"/>
        </w:rPr>
        <w:t>下以</w:t>
      </w:r>
      <w:proofErr w:type="gramStart"/>
      <w:r>
        <w:rPr>
          <w:rFonts w:ascii="宋体" w:eastAsia="宋体" w:hAnsi="宋体" w:cs="宋体" w:hint="eastAsia"/>
          <w:sz w:val="18"/>
          <w:szCs w:val="18"/>
          <w:lang w:eastAsia="zh-CN"/>
        </w:rPr>
        <w:t>低计算</w:t>
      </w:r>
      <w:proofErr w:type="gramEnd"/>
      <w:r>
        <w:rPr>
          <w:rFonts w:ascii="宋体" w:eastAsia="宋体" w:hAnsi="宋体" w:cs="宋体" w:hint="eastAsia"/>
          <w:sz w:val="18"/>
          <w:szCs w:val="18"/>
          <w:lang w:eastAsia="zh-CN"/>
        </w:rPr>
        <w:t>复杂度捕获多尺度</w:t>
      </w:r>
      <w:r w:rsidR="00990C6E">
        <w:rPr>
          <w:rFonts w:ascii="宋体" w:eastAsia="宋体" w:hAnsi="宋体" w:cs="宋体" w:hint="eastAsia"/>
          <w:sz w:val="18"/>
          <w:szCs w:val="18"/>
          <w:lang w:eastAsia="zh-CN"/>
        </w:rPr>
        <w:t>上下文</w:t>
      </w:r>
      <w:r w:rsidRPr="00B35238">
        <w:rPr>
          <w:rFonts w:ascii="宋体" w:eastAsia="宋体" w:hAnsi="宋体" w:cs="宋体"/>
          <w:sz w:val="18"/>
          <w:szCs w:val="18"/>
          <w:lang w:eastAsia="zh-CN"/>
        </w:rPr>
        <w:t>，特征</w:t>
      </w:r>
      <w:r w:rsidR="00542730" w:rsidRPr="00542730">
        <w:rPr>
          <w:position w:val="-12"/>
        </w:rPr>
        <w:object w:dxaOrig="499" w:dyaOrig="320" w14:anchorId="3E54A9EF">
          <v:shape id="_x0000_i1052" type="#_x0000_t75" style="width:25pt;height:16pt" o:ole="">
            <v:imagedata r:id="rId65" o:title=""/>
          </v:shape>
          <o:OLEObject Type="Embed" ProgID="Equation.DSMT4" ShapeID="_x0000_i1052" DrawAspect="Content" ObjectID="_1842788670" r:id="rId66"/>
        </w:object>
      </w:r>
      <w:r w:rsidRPr="00B35238">
        <w:rPr>
          <w:rFonts w:ascii="宋体" w:eastAsia="宋体" w:hAnsi="宋体" w:cs="宋体"/>
          <w:sz w:val="18"/>
          <w:szCs w:val="18"/>
          <w:lang w:eastAsia="zh-CN"/>
        </w:rPr>
        <w:t>在三个空间尺度</w:t>
      </w:r>
      <w:r w:rsidR="00542730" w:rsidRPr="00542730">
        <w:rPr>
          <w:position w:val="-10"/>
        </w:rPr>
        <w:object w:dxaOrig="1300" w:dyaOrig="300" w14:anchorId="05E1FEC5">
          <v:shape id="_x0000_i1053" type="#_x0000_t75" style="width:65pt;height:15pt" o:ole="">
            <v:imagedata r:id="rId67" o:title=""/>
          </v:shape>
          <o:OLEObject Type="Embed" ProgID="Equation.DSMT4" ShapeID="_x0000_i1053" DrawAspect="Content" ObjectID="_1842788671" r:id="rId68"/>
        </w:object>
      </w:r>
      <w:r w:rsidRPr="00B35238">
        <w:rPr>
          <w:rFonts w:ascii="宋体" w:eastAsia="宋体" w:hAnsi="宋体" w:cs="宋体"/>
          <w:sz w:val="18"/>
          <w:szCs w:val="18"/>
          <w:lang w:eastAsia="zh-CN"/>
        </w:rPr>
        <w:t>下进行处理，其中低分辨率分支通过</w:t>
      </w:r>
      <w:proofErr w:type="gramStart"/>
      <w:r w:rsidRPr="00B35238">
        <w:rPr>
          <w:rFonts w:ascii="宋体" w:eastAsia="宋体" w:hAnsi="宋体" w:cs="宋体"/>
          <w:sz w:val="18"/>
          <w:szCs w:val="18"/>
          <w:lang w:eastAsia="zh-CN"/>
        </w:rPr>
        <w:t>平均池化获得</w:t>
      </w:r>
      <w:proofErr w:type="gramEnd"/>
      <w:r w:rsidR="00E32A14">
        <w:rPr>
          <w:rFonts w:ascii="宋体" w:eastAsia="宋体" w:hAnsi="宋体" w:cs="宋体" w:hint="eastAsia"/>
          <w:sz w:val="18"/>
          <w:szCs w:val="18"/>
          <w:lang w:eastAsia="zh-CN"/>
        </w:rPr>
        <w:t>。</w:t>
      </w:r>
      <w:r w:rsidR="009503F9" w:rsidRPr="009503F9">
        <w:rPr>
          <w:rFonts w:ascii="宋体" w:eastAsia="宋体" w:hAnsi="宋体" w:cs="宋体"/>
          <w:sz w:val="18"/>
          <w:szCs w:val="18"/>
          <w:lang w:eastAsia="zh-CN"/>
        </w:rPr>
        <w:t>在每个尺度上，首先通过</w:t>
      </w:r>
      <w:r w:rsidR="009503F9" w:rsidRPr="00E32A14">
        <w:rPr>
          <w:rFonts w:eastAsia="宋体"/>
          <w:sz w:val="18"/>
          <w:szCs w:val="18"/>
          <w:lang w:eastAsia="zh-CN"/>
        </w:rPr>
        <w:t>QKV</w:t>
      </w:r>
      <w:r w:rsidR="009503F9" w:rsidRPr="009503F9">
        <w:rPr>
          <w:rFonts w:ascii="宋体" w:eastAsia="宋体" w:hAnsi="宋体" w:cs="宋体"/>
          <w:sz w:val="18"/>
          <w:szCs w:val="18"/>
          <w:lang w:eastAsia="zh-CN"/>
        </w:rPr>
        <w:t>投影获得查询、键和值张量，并结合带空洞率的深度卷积增强局部上下文</w:t>
      </w:r>
      <w:r w:rsidRPr="00B35238">
        <w:rPr>
          <w:rFonts w:ascii="宋体" w:eastAsia="宋体" w:hAnsi="宋体" w:cs="宋体"/>
          <w:sz w:val="18"/>
          <w:szCs w:val="18"/>
          <w:lang w:eastAsia="zh-CN"/>
        </w:rPr>
        <w:t>，分别记为</w:t>
      </w:r>
      <w:r w:rsidR="00542730" w:rsidRPr="00542730">
        <w:rPr>
          <w:position w:val="-10"/>
        </w:rPr>
        <w:object w:dxaOrig="279" w:dyaOrig="300" w14:anchorId="140667BC">
          <v:shape id="_x0000_i1054" type="#_x0000_t75" style="width:14pt;height:15pt" o:ole="">
            <v:imagedata r:id="rId69" o:title=""/>
          </v:shape>
          <o:OLEObject Type="Embed" ProgID="Equation.DSMT4" ShapeID="_x0000_i1054" DrawAspect="Content" ObjectID="_1842788672" r:id="rId70"/>
        </w:object>
      </w:r>
      <w:r w:rsidRPr="00B35238">
        <w:rPr>
          <w:rFonts w:ascii="宋体" w:eastAsia="宋体" w:hAnsi="宋体" w:cs="宋体"/>
          <w:sz w:val="18"/>
          <w:szCs w:val="18"/>
          <w:lang w:eastAsia="zh-CN"/>
        </w:rPr>
        <w:t>、</w:t>
      </w:r>
      <w:r w:rsidR="00542730" w:rsidRPr="00542730">
        <w:rPr>
          <w:position w:val="-10"/>
        </w:rPr>
        <w:object w:dxaOrig="300" w:dyaOrig="300" w14:anchorId="70F63462">
          <v:shape id="_x0000_i1055" type="#_x0000_t75" style="width:15pt;height:15pt" o:ole="">
            <v:imagedata r:id="rId71" o:title=""/>
          </v:shape>
          <o:OLEObject Type="Embed" ProgID="Equation.DSMT4" ShapeID="_x0000_i1055" DrawAspect="Content" ObjectID="_1842788673" r:id="rId72"/>
        </w:object>
      </w:r>
      <w:r w:rsidRPr="00B35238">
        <w:rPr>
          <w:rFonts w:ascii="宋体" w:eastAsia="宋体" w:hAnsi="宋体" w:cs="宋体"/>
          <w:sz w:val="18"/>
          <w:szCs w:val="18"/>
          <w:lang w:eastAsia="zh-CN"/>
        </w:rPr>
        <w:t>和</w:t>
      </w:r>
      <w:r w:rsidR="00542730" w:rsidRPr="00542730">
        <w:rPr>
          <w:position w:val="-10"/>
        </w:rPr>
        <w:object w:dxaOrig="260" w:dyaOrig="300" w14:anchorId="67F5C14E">
          <v:shape id="_x0000_i1056" type="#_x0000_t75" style="width:13pt;height:15pt" o:ole="">
            <v:imagedata r:id="rId73" o:title=""/>
          </v:shape>
          <o:OLEObject Type="Embed" ProgID="Equation.DSMT4" ShapeID="_x0000_i1056" DrawAspect="Content" ObjectID="_1842788674" r:id="rId74"/>
        </w:object>
      </w:r>
      <w:r w:rsidRPr="00B35238">
        <w:rPr>
          <w:rFonts w:ascii="宋体" w:eastAsia="宋体" w:hAnsi="宋体" w:cs="宋体"/>
          <w:sz w:val="18"/>
          <w:szCs w:val="18"/>
          <w:lang w:eastAsia="zh-CN"/>
        </w:rPr>
        <w:t>。为避免全图输入带来的空间自注意力二次方计算开销，</w:t>
      </w:r>
      <w:r w:rsidR="00E32A14">
        <w:rPr>
          <w:rFonts w:ascii="宋体" w:eastAsia="宋体" w:hAnsi="宋体" w:cs="宋体" w:hint="eastAsia"/>
          <w:sz w:val="18"/>
          <w:szCs w:val="18"/>
          <w:lang w:eastAsia="zh-CN"/>
        </w:rPr>
        <w:t>本文沿通道维度计算注意力权重</w:t>
      </w:r>
      <w:r w:rsidR="007F60C0">
        <w:rPr>
          <w:rFonts w:ascii="宋体" w:eastAsia="宋体" w:hAnsi="宋体" w:cs="宋体" w:hint="eastAsia"/>
          <w:sz w:val="18"/>
          <w:szCs w:val="18"/>
          <w:lang w:eastAsia="zh-CN"/>
        </w:rPr>
        <w:t>，计算公式如下：</w:t>
      </w:r>
    </w:p>
    <w:p w14:paraId="0B52821B" w14:textId="44E18BE7" w:rsidR="00750C2D" w:rsidRDefault="00B35238" w:rsidP="00750C2D">
      <w:pPr>
        <w:pStyle w:val="MTDisplayEquation"/>
      </w:pPr>
      <w:r>
        <w:tab/>
      </w:r>
      <w:r w:rsidR="00542730" w:rsidRPr="00542730">
        <w:rPr>
          <w:position w:val="-14"/>
        </w:rPr>
        <w:object w:dxaOrig="3120" w:dyaOrig="380" w14:anchorId="3ABA0205">
          <v:shape id="_x0000_i1057" type="#_x0000_t75" style="width:156pt;height:19pt" o:ole="">
            <v:imagedata r:id="rId75" o:title=""/>
          </v:shape>
          <o:OLEObject Type="Embed" ProgID="Equation.DSMT4" ShapeID="_x0000_i1057" DrawAspect="Content" ObjectID="_1842788675"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B5872">
          <w:rPr>
            <w:noProof/>
          </w:rPr>
          <w:instrText>3</w:instrText>
        </w:r>
      </w:fldSimple>
      <w:r>
        <w:instrText>)</w:instrText>
      </w:r>
      <w:r>
        <w:fldChar w:fldCharType="end"/>
      </w:r>
    </w:p>
    <w:p w14:paraId="01AB48E1" w14:textId="46AE3D1D" w:rsidR="00750C2D" w:rsidRPr="00750C2D" w:rsidRDefault="00750C2D" w:rsidP="00866F16">
      <w:pPr>
        <w:ind w:leftChars="200" w:left="400"/>
        <w:rPr>
          <w:rFonts w:ascii="宋体" w:eastAsia="宋体" w:hAnsi="宋体"/>
          <w:sz w:val="18"/>
          <w:szCs w:val="18"/>
          <w:lang w:eastAsia="zh-CN"/>
        </w:rPr>
      </w:pPr>
      <w:r w:rsidRPr="00750C2D">
        <w:rPr>
          <w:rFonts w:ascii="宋体" w:eastAsia="宋体" w:hAnsi="宋体"/>
          <w:sz w:val="18"/>
          <w:szCs w:val="18"/>
          <w:lang w:eastAsia="zh-CN"/>
        </w:rPr>
        <w:t>式中</w:t>
      </w:r>
      <w:r w:rsidRPr="00750C2D">
        <w:rPr>
          <w:rFonts w:ascii="宋体" w:eastAsia="宋体" w:hAnsi="宋体" w:hint="eastAsia"/>
          <w:sz w:val="18"/>
          <w:szCs w:val="18"/>
          <w:lang w:eastAsia="zh-CN"/>
        </w:rPr>
        <w:t>，</w:t>
      </w:r>
      <w:r w:rsidR="00542730" w:rsidRPr="00542730">
        <w:rPr>
          <w:position w:val="-10"/>
        </w:rPr>
        <w:object w:dxaOrig="279" w:dyaOrig="340" w14:anchorId="7BBD2FC7">
          <v:shape id="_x0000_i1058" type="#_x0000_t75" style="width:14pt;height:17pt" o:ole="">
            <v:imagedata r:id="rId77" o:title=""/>
          </v:shape>
          <o:OLEObject Type="Embed" ProgID="Equation.DSMT4" ShapeID="_x0000_i1058" DrawAspect="Content" ObjectID="_1842788676" r:id="rId78"/>
        </w:object>
      </w:r>
      <w:r w:rsidRPr="00750C2D">
        <w:rPr>
          <w:rFonts w:ascii="宋体" w:eastAsia="宋体" w:hAnsi="宋体"/>
          <w:sz w:val="18"/>
          <w:szCs w:val="18"/>
          <w:lang w:eastAsia="zh-CN"/>
        </w:rPr>
        <w:t>和</w:t>
      </w:r>
      <w:r w:rsidR="00542730" w:rsidRPr="00542730">
        <w:rPr>
          <w:position w:val="-6"/>
        </w:rPr>
        <w:object w:dxaOrig="300" w:dyaOrig="300" w14:anchorId="58F69507">
          <v:shape id="_x0000_i1059" type="#_x0000_t75" style="width:15pt;height:15pt" o:ole="">
            <v:imagedata r:id="rId79" o:title=""/>
          </v:shape>
          <o:OLEObject Type="Embed" ProgID="Equation.DSMT4" ShapeID="_x0000_i1059" DrawAspect="Content" ObjectID="_1842788677" r:id="rId80"/>
        </w:object>
      </w:r>
      <w:r w:rsidRPr="00750C2D">
        <w:rPr>
          <w:rFonts w:ascii="宋体" w:eastAsia="宋体" w:hAnsi="宋体"/>
          <w:sz w:val="18"/>
          <w:szCs w:val="18"/>
          <w:lang w:eastAsia="zh-CN"/>
        </w:rPr>
        <w:t>分别表示</w:t>
      </w:r>
      <w:proofErr w:type="gramStart"/>
      <w:r w:rsidRPr="00750C2D">
        <w:rPr>
          <w:rFonts w:ascii="宋体" w:eastAsia="宋体" w:hAnsi="宋体"/>
          <w:sz w:val="18"/>
          <w:szCs w:val="18"/>
          <w:lang w:eastAsia="zh-CN"/>
        </w:rPr>
        <w:t>沿空间</w:t>
      </w:r>
      <w:proofErr w:type="gramEnd"/>
      <w:r w:rsidRPr="00750C2D">
        <w:rPr>
          <w:rFonts w:ascii="宋体" w:eastAsia="宋体" w:hAnsi="宋体"/>
          <w:sz w:val="18"/>
          <w:szCs w:val="18"/>
          <w:lang w:eastAsia="zh-CN"/>
        </w:rPr>
        <w:t>维度</w:t>
      </w:r>
      <w:r>
        <w:rPr>
          <w:rFonts w:ascii="宋体" w:eastAsia="宋体" w:hAnsi="宋体" w:hint="eastAsia"/>
          <w:sz w:val="18"/>
          <w:szCs w:val="18"/>
          <w:lang w:eastAsia="zh-CN"/>
        </w:rPr>
        <w:t>进行</w:t>
      </w:r>
      <w:r w:rsidRPr="008C666D">
        <w:rPr>
          <w:rFonts w:eastAsia="宋体"/>
          <w:sz w:val="18"/>
          <w:szCs w:val="18"/>
          <w:lang w:eastAsia="zh-CN"/>
        </w:rPr>
        <w:t>L2</w:t>
      </w:r>
      <w:r w:rsidRPr="00750C2D">
        <w:rPr>
          <w:rFonts w:ascii="宋体" w:eastAsia="宋体" w:hAnsi="宋体"/>
          <w:sz w:val="18"/>
          <w:szCs w:val="18"/>
          <w:lang w:eastAsia="zh-CN"/>
        </w:rPr>
        <w:t>归一化后的查询与键张量，</w:t>
      </w:r>
      <w:r w:rsidR="00542730" w:rsidRPr="00542730">
        <w:rPr>
          <w:position w:val="-10"/>
        </w:rPr>
        <w:object w:dxaOrig="260" w:dyaOrig="300" w14:anchorId="749BA434">
          <v:shape id="_x0000_i1060" type="#_x0000_t75" style="width:13pt;height:15pt" o:ole="">
            <v:imagedata r:id="rId81" o:title=""/>
          </v:shape>
          <o:OLEObject Type="Embed" ProgID="Equation.DSMT4" ShapeID="_x0000_i1060" DrawAspect="Content" ObjectID="_1842788678" r:id="rId82"/>
        </w:object>
      </w:r>
      <w:r w:rsidR="007F60C0" w:rsidRPr="007F60C0">
        <w:rPr>
          <w:rFonts w:ascii="宋体" w:eastAsia="宋体" w:hAnsi="宋体"/>
          <w:sz w:val="18"/>
          <w:szCs w:val="18"/>
          <w:lang w:eastAsia="zh-CN"/>
        </w:rPr>
        <w:t>为该尺度下的值张量</w:t>
      </w:r>
      <w:r w:rsidR="007F60C0">
        <w:rPr>
          <w:rFonts w:ascii="宋体" w:eastAsia="宋体" w:hAnsi="宋体" w:hint="eastAsia"/>
          <w:sz w:val="18"/>
          <w:szCs w:val="18"/>
          <w:lang w:eastAsia="zh-CN"/>
        </w:rPr>
        <w:t>，</w:t>
      </w:r>
      <w:r w:rsidR="00542730" w:rsidRPr="00542730">
        <w:rPr>
          <w:position w:val="-10"/>
        </w:rPr>
        <w:object w:dxaOrig="220" w:dyaOrig="300" w14:anchorId="3D2A1C73">
          <v:shape id="_x0000_i1061" type="#_x0000_t75" style="width:11pt;height:15pt" o:ole="">
            <v:imagedata r:id="rId83" o:title=""/>
          </v:shape>
          <o:OLEObject Type="Embed" ProgID="Equation.DSMT4" ShapeID="_x0000_i1061" DrawAspect="Content" ObjectID="_1842788679" r:id="rId84"/>
        </w:object>
      </w:r>
      <w:r w:rsidRPr="00750C2D">
        <w:rPr>
          <w:rFonts w:ascii="宋体" w:eastAsia="宋体" w:hAnsi="宋体"/>
          <w:sz w:val="18"/>
          <w:szCs w:val="18"/>
          <w:lang w:eastAsia="zh-CN"/>
        </w:rPr>
        <w:t>为可学习的温度系数，</w:t>
      </w:r>
      <w:r w:rsidR="00542730" w:rsidRPr="00542730">
        <w:rPr>
          <w:position w:val="-10"/>
        </w:rPr>
        <w:object w:dxaOrig="279" w:dyaOrig="300" w14:anchorId="4F9E226E">
          <v:shape id="_x0000_i1062" type="#_x0000_t75" style="width:14pt;height:15pt" o:ole="">
            <v:imagedata r:id="rId85" o:title=""/>
          </v:shape>
          <o:OLEObject Type="Embed" ProgID="Equation.DSMT4" ShapeID="_x0000_i1062" DrawAspect="Content" ObjectID="_1842788680" r:id="rId86"/>
        </w:object>
      </w:r>
      <w:r w:rsidRPr="00750C2D">
        <w:rPr>
          <w:rFonts w:ascii="宋体" w:eastAsia="宋体" w:hAnsi="宋体"/>
          <w:sz w:val="18"/>
          <w:szCs w:val="18"/>
          <w:lang w:eastAsia="zh-CN"/>
        </w:rPr>
        <w:t>为尺度</w:t>
      </w:r>
      <w:r w:rsidR="00542730" w:rsidRPr="00542730">
        <w:rPr>
          <w:position w:val="-6"/>
        </w:rPr>
        <w:object w:dxaOrig="160" w:dyaOrig="200" w14:anchorId="206E34EB">
          <v:shape id="_x0000_i1063" type="#_x0000_t75" style="width:8pt;height:10pt" o:ole="">
            <v:imagedata r:id="rId87" o:title=""/>
          </v:shape>
          <o:OLEObject Type="Embed" ProgID="Equation.DSMT4" ShapeID="_x0000_i1063" DrawAspect="Content" ObjectID="_1842788681" r:id="rId88"/>
        </w:object>
      </w:r>
      <w:r w:rsidRPr="00750C2D">
        <w:rPr>
          <w:rFonts w:ascii="宋体" w:eastAsia="宋体" w:hAnsi="宋体"/>
          <w:sz w:val="18"/>
          <w:szCs w:val="18"/>
          <w:lang w:eastAsia="zh-CN"/>
        </w:rPr>
        <w:t>下的通道注意力分布权重，</w:t>
      </w:r>
      <w:r w:rsidR="00542730" w:rsidRPr="00542730">
        <w:rPr>
          <w:position w:val="-6"/>
        </w:rPr>
        <w:object w:dxaOrig="279" w:dyaOrig="320" w14:anchorId="4097522E">
          <v:shape id="_x0000_i1064" type="#_x0000_t75" style="width:14pt;height:16pt" o:ole="">
            <v:imagedata r:id="rId89" o:title=""/>
          </v:shape>
          <o:OLEObject Type="Embed" ProgID="Equation.DSMT4" ShapeID="_x0000_i1064" DrawAspect="Content" ObjectID="_1842788682" r:id="rId90"/>
        </w:object>
      </w:r>
      <w:r w:rsidRPr="00750C2D">
        <w:rPr>
          <w:rFonts w:ascii="宋体" w:eastAsia="宋体" w:hAnsi="宋体"/>
          <w:sz w:val="18"/>
          <w:szCs w:val="18"/>
          <w:lang w:eastAsia="zh-CN"/>
        </w:rPr>
        <w:t>为经过注意力精炼后的多尺度特征。随后，将三个尺度的精炼特征上采样至原始分辨率，</w:t>
      </w:r>
      <w:r w:rsidR="00E32A14">
        <w:rPr>
          <w:rFonts w:ascii="宋体" w:eastAsia="宋体" w:hAnsi="宋体" w:hint="eastAsia"/>
          <w:sz w:val="18"/>
          <w:szCs w:val="18"/>
          <w:lang w:eastAsia="zh-CN"/>
        </w:rPr>
        <w:t>并</w:t>
      </w:r>
      <w:r w:rsidRPr="00750C2D">
        <w:rPr>
          <w:rFonts w:ascii="宋体" w:eastAsia="宋体" w:hAnsi="宋体"/>
          <w:sz w:val="18"/>
          <w:szCs w:val="18"/>
          <w:lang w:eastAsia="zh-CN"/>
        </w:rPr>
        <w:t>沿通道维度拼接，并由</w:t>
      </w:r>
      <w:r w:rsidR="00542730" w:rsidRPr="00025957">
        <w:rPr>
          <w:position w:val="-4"/>
        </w:rPr>
        <w:object w:dxaOrig="360" w:dyaOrig="220" w14:anchorId="3442137B">
          <v:shape id="_x0000_i1065" type="#_x0000_t75" style="width:18pt;height:11pt" o:ole="">
            <v:imagedata r:id="rId91" o:title=""/>
          </v:shape>
          <o:OLEObject Type="Embed" ProgID="Equation.DSMT4" ShapeID="_x0000_i1065" DrawAspect="Content" ObjectID="_1842788683" r:id="rId92"/>
        </w:object>
      </w:r>
      <w:r w:rsidRPr="00750C2D">
        <w:rPr>
          <w:rFonts w:ascii="宋体" w:eastAsia="宋体" w:hAnsi="宋体"/>
          <w:sz w:val="18"/>
          <w:szCs w:val="18"/>
          <w:lang w:eastAsia="zh-CN"/>
        </w:rPr>
        <w:t>卷积进行融合投影</w:t>
      </w:r>
      <w:r w:rsidR="007F60C0">
        <w:rPr>
          <w:rFonts w:ascii="宋体" w:eastAsia="宋体" w:hAnsi="宋体" w:hint="eastAsia"/>
          <w:sz w:val="18"/>
          <w:szCs w:val="18"/>
          <w:lang w:eastAsia="zh-CN"/>
        </w:rPr>
        <w:t>，公式如下：</w:t>
      </w:r>
    </w:p>
    <w:p w14:paraId="1AB3B0CB" w14:textId="201D66E5" w:rsidR="00750C2D" w:rsidRDefault="007F60C0" w:rsidP="007F60C0">
      <w:pPr>
        <w:pStyle w:val="MTDisplayEquation"/>
      </w:pPr>
      <w:r>
        <w:tab/>
      </w:r>
      <w:r w:rsidR="00542730" w:rsidRPr="00542730">
        <w:rPr>
          <w:position w:val="-12"/>
        </w:rPr>
        <w:object w:dxaOrig="3900" w:dyaOrig="380" w14:anchorId="4725020C">
          <v:shape id="_x0000_i1066" type="#_x0000_t75" style="width:194.5pt;height:19pt" o:ole="">
            <v:imagedata r:id="rId93" o:title=""/>
          </v:shape>
          <o:OLEObject Type="Embed" ProgID="Equation.DSMT4" ShapeID="_x0000_i1066" DrawAspect="Content" ObjectID="_1842788684" r:id="rId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B5872">
          <w:rPr>
            <w:noProof/>
          </w:rPr>
          <w:instrText>4</w:instrText>
        </w:r>
      </w:fldSimple>
      <w:r>
        <w:instrText>)</w:instrText>
      </w:r>
      <w:r>
        <w:fldChar w:fldCharType="end"/>
      </w:r>
    </w:p>
    <w:p w14:paraId="79882798" w14:textId="259653F9" w:rsidR="007F60C0" w:rsidRPr="007F60C0" w:rsidRDefault="007F60C0" w:rsidP="008F255B">
      <w:pPr>
        <w:ind w:leftChars="200" w:left="400"/>
        <w:rPr>
          <w:rFonts w:ascii="宋体" w:eastAsia="宋体" w:hAnsi="宋体"/>
          <w:sz w:val="18"/>
          <w:szCs w:val="18"/>
          <w:lang w:eastAsia="zh-CN"/>
        </w:rPr>
      </w:pPr>
      <w:r w:rsidRPr="007F60C0">
        <w:rPr>
          <w:rFonts w:ascii="宋体" w:eastAsia="宋体" w:hAnsi="宋体"/>
          <w:sz w:val="18"/>
          <w:szCs w:val="18"/>
          <w:lang w:eastAsia="zh-CN"/>
        </w:rPr>
        <w:t>式中</w:t>
      </w:r>
      <w:r>
        <w:rPr>
          <w:rFonts w:ascii="宋体" w:eastAsia="宋体" w:hAnsi="宋体" w:hint="eastAsia"/>
          <w:sz w:val="18"/>
          <w:szCs w:val="18"/>
          <w:lang w:eastAsia="zh-CN"/>
        </w:rPr>
        <w:t>，</w:t>
      </w:r>
      <w:r w:rsidR="00542730" w:rsidRPr="00542730">
        <w:rPr>
          <w:position w:val="-10"/>
        </w:rPr>
        <w:object w:dxaOrig="499" w:dyaOrig="300" w14:anchorId="24194E0E">
          <v:shape id="_x0000_i1067" type="#_x0000_t75" style="width:25pt;height:15pt" o:ole="">
            <v:imagedata r:id="rId95" o:title=""/>
          </v:shape>
          <o:OLEObject Type="Embed" ProgID="Equation.DSMT4" ShapeID="_x0000_i1067" DrawAspect="Content" ObjectID="_1842788685" r:id="rId96"/>
        </w:object>
      </w:r>
      <w:r w:rsidRPr="007F60C0">
        <w:rPr>
          <w:rFonts w:ascii="宋体" w:eastAsia="宋体" w:hAnsi="宋体"/>
          <w:sz w:val="18"/>
          <w:szCs w:val="18"/>
          <w:lang w:eastAsia="zh-CN"/>
        </w:rPr>
        <w:t>表示双线性上采样函数，</w:t>
      </w:r>
      <w:r w:rsidR="00542730" w:rsidRPr="00542730">
        <w:rPr>
          <w:position w:val="-10"/>
        </w:rPr>
        <w:object w:dxaOrig="820" w:dyaOrig="300" w14:anchorId="0F1BD429">
          <v:shape id="_x0000_i1068" type="#_x0000_t75" style="width:41pt;height:15pt" o:ole="">
            <v:imagedata r:id="rId97" o:title=""/>
          </v:shape>
          <o:OLEObject Type="Embed" ProgID="Equation.DSMT4" ShapeID="_x0000_i1068" DrawAspect="Content" ObjectID="_1842788686" r:id="rId98"/>
        </w:object>
      </w:r>
      <w:r w:rsidRPr="007F60C0">
        <w:rPr>
          <w:rFonts w:ascii="宋体" w:eastAsia="宋体" w:hAnsi="宋体"/>
          <w:sz w:val="18"/>
          <w:szCs w:val="18"/>
          <w:lang w:eastAsia="zh-CN"/>
        </w:rPr>
        <w:t>表示沿通道维度的拼接操作，</w:t>
      </w:r>
      <w:r w:rsidR="00542730" w:rsidRPr="00542730">
        <w:rPr>
          <w:position w:val="-12"/>
        </w:rPr>
        <w:object w:dxaOrig="420" w:dyaOrig="320" w14:anchorId="390E51C6">
          <v:shape id="_x0000_i1069" type="#_x0000_t75" style="width:21pt;height:16pt" o:ole="">
            <v:imagedata r:id="rId99" o:title=""/>
          </v:shape>
          <o:OLEObject Type="Embed" ProgID="Equation.DSMT4" ShapeID="_x0000_i1069" DrawAspect="Content" ObjectID="_1842788687" r:id="rId100"/>
        </w:object>
      </w:r>
      <w:r w:rsidRPr="007F60C0">
        <w:rPr>
          <w:rFonts w:ascii="宋体" w:eastAsia="宋体" w:hAnsi="宋体"/>
          <w:sz w:val="18"/>
          <w:szCs w:val="18"/>
          <w:lang w:eastAsia="zh-CN"/>
        </w:rPr>
        <w:t>为多尺度精炼后的空间上下文特征。</w:t>
      </w:r>
    </w:p>
    <w:p w14:paraId="744270A2" w14:textId="1E770D6C" w:rsidR="00456548" w:rsidRDefault="007F60C0" w:rsidP="00687C6C">
      <w:pPr>
        <w:pStyle w:val="afa"/>
        <w:numPr>
          <w:ilvl w:val="0"/>
          <w:numId w:val="4"/>
        </w:numPr>
        <w:rPr>
          <w:rFonts w:ascii="宋体" w:eastAsia="宋体" w:hAnsi="宋体" w:cs="宋体"/>
          <w:sz w:val="18"/>
          <w:szCs w:val="18"/>
          <w:lang w:eastAsia="zh-CN"/>
        </w:rPr>
      </w:pPr>
      <w:r w:rsidRPr="007F60C0">
        <w:rPr>
          <w:rFonts w:ascii="宋体" w:eastAsia="宋体" w:hAnsi="宋体" w:cs="宋体"/>
          <w:sz w:val="18"/>
          <w:szCs w:val="18"/>
          <w:lang w:eastAsia="zh-CN"/>
        </w:rPr>
        <w:t xml:space="preserve">空间 </w:t>
      </w:r>
      <w:r w:rsidRPr="006F329C">
        <w:rPr>
          <w:rFonts w:eastAsia="宋体"/>
          <w:sz w:val="18"/>
          <w:szCs w:val="18"/>
          <w:lang w:eastAsia="zh-CN"/>
        </w:rPr>
        <w:t>Mamba</w:t>
      </w:r>
      <w:r w:rsidRPr="007F60C0">
        <w:rPr>
          <w:rFonts w:ascii="宋体" w:eastAsia="宋体" w:hAnsi="宋体" w:cs="宋体"/>
          <w:sz w:val="18"/>
          <w:szCs w:val="18"/>
          <w:lang w:eastAsia="zh-CN"/>
        </w:rPr>
        <w:t xml:space="preserve"> 状态空间模型</w:t>
      </w:r>
      <w:r>
        <w:rPr>
          <w:rFonts w:ascii="宋体" w:eastAsia="宋体" w:hAnsi="宋体" w:cs="宋体" w:hint="eastAsia"/>
          <w:sz w:val="18"/>
          <w:szCs w:val="18"/>
          <w:lang w:eastAsia="zh-CN"/>
        </w:rPr>
        <w:t>：</w:t>
      </w:r>
      <w:r w:rsidR="00687C6C" w:rsidRPr="00687C6C">
        <w:rPr>
          <w:rFonts w:ascii="宋体" w:eastAsia="宋体" w:hAnsi="宋体" w:cs="宋体"/>
          <w:sz w:val="18"/>
          <w:szCs w:val="18"/>
          <w:lang w:eastAsia="zh-CN"/>
        </w:rPr>
        <w:t>精炼后的特征</w:t>
      </w:r>
      <w:r w:rsidR="00542730" w:rsidRPr="00542730">
        <w:rPr>
          <w:position w:val="-12"/>
        </w:rPr>
        <w:object w:dxaOrig="420" w:dyaOrig="320" w14:anchorId="5D76B8C6">
          <v:shape id="_x0000_i1070" type="#_x0000_t75" style="width:21pt;height:16pt" o:ole="">
            <v:imagedata r:id="rId101" o:title=""/>
          </v:shape>
          <o:OLEObject Type="Embed" ProgID="Equation.DSMT4" ShapeID="_x0000_i1070" DrawAspect="Content" ObjectID="_1842788688" r:id="rId102"/>
        </w:object>
      </w:r>
      <w:r w:rsidR="00687C6C" w:rsidRPr="00687C6C">
        <w:rPr>
          <w:rFonts w:ascii="宋体" w:eastAsia="宋体" w:hAnsi="宋体" w:cs="宋体"/>
          <w:sz w:val="18"/>
          <w:szCs w:val="18"/>
          <w:lang w:eastAsia="zh-CN"/>
        </w:rPr>
        <w:t>被展平为一维序列</w:t>
      </w:r>
      <w:r w:rsidR="00D34E6F" w:rsidRPr="00542730">
        <w:rPr>
          <w:position w:val="-12"/>
        </w:rPr>
        <w:object w:dxaOrig="1100" w:dyaOrig="340" w14:anchorId="28F850D6">
          <v:shape id="_x0000_i1071" type="#_x0000_t75" style="width:55pt;height:17pt" o:ole="">
            <v:imagedata r:id="rId103" o:title=""/>
          </v:shape>
          <o:OLEObject Type="Embed" ProgID="Equation.DSMT4" ShapeID="_x0000_i1071" DrawAspect="Content" ObjectID="_1842788689" r:id="rId104"/>
        </w:object>
      </w:r>
      <w:r w:rsidR="00687C6C" w:rsidRPr="00687C6C">
        <w:rPr>
          <w:rFonts w:ascii="宋体" w:eastAsia="宋体" w:hAnsi="宋体" w:cs="宋体"/>
          <w:sz w:val="18"/>
          <w:szCs w:val="18"/>
          <w:lang w:eastAsia="zh-CN"/>
        </w:rPr>
        <w:t>，并送入选择性状态空间模型进行全局扫描，生成空间</w:t>
      </w:r>
      <w:r w:rsidR="00E40974">
        <w:rPr>
          <w:rFonts w:ascii="宋体" w:eastAsia="宋体" w:hAnsi="宋体" w:cs="宋体" w:hint="eastAsia"/>
          <w:sz w:val="18"/>
          <w:szCs w:val="18"/>
          <w:lang w:eastAsia="zh-CN"/>
        </w:rPr>
        <w:t>分支</w:t>
      </w:r>
      <w:r w:rsidR="00687C6C" w:rsidRPr="00687C6C">
        <w:rPr>
          <w:rFonts w:ascii="宋体" w:eastAsia="宋体" w:hAnsi="宋体" w:cs="宋体"/>
          <w:sz w:val="18"/>
          <w:szCs w:val="18"/>
          <w:lang w:eastAsia="zh-CN"/>
        </w:rPr>
        <w:t>输出</w:t>
      </w:r>
      <w:r w:rsidR="00E40974">
        <w:rPr>
          <w:rFonts w:ascii="宋体" w:eastAsia="宋体" w:hAnsi="宋体" w:cs="宋体" w:hint="eastAsia"/>
          <w:sz w:val="18"/>
          <w:szCs w:val="18"/>
          <w:lang w:eastAsia="zh-CN"/>
        </w:rPr>
        <w:t>，公式如下：</w:t>
      </w:r>
    </w:p>
    <w:p w14:paraId="33E7F4A8" w14:textId="4BCC2A76" w:rsidR="00456548" w:rsidRDefault="00687C6C" w:rsidP="00687C6C">
      <w:pPr>
        <w:pStyle w:val="MTDisplayEquation"/>
      </w:pPr>
      <w:r>
        <w:tab/>
      </w:r>
      <w:r w:rsidR="00542730" w:rsidRPr="00542730">
        <w:rPr>
          <w:position w:val="-12"/>
        </w:rPr>
        <w:object w:dxaOrig="3780" w:dyaOrig="320" w14:anchorId="75D79331">
          <v:shape id="_x0000_i1072" type="#_x0000_t75" style="width:189pt;height:16pt" o:ole="">
            <v:imagedata r:id="rId105" o:title=""/>
          </v:shape>
          <o:OLEObject Type="Embed" ProgID="Equation.DSMT4" ShapeID="_x0000_i1072" DrawAspect="Content" ObjectID="_1842788690" r:id="rId1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B5872">
          <w:rPr>
            <w:noProof/>
          </w:rPr>
          <w:instrText>5</w:instrText>
        </w:r>
      </w:fldSimple>
      <w:r>
        <w:instrText>)</w:instrText>
      </w:r>
      <w:r>
        <w:fldChar w:fldCharType="end"/>
      </w:r>
    </w:p>
    <w:p w14:paraId="6317D44F" w14:textId="27B3E797" w:rsidR="00687C6C" w:rsidRPr="00E40974" w:rsidRDefault="00687C6C" w:rsidP="008F255B">
      <w:pPr>
        <w:ind w:leftChars="200" w:left="400"/>
        <w:rPr>
          <w:rFonts w:ascii="宋体" w:eastAsia="宋体" w:hAnsi="宋体"/>
          <w:sz w:val="18"/>
          <w:szCs w:val="18"/>
          <w:lang w:eastAsia="zh-CN"/>
        </w:rPr>
      </w:pPr>
      <w:r w:rsidRPr="00687C6C">
        <w:rPr>
          <w:rFonts w:ascii="宋体" w:eastAsia="宋体" w:hAnsi="宋体"/>
          <w:sz w:val="18"/>
          <w:szCs w:val="18"/>
          <w:lang w:eastAsia="zh-CN"/>
        </w:rPr>
        <w:t>式中，</w:t>
      </w:r>
      <w:r w:rsidR="00542730" w:rsidRPr="00542730">
        <w:rPr>
          <w:position w:val="-10"/>
        </w:rPr>
        <w:object w:dxaOrig="880" w:dyaOrig="300" w14:anchorId="5118BB89">
          <v:shape id="_x0000_i1073" type="#_x0000_t75" style="width:44pt;height:15pt" o:ole="">
            <v:imagedata r:id="rId107" o:title=""/>
          </v:shape>
          <o:OLEObject Type="Embed" ProgID="Equation.DSMT4" ShapeID="_x0000_i1073" DrawAspect="Content" ObjectID="_1842788691" r:id="rId108"/>
        </w:object>
      </w:r>
      <w:r w:rsidRPr="00687C6C">
        <w:rPr>
          <w:rFonts w:ascii="宋体" w:eastAsia="宋体" w:hAnsi="宋体"/>
          <w:sz w:val="18"/>
          <w:szCs w:val="18"/>
          <w:lang w:eastAsia="zh-CN"/>
        </w:rPr>
        <w:t>表示选择性序列扫描操作，</w:t>
      </w:r>
      <w:r w:rsidR="00542730" w:rsidRPr="00542730">
        <w:rPr>
          <w:position w:val="-10"/>
        </w:rPr>
        <w:object w:dxaOrig="940" w:dyaOrig="300" w14:anchorId="352A8669">
          <v:shape id="_x0000_i1074" type="#_x0000_t75" style="width:47pt;height:15pt" o:ole="">
            <v:imagedata r:id="rId109" o:title=""/>
          </v:shape>
          <o:OLEObject Type="Embed" ProgID="Equation.DSMT4" ShapeID="_x0000_i1074" DrawAspect="Content" ObjectID="_1842788692" r:id="rId110"/>
        </w:object>
      </w:r>
      <w:r w:rsidRPr="00687C6C">
        <w:rPr>
          <w:rFonts w:ascii="宋体" w:eastAsia="宋体" w:hAnsi="宋体"/>
          <w:sz w:val="18"/>
          <w:szCs w:val="18"/>
          <w:lang w:eastAsia="zh-CN"/>
        </w:rPr>
        <w:t>用于将一维序列重塑回二维空间结构，</w:t>
      </w:r>
      <w:r w:rsidR="00542730" w:rsidRPr="00542730">
        <w:rPr>
          <w:position w:val="-12"/>
        </w:rPr>
        <w:object w:dxaOrig="360" w:dyaOrig="320" w14:anchorId="75B23FC7">
          <v:shape id="_x0000_i1075" type="#_x0000_t75" style="width:18pt;height:16pt" o:ole="">
            <v:imagedata r:id="rId111" o:title=""/>
          </v:shape>
          <o:OLEObject Type="Embed" ProgID="Equation.DSMT4" ShapeID="_x0000_i1075" DrawAspect="Content" ObjectID="_1842788693" r:id="rId112"/>
        </w:object>
      </w:r>
      <w:r w:rsidRPr="00687C6C">
        <w:rPr>
          <w:rFonts w:ascii="宋体" w:eastAsia="宋体" w:hAnsi="宋体"/>
          <w:sz w:val="18"/>
          <w:szCs w:val="18"/>
          <w:lang w:eastAsia="zh-CN"/>
        </w:rPr>
        <w:t>为空间分支的最终输出表征</w:t>
      </w:r>
      <w:r w:rsidR="00E40974">
        <w:rPr>
          <w:rFonts w:ascii="宋体" w:eastAsia="宋体" w:hAnsi="宋体" w:hint="eastAsia"/>
          <w:sz w:val="18"/>
          <w:szCs w:val="18"/>
          <w:lang w:eastAsia="zh-CN"/>
        </w:rPr>
        <w:t>。</w:t>
      </w:r>
    </w:p>
    <w:p w14:paraId="64A1A9F8" w14:textId="3876548A" w:rsidR="00456548" w:rsidRDefault="00FB0696">
      <w:pPr>
        <w:rPr>
          <w:rFonts w:ascii="宋体" w:eastAsia="宋体" w:hAnsi="宋体" w:cs="宋体"/>
          <w:sz w:val="18"/>
          <w:szCs w:val="18"/>
          <w:lang w:eastAsia="zh-CN"/>
        </w:rPr>
      </w:pPr>
      <w:r w:rsidRPr="00FB0696">
        <w:rPr>
          <w:rFonts w:ascii="宋体" w:eastAsia="宋体" w:hAnsi="宋体" w:cs="宋体"/>
          <w:noProof/>
          <w:sz w:val="18"/>
          <w:szCs w:val="18"/>
          <w:lang w:eastAsia="zh-CN"/>
        </w:rPr>
        <w:drawing>
          <wp:inline distT="0" distB="0" distL="0" distR="0" wp14:anchorId="2E960215" wp14:editId="369366E0">
            <wp:extent cx="3200400" cy="1497965"/>
            <wp:effectExtent l="0" t="0" r="0" b="6985"/>
            <wp:docPr id="143522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2621" name=""/>
                    <pic:cNvPicPr/>
                  </pic:nvPicPr>
                  <pic:blipFill>
                    <a:blip r:embed="rId113"/>
                    <a:stretch>
                      <a:fillRect/>
                    </a:stretch>
                  </pic:blipFill>
                  <pic:spPr>
                    <a:xfrm>
                      <a:off x="0" y="0"/>
                      <a:ext cx="3200400" cy="1497965"/>
                    </a:xfrm>
                    <a:prstGeom prst="rect">
                      <a:avLst/>
                    </a:prstGeom>
                  </pic:spPr>
                </pic:pic>
              </a:graphicData>
            </a:graphic>
          </wp:inline>
        </w:drawing>
      </w:r>
    </w:p>
    <w:p w14:paraId="2902803D" w14:textId="62837A34" w:rsidR="00456548" w:rsidRPr="008C666D" w:rsidRDefault="00000000" w:rsidP="008C666D">
      <w:pPr>
        <w:pStyle w:val="afa"/>
        <w:ind w:left="800"/>
        <w:jc w:val="center"/>
        <w:rPr>
          <w:rFonts w:eastAsia="宋体"/>
          <w:sz w:val="18"/>
          <w:szCs w:val="18"/>
          <w:lang w:eastAsia="zh-CN"/>
        </w:rPr>
      </w:pPr>
      <w:r w:rsidRPr="008C666D">
        <w:rPr>
          <w:rFonts w:eastAsia="宋体"/>
          <w:color w:val="000000"/>
          <w:sz w:val="18"/>
          <w:szCs w:val="18"/>
          <w:lang w:eastAsia="zh-CN"/>
        </w:rPr>
        <w:t>Fig. 2. L</w:t>
      </w:r>
      <w:r w:rsidR="001100CF">
        <w:rPr>
          <w:rFonts w:eastAsia="宋体" w:hint="eastAsia"/>
          <w:color w:val="000000"/>
          <w:sz w:val="18"/>
          <w:szCs w:val="18"/>
          <w:lang w:eastAsia="zh-CN"/>
        </w:rPr>
        <w:t>PPS</w:t>
      </w:r>
      <w:r w:rsidRPr="008C666D">
        <w:rPr>
          <w:rFonts w:eastAsia="宋体"/>
          <w:color w:val="000000"/>
          <w:sz w:val="18"/>
          <w:szCs w:val="18"/>
          <w:lang w:eastAsia="zh-CN"/>
        </w:rPr>
        <w:t>-Mamba</w:t>
      </w:r>
    </w:p>
    <w:p w14:paraId="5FFE6246" w14:textId="77777777" w:rsidR="00456548" w:rsidRDefault="00000000">
      <w:pPr>
        <w:pStyle w:val="2"/>
        <w:numPr>
          <w:ilvl w:val="0"/>
          <w:numId w:val="0"/>
        </w:numPr>
        <w:rPr>
          <w:rFonts w:eastAsiaTheme="minorEastAsia"/>
          <w:lang w:eastAsia="zh-CN"/>
        </w:rPr>
      </w:pPr>
      <w:r>
        <w:rPr>
          <w:rFonts w:eastAsiaTheme="minorEastAsia" w:hint="eastAsia"/>
          <w:lang w:eastAsia="zh-CN"/>
        </w:rPr>
        <w:t>C</w:t>
      </w:r>
      <w:r>
        <w:t>. Differential Grouped Spectral Mamba (DGS-Mamba)</w:t>
      </w:r>
    </w:p>
    <w:p w14:paraId="3D0D0786" w14:textId="4FE17DF1" w:rsidR="00456548" w:rsidRDefault="003D6128" w:rsidP="00B16C80">
      <w:pPr>
        <w:ind w:firstLineChars="200" w:firstLine="360"/>
        <w:rPr>
          <w:rFonts w:ascii="宋体" w:eastAsia="宋体" w:hAnsi="宋体"/>
          <w:sz w:val="18"/>
          <w:szCs w:val="18"/>
          <w:lang w:eastAsia="zh-CN"/>
        </w:rPr>
      </w:pPr>
      <w:r w:rsidRPr="003D6128">
        <w:rPr>
          <w:rFonts w:eastAsia="宋体"/>
          <w:sz w:val="18"/>
          <w:szCs w:val="18"/>
          <w:lang w:eastAsia="zh-CN"/>
        </w:rPr>
        <w:t>DGS-Mamba</w:t>
      </w:r>
      <w:r w:rsidRPr="003D6128">
        <w:rPr>
          <w:rFonts w:ascii="宋体" w:eastAsia="宋体" w:hAnsi="宋体"/>
          <w:sz w:val="18"/>
          <w:szCs w:val="18"/>
          <w:lang w:eastAsia="zh-CN"/>
        </w:rPr>
        <w:t xml:space="preserve"> 分支结合一阶光谱差分增强与分组序列扫描，以</w:t>
      </w:r>
      <w:proofErr w:type="gramStart"/>
      <w:r w:rsidRPr="003D6128">
        <w:rPr>
          <w:rFonts w:ascii="宋体" w:eastAsia="宋体" w:hAnsi="宋体"/>
          <w:sz w:val="18"/>
          <w:szCs w:val="18"/>
          <w:lang w:eastAsia="zh-CN"/>
        </w:rPr>
        <w:t>突出跨</w:t>
      </w:r>
      <w:proofErr w:type="gramEnd"/>
      <w:r w:rsidRPr="003D6128">
        <w:rPr>
          <w:rFonts w:ascii="宋体" w:eastAsia="宋体" w:hAnsi="宋体"/>
          <w:sz w:val="18"/>
          <w:szCs w:val="18"/>
          <w:lang w:eastAsia="zh-CN"/>
        </w:rPr>
        <w:t xml:space="preserve">波段变化、缓解光谱冗余，其计算流程如图 </w:t>
      </w:r>
      <w:r w:rsidRPr="003D6128">
        <w:rPr>
          <w:rFonts w:eastAsia="宋体"/>
          <w:sz w:val="18"/>
          <w:szCs w:val="18"/>
          <w:lang w:eastAsia="zh-CN"/>
        </w:rPr>
        <w:t>3</w:t>
      </w:r>
      <w:r w:rsidRPr="003D6128">
        <w:rPr>
          <w:rFonts w:ascii="宋体" w:eastAsia="宋体" w:hAnsi="宋体"/>
          <w:sz w:val="18"/>
          <w:szCs w:val="18"/>
          <w:lang w:eastAsia="zh-CN"/>
        </w:rPr>
        <w:t xml:space="preserve"> 所示。</w:t>
      </w:r>
    </w:p>
    <w:p w14:paraId="1E49C694" w14:textId="7D0548EE" w:rsidR="00456548" w:rsidRDefault="001115D3" w:rsidP="00866F16">
      <w:pPr>
        <w:pStyle w:val="afa"/>
        <w:numPr>
          <w:ilvl w:val="0"/>
          <w:numId w:val="5"/>
        </w:numPr>
        <w:rPr>
          <w:lang w:eastAsia="zh-CN"/>
        </w:rPr>
      </w:pPr>
      <w:r w:rsidRPr="00866F16">
        <w:rPr>
          <w:rFonts w:ascii="Arial" w:eastAsia="宋体" w:hAnsi="Arial" w:cs="Arial"/>
          <w:sz w:val="18"/>
          <w:szCs w:val="18"/>
          <w:lang w:eastAsia="zh-CN"/>
        </w:rPr>
        <w:t>一阶光谱差分增强</w:t>
      </w:r>
      <w:r w:rsidRPr="00866F16">
        <w:rPr>
          <w:rFonts w:ascii="Arial" w:eastAsia="宋体" w:hAnsi="Arial" w:cs="Arial"/>
          <w:sz w:val="18"/>
          <w:szCs w:val="18"/>
          <w:lang w:eastAsia="zh-CN"/>
        </w:rPr>
        <w:t xml:space="preserve"> </w:t>
      </w:r>
      <w:r w:rsidR="00866F16">
        <w:rPr>
          <w:rFonts w:ascii="Arial" w:eastAsia="宋体" w:hAnsi="Arial" w:cs="Arial" w:hint="eastAsia"/>
          <w:sz w:val="18"/>
          <w:szCs w:val="18"/>
          <w:lang w:eastAsia="zh-CN"/>
        </w:rPr>
        <w:t>：</w:t>
      </w:r>
      <w:r w:rsidR="00866F16" w:rsidRPr="00866F16">
        <w:rPr>
          <w:rFonts w:ascii="Arial" w:eastAsia="宋体" w:hAnsi="Arial" w:cs="Arial"/>
          <w:sz w:val="18"/>
          <w:szCs w:val="18"/>
          <w:lang w:eastAsia="zh-CN"/>
        </w:rPr>
        <w:t>由于相邻光谱通道之间通常具有较强相关性，直接对原始通道序列进行建模容易引入冗余响应。为此，本文首先沿光谱通道维度计算相邻通道的一阶离散差分，并通过差分增强系数</w:t>
      </w:r>
      <w:r w:rsidR="00866F16" w:rsidRPr="00866F16">
        <w:rPr>
          <w:rFonts w:ascii="Arial" w:eastAsia="宋体" w:hAnsi="Arial" w:cs="Arial"/>
          <w:sz w:val="18"/>
          <w:szCs w:val="18"/>
          <w:lang w:eastAsia="zh-CN"/>
        </w:rPr>
        <w:t xml:space="preserve"> </w:t>
      </w:r>
      <m:oMath>
        <m:r>
          <w:rPr>
            <w:rFonts w:ascii="Cambria Math" w:eastAsia="宋体" w:hAnsi="Cambria Math" w:cs="Arial"/>
            <w:sz w:val="18"/>
            <w:szCs w:val="18"/>
            <w:lang w:eastAsia="zh-CN"/>
          </w:rPr>
          <m:t>α</m:t>
        </m:r>
      </m:oMath>
      <w:r w:rsidR="00866F16" w:rsidRPr="00866F16">
        <w:rPr>
          <w:rFonts w:ascii="Arial" w:eastAsia="宋体" w:hAnsi="Arial" w:cs="Arial"/>
          <w:sz w:val="18"/>
          <w:szCs w:val="18"/>
          <w:lang w:eastAsia="zh-CN"/>
        </w:rPr>
        <w:t>调节跨波段变化信息的注入强度，从而得到差分增强后的光谱表征</w:t>
      </w:r>
      <w:r w:rsidR="00866F16">
        <w:rPr>
          <w:rFonts w:ascii="Arial" w:eastAsia="宋体" w:hAnsi="Arial" w:cs="Arial" w:hint="eastAsia"/>
          <w:sz w:val="18"/>
          <w:szCs w:val="18"/>
          <w:lang w:eastAsia="zh-CN"/>
        </w:rPr>
        <w:t>，计算公式如下：</w:t>
      </w:r>
      <w:r>
        <w:rPr>
          <w:lang w:eastAsia="zh-CN"/>
        </w:rPr>
        <w:tab/>
      </w:r>
    </w:p>
    <w:p w14:paraId="747726CB" w14:textId="64FDB4BE" w:rsidR="001115D3" w:rsidRPr="001115D3" w:rsidRDefault="001115D3" w:rsidP="001115D3">
      <w:pPr>
        <w:pStyle w:val="MTDisplayEquation"/>
      </w:pPr>
      <w:r>
        <w:tab/>
      </w:r>
      <w:r w:rsidR="00D34E6F" w:rsidRPr="00542730">
        <w:rPr>
          <w:position w:val="-12"/>
        </w:rPr>
        <w:object w:dxaOrig="2260" w:dyaOrig="340" w14:anchorId="0EF8174F">
          <v:shape id="_x0000_i1076" type="#_x0000_t75" style="width:113pt;height:17pt" o:ole="">
            <v:imagedata r:id="rId114" o:title=""/>
          </v:shape>
          <o:OLEObject Type="Embed" ProgID="Equation.DSMT4" ShapeID="_x0000_i1076" DrawAspect="Content" ObjectID="_1842788694"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B5872">
          <w:rPr>
            <w:noProof/>
          </w:rPr>
          <w:instrText>6</w:instrText>
        </w:r>
      </w:fldSimple>
      <w:r>
        <w:instrText>)</w:instrText>
      </w:r>
      <w:r>
        <w:fldChar w:fldCharType="end"/>
      </w:r>
    </w:p>
    <w:p w14:paraId="0F53E62C" w14:textId="1915596B" w:rsidR="00456548" w:rsidRDefault="004C5829">
      <w:pPr>
        <w:pStyle w:val="afa"/>
        <w:numPr>
          <w:ilvl w:val="0"/>
          <w:numId w:val="5"/>
        </w:numPr>
        <w:rPr>
          <w:rFonts w:ascii="Arial" w:eastAsia="宋体" w:hAnsi="Arial" w:cs="Arial"/>
          <w:sz w:val="18"/>
          <w:szCs w:val="18"/>
          <w:lang w:eastAsia="zh-CN"/>
        </w:rPr>
      </w:pPr>
      <w:r w:rsidRPr="004C5829">
        <w:rPr>
          <w:rFonts w:ascii="Arial" w:eastAsia="宋体" w:hAnsi="Arial" w:cs="Arial"/>
          <w:sz w:val="18"/>
          <w:szCs w:val="18"/>
          <w:lang w:eastAsia="zh-CN"/>
        </w:rPr>
        <w:t>光谱分组序列建模</w:t>
      </w:r>
      <w:r w:rsidRPr="004C5829">
        <w:rPr>
          <w:rFonts w:eastAsia="宋体"/>
          <w:sz w:val="18"/>
          <w:szCs w:val="18"/>
          <w:lang w:eastAsia="zh-CN"/>
        </w:rPr>
        <w:t xml:space="preserve"> </w:t>
      </w:r>
      <w:r w:rsidRPr="004C5829">
        <w:rPr>
          <w:rFonts w:ascii="Arial" w:eastAsia="宋体" w:hAnsi="Arial" w:cs="Arial"/>
          <w:sz w:val="18"/>
          <w:szCs w:val="18"/>
          <w:lang w:eastAsia="zh-CN"/>
        </w:rPr>
        <w:t>：在</w:t>
      </w:r>
      <w:r w:rsidR="00866F16">
        <w:rPr>
          <w:rFonts w:ascii="Arial" w:eastAsia="宋体" w:hAnsi="Arial" w:cs="Arial" w:hint="eastAsia"/>
          <w:sz w:val="18"/>
          <w:szCs w:val="18"/>
          <w:lang w:eastAsia="zh-CN"/>
        </w:rPr>
        <w:t>获得差分增强特征</w:t>
      </w:r>
      <w:r w:rsidRPr="004C5829">
        <w:rPr>
          <w:rFonts w:ascii="Arial" w:eastAsia="宋体" w:hAnsi="Arial" w:cs="Arial"/>
          <w:sz w:val="18"/>
          <w:szCs w:val="18"/>
          <w:lang w:eastAsia="zh-CN"/>
        </w:rPr>
        <w:t>后，将具有</w:t>
      </w:r>
      <w:r w:rsidR="009A6B31" w:rsidRPr="009A6B31">
        <w:rPr>
          <w:rFonts w:ascii="Arial" w:eastAsia="宋体" w:hAnsi="Arial" w:cs="Arial"/>
          <w:position w:val="-4"/>
          <w:sz w:val="18"/>
          <w:szCs w:val="18"/>
          <w:lang w:eastAsia="zh-CN"/>
        </w:rPr>
        <w:object w:dxaOrig="240" w:dyaOrig="220" w14:anchorId="52038230">
          <v:shape id="_x0000_i1077" type="#_x0000_t75" style="width:12pt;height:11pt" o:ole="">
            <v:imagedata r:id="rId116" o:title=""/>
          </v:shape>
          <o:OLEObject Type="Embed" ProgID="Equation.DSMT4" ShapeID="_x0000_i1077" DrawAspect="Content" ObjectID="_1842788695" r:id="rId117"/>
        </w:object>
      </w:r>
      <w:proofErr w:type="gramStart"/>
      <w:r w:rsidRPr="004C5829">
        <w:rPr>
          <w:rFonts w:ascii="Arial" w:eastAsia="宋体" w:hAnsi="Arial" w:cs="Arial"/>
          <w:sz w:val="18"/>
          <w:szCs w:val="18"/>
          <w:lang w:eastAsia="zh-CN"/>
        </w:rPr>
        <w:t>个</w:t>
      </w:r>
      <w:proofErr w:type="gramEnd"/>
      <w:r w:rsidRPr="004C5829">
        <w:rPr>
          <w:rFonts w:ascii="Arial" w:eastAsia="宋体" w:hAnsi="Arial" w:cs="Arial"/>
          <w:sz w:val="18"/>
          <w:szCs w:val="18"/>
          <w:lang w:eastAsia="zh-CN"/>
        </w:rPr>
        <w:t>通道的</w:t>
      </w:r>
      <w:r w:rsidR="00542730" w:rsidRPr="00542730">
        <w:rPr>
          <w:position w:val="-12"/>
        </w:rPr>
        <w:object w:dxaOrig="360" w:dyaOrig="320" w14:anchorId="0CC78F89">
          <v:shape id="_x0000_i1078" type="#_x0000_t75" style="width:18pt;height:16pt" o:ole="">
            <v:imagedata r:id="rId118" o:title=""/>
          </v:shape>
          <o:OLEObject Type="Embed" ProgID="Equation.DSMT4" ShapeID="_x0000_i1078" DrawAspect="Content" ObjectID="_1842788696" r:id="rId119"/>
        </w:object>
      </w:r>
      <w:r w:rsidRPr="004C5829">
        <w:rPr>
          <w:rFonts w:ascii="Arial" w:eastAsia="宋体" w:hAnsi="Arial" w:cs="Arial"/>
          <w:sz w:val="18"/>
          <w:szCs w:val="18"/>
          <w:lang w:eastAsia="zh-CN"/>
        </w:rPr>
        <w:t>重新划分为</w:t>
      </w:r>
      <w:r w:rsidR="009A6B31" w:rsidRPr="009A6B31">
        <w:rPr>
          <w:rFonts w:ascii="Arial" w:eastAsia="宋体" w:hAnsi="Arial" w:cs="Arial"/>
          <w:position w:val="-6"/>
          <w:sz w:val="18"/>
          <w:szCs w:val="18"/>
          <w:lang w:eastAsia="zh-CN"/>
        </w:rPr>
        <w:object w:dxaOrig="220" w:dyaOrig="240" w14:anchorId="59131EF7">
          <v:shape id="_x0000_i1079" type="#_x0000_t75" style="width:11pt;height:12pt" o:ole="">
            <v:imagedata r:id="rId120" o:title=""/>
          </v:shape>
          <o:OLEObject Type="Embed" ProgID="Equation.DSMT4" ShapeID="_x0000_i1079" DrawAspect="Content" ObjectID="_1842788697" r:id="rId121"/>
        </w:object>
      </w:r>
      <w:proofErr w:type="gramStart"/>
      <w:r w:rsidRPr="004C5829">
        <w:rPr>
          <w:rFonts w:ascii="Arial" w:eastAsia="宋体" w:hAnsi="Arial" w:cs="Arial"/>
          <w:sz w:val="18"/>
          <w:szCs w:val="18"/>
          <w:lang w:eastAsia="zh-CN"/>
        </w:rPr>
        <w:t>个</w:t>
      </w:r>
      <w:proofErr w:type="gramEnd"/>
      <w:r w:rsidRPr="004C5829">
        <w:rPr>
          <w:rFonts w:ascii="Arial" w:eastAsia="宋体" w:hAnsi="Arial" w:cs="Arial"/>
          <w:sz w:val="18"/>
          <w:szCs w:val="18"/>
          <w:lang w:eastAsia="zh-CN"/>
        </w:rPr>
        <w:t>独立的光谱分组标记，每个标记包含</w:t>
      </w:r>
      <w:r w:rsidR="009A6B31" w:rsidRPr="009A6B31">
        <w:rPr>
          <w:rFonts w:ascii="Arial" w:eastAsia="宋体" w:hAnsi="Arial" w:cs="Arial"/>
          <w:position w:val="-6"/>
          <w:sz w:val="18"/>
          <w:szCs w:val="18"/>
          <w:lang w:eastAsia="zh-CN"/>
        </w:rPr>
        <w:object w:dxaOrig="520" w:dyaOrig="260" w14:anchorId="4835BC31">
          <v:shape id="_x0000_i1080" type="#_x0000_t75" style="width:26pt;height:13pt" o:ole="">
            <v:imagedata r:id="rId122" o:title=""/>
          </v:shape>
          <o:OLEObject Type="Embed" ProgID="Equation.DSMT4" ShapeID="_x0000_i1080" DrawAspect="Content" ObjectID="_1842788698" r:id="rId123"/>
        </w:object>
      </w:r>
      <w:r w:rsidRPr="004C5829">
        <w:rPr>
          <w:rFonts w:ascii="Arial" w:eastAsia="宋体" w:hAnsi="Arial" w:cs="Arial"/>
          <w:sz w:val="18"/>
          <w:szCs w:val="18"/>
          <w:lang w:eastAsia="zh-CN"/>
        </w:rPr>
        <w:t>维特征，从而生成重组后的分组张量</w:t>
      </w:r>
      <w:r w:rsidR="009A6B31" w:rsidRPr="00025957">
        <w:rPr>
          <w:position w:val="-4"/>
        </w:rPr>
        <w:object w:dxaOrig="1380" w:dyaOrig="260" w14:anchorId="0971937A">
          <v:shape id="_x0000_i1081" type="#_x0000_t75" style="width:69pt;height:13pt" o:ole="">
            <v:imagedata r:id="rId124" o:title=""/>
          </v:shape>
          <o:OLEObject Type="Embed" ProgID="Equation.DSMT4" ShapeID="_x0000_i1081" DrawAspect="Content" ObjectID="_1842788699" r:id="rId125"/>
        </w:object>
      </w:r>
      <w:r w:rsidR="00274DF2">
        <w:rPr>
          <w:rFonts w:ascii="Arial" w:eastAsia="宋体" w:hAnsi="Arial" w:cs="Arial"/>
          <w:sz w:val="18"/>
          <w:szCs w:val="18"/>
          <w:lang w:eastAsia="zh-CN"/>
        </w:rPr>
        <w:fldChar w:fldCharType="begin"/>
      </w:r>
      <w:r w:rsidR="003F1585">
        <w:rPr>
          <w:rFonts w:ascii="Arial" w:eastAsia="宋体" w:hAnsi="Arial" w:cs="Arial"/>
          <w:sz w:val="18"/>
          <w:szCs w:val="18"/>
          <w:lang w:eastAsia="zh-CN"/>
        </w:rPr>
        <w:instrText xml:space="preserve"> ADDIN ZOTERO_ITEM CSL_CITATION {"citationID":"Lv1M73xB","properties":{"unsorted":false,"formattedCitation":"[8]","plainCitation":"[8]","noteIndex":0},"citationItems":[{"id":2298,"uris":["http://zotero.org/users/19585004/items/JE72LPLD"],"itemData":{"id":2298,"type":"article-journal","abstract":"Hyperspectral image (HSI) classification is a critical task with numerous applications in the field of remote sensing. Although convolutional neural networks have achieved remarkable success in computer vision, they are still limited in the ability to model long-term dependencies due to small receptive fields. Recently, vision transformers have been used in HSI classification, where multi-head self-attention (MHSA), as the key feature extractor of transformers, learns global dependencies in long-range positions and bands of HSI pixels. Existing vision transformers for classifying HSIs with a large number of bands, however, have some limitations in that features extracted by MHSA may exhibit over-dispersion. In this article, we propose a Group-Aware Hierarchical Transformer (GAHT) for HSI classification, which confines MHSA to the local spatial–spectral context by introducing a new grouped pixel embedding (GPE) module. The GPE emphasizes local relationships within HSI spectral channels, resulting in a global–local fashion from a spatial–spectral context for HSI classification. In addition, we construct our transformer in a hierarchical manner, which can significantly improve classification accuracy with only a few parameters. Extensive experiments on four benchmark HSI datasets demonstrate that the proposed method outperforms state-of-the-art HSI classification algorithms. The source code is available at https://github.com/MeiShaohui/Group-Aware-Hierarchical-Transformer.","container-title":"IEEE Transactions on Geoscience and Remote Sensing","DOI":"10.1109/TGRS.2022.3207933","ISSN":"1558-0644","page":"1-14","source":"IEEE Xplore","title":"Hyperspectral Image Classification Using Group-Aware Hierarchical Transformer","volume":"60","author":[{"family":"Mei","given":"Shaohui"},{"family":"Song","given":"Chao"},{"family":"Ma","given":"Mingyang"},{"family":"Xu","given":"Fulin"}],"issued":{"date-parts":[["2022"]]}}}],"schema":"https://github.com/citation-style-language/schema/raw/master/csl-citation.json"} </w:instrText>
      </w:r>
      <w:r w:rsidR="00274DF2">
        <w:rPr>
          <w:rFonts w:ascii="Arial" w:eastAsia="宋体" w:hAnsi="Arial" w:cs="Arial"/>
          <w:sz w:val="18"/>
          <w:szCs w:val="18"/>
          <w:lang w:eastAsia="zh-CN"/>
        </w:rPr>
        <w:fldChar w:fldCharType="separate"/>
      </w:r>
      <w:r w:rsidR="003F1585" w:rsidRPr="003F1585">
        <w:rPr>
          <w:rFonts w:ascii="Arial" w:hAnsi="Arial" w:cs="Arial"/>
          <w:sz w:val="18"/>
          <w:lang w:eastAsia="zh-CN"/>
        </w:rPr>
        <w:t>[8]</w:t>
      </w:r>
      <w:r w:rsidR="00274DF2">
        <w:rPr>
          <w:rFonts w:ascii="Arial" w:eastAsia="宋体" w:hAnsi="Arial" w:cs="Arial"/>
          <w:sz w:val="18"/>
          <w:szCs w:val="18"/>
          <w:lang w:eastAsia="zh-CN"/>
        </w:rPr>
        <w:fldChar w:fldCharType="end"/>
      </w:r>
      <w:r w:rsidRPr="004C5829">
        <w:rPr>
          <w:rFonts w:ascii="Arial" w:eastAsia="宋体" w:hAnsi="Arial" w:cs="Arial"/>
          <w:sz w:val="18"/>
          <w:szCs w:val="18"/>
          <w:lang w:eastAsia="zh-CN"/>
        </w:rPr>
        <w:t>。随后，选择性状态空间模型沿该分组序列进行状态传播，将输出重塑回二</w:t>
      </w:r>
      <w:proofErr w:type="gramStart"/>
      <w:r w:rsidRPr="004C5829">
        <w:rPr>
          <w:rFonts w:ascii="Arial" w:eastAsia="宋体" w:hAnsi="Arial" w:cs="Arial"/>
          <w:sz w:val="18"/>
          <w:szCs w:val="18"/>
          <w:lang w:eastAsia="zh-CN"/>
        </w:rPr>
        <w:t>维特征图</w:t>
      </w:r>
      <w:proofErr w:type="gramEnd"/>
      <w:r w:rsidRPr="004C5829">
        <w:rPr>
          <w:rFonts w:ascii="Arial" w:eastAsia="宋体" w:hAnsi="Arial" w:cs="Arial"/>
          <w:sz w:val="18"/>
          <w:szCs w:val="18"/>
          <w:lang w:eastAsia="zh-CN"/>
        </w:rPr>
        <w:t>拓扑并进行浅层残差连接</w:t>
      </w:r>
      <w:r>
        <w:rPr>
          <w:rFonts w:ascii="Arial" w:eastAsia="宋体" w:hAnsi="Arial" w:cs="Arial" w:hint="eastAsia"/>
          <w:sz w:val="18"/>
          <w:szCs w:val="18"/>
          <w:lang w:eastAsia="zh-CN"/>
        </w:rPr>
        <w:t>，公式如下：</w:t>
      </w:r>
    </w:p>
    <w:p w14:paraId="7494F055" w14:textId="7034093F" w:rsidR="004C5829" w:rsidRDefault="004C5829" w:rsidP="004C5829">
      <w:pPr>
        <w:pStyle w:val="MTDisplayEquation"/>
      </w:pPr>
      <w:r>
        <w:tab/>
      </w:r>
      <w:r w:rsidR="00542730" w:rsidRPr="00542730">
        <w:rPr>
          <w:position w:val="-12"/>
        </w:rPr>
        <w:object w:dxaOrig="3340" w:dyaOrig="320" w14:anchorId="1F5FD2A9">
          <v:shape id="_x0000_i1082" type="#_x0000_t75" style="width:167pt;height:16pt" o:ole="">
            <v:imagedata r:id="rId126" o:title=""/>
          </v:shape>
          <o:OLEObject Type="Embed" ProgID="Equation.DSMT4" ShapeID="_x0000_i1082" DrawAspect="Content" ObjectID="_1842788700" r:id="rId1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B5872">
          <w:rPr>
            <w:noProof/>
          </w:rPr>
          <w:instrText>7</w:instrText>
        </w:r>
      </w:fldSimple>
      <w:r>
        <w:instrText>)</w:instrText>
      </w:r>
      <w:r>
        <w:fldChar w:fldCharType="end"/>
      </w:r>
    </w:p>
    <w:p w14:paraId="56CEFFDF" w14:textId="0EF83DB2" w:rsidR="004C5829" w:rsidRPr="004C5829" w:rsidRDefault="004C5829" w:rsidP="008F255B">
      <w:pPr>
        <w:ind w:leftChars="200" w:left="400"/>
        <w:rPr>
          <w:rFonts w:ascii="宋体" w:eastAsia="宋体" w:hAnsi="宋体"/>
          <w:sz w:val="18"/>
          <w:szCs w:val="18"/>
          <w:lang w:eastAsia="zh-CN"/>
        </w:rPr>
      </w:pPr>
      <w:r w:rsidRPr="004C5829">
        <w:rPr>
          <w:rFonts w:ascii="宋体" w:eastAsia="宋体" w:hAnsi="宋体"/>
          <w:sz w:val="18"/>
          <w:szCs w:val="18"/>
          <w:lang w:eastAsia="zh-CN"/>
        </w:rPr>
        <w:lastRenderedPageBreak/>
        <w:t>式中</w:t>
      </w:r>
      <w:r w:rsidR="00D34E6F">
        <w:rPr>
          <w:rFonts w:ascii="宋体" w:eastAsia="宋体" w:hAnsi="宋体" w:hint="eastAsia"/>
          <w:sz w:val="18"/>
          <w:szCs w:val="18"/>
          <w:lang w:eastAsia="zh-CN"/>
        </w:rPr>
        <w:t>，</w:t>
      </w:r>
      <w:r w:rsidR="00542730" w:rsidRPr="00025957">
        <w:rPr>
          <w:position w:val="-4"/>
        </w:rPr>
        <w:object w:dxaOrig="200" w:dyaOrig="220" w14:anchorId="191DC777">
          <v:shape id="_x0000_i1083" type="#_x0000_t75" style="width:10pt;height:11pt" o:ole="">
            <v:imagedata r:id="rId128" o:title=""/>
          </v:shape>
          <o:OLEObject Type="Embed" ProgID="Equation.DSMT4" ShapeID="_x0000_i1083" DrawAspect="Content" ObjectID="_1842788701" r:id="rId129"/>
        </w:object>
      </w:r>
      <w:r w:rsidRPr="004C5829">
        <w:rPr>
          <w:rFonts w:ascii="宋体" w:eastAsia="宋体" w:hAnsi="宋体"/>
          <w:sz w:val="18"/>
          <w:szCs w:val="18"/>
          <w:lang w:eastAsia="zh-CN"/>
        </w:rPr>
        <w:t>表示经展平与分组操作后的光谱标记序列</w:t>
      </w:r>
      <w:r w:rsidR="00542730" w:rsidRPr="00542730">
        <w:rPr>
          <w:position w:val="-10"/>
        </w:rPr>
        <w:object w:dxaOrig="880" w:dyaOrig="300" w14:anchorId="66C11897">
          <v:shape id="_x0000_i1084" type="#_x0000_t75" style="width:44pt;height:15pt" o:ole="">
            <v:imagedata r:id="rId130" o:title=""/>
          </v:shape>
          <o:OLEObject Type="Embed" ProgID="Equation.DSMT4" ShapeID="_x0000_i1084" DrawAspect="Content" ObjectID="_1842788702" r:id="rId131"/>
        </w:object>
      </w:r>
      <w:r w:rsidR="00F7524C">
        <w:rPr>
          <w:rFonts w:ascii="宋体" w:eastAsia="宋体" w:hAnsi="宋体" w:hint="eastAsia"/>
          <w:sz w:val="18"/>
          <w:szCs w:val="18"/>
          <w:lang w:eastAsia="zh-CN"/>
        </w:rPr>
        <w:t>，</w:t>
      </w:r>
      <w:r w:rsidRPr="004C5829">
        <w:rPr>
          <w:rFonts w:ascii="宋体" w:eastAsia="宋体" w:hAnsi="宋体"/>
          <w:sz w:val="18"/>
          <w:szCs w:val="18"/>
          <w:lang w:eastAsia="zh-CN"/>
        </w:rPr>
        <w:t>为</w:t>
      </w:r>
      <w:r>
        <w:rPr>
          <w:rFonts w:ascii="宋体" w:eastAsia="宋体" w:hAnsi="宋体" w:hint="eastAsia"/>
          <w:sz w:val="18"/>
          <w:szCs w:val="18"/>
          <w:lang w:eastAsia="zh-CN"/>
        </w:rPr>
        <w:t>选</w:t>
      </w:r>
      <w:r w:rsidRPr="004C5829">
        <w:rPr>
          <w:rFonts w:ascii="宋体" w:eastAsia="宋体" w:hAnsi="宋体"/>
          <w:sz w:val="18"/>
          <w:szCs w:val="18"/>
          <w:lang w:eastAsia="zh-CN"/>
        </w:rPr>
        <w:t>择性序列扫描算子</w:t>
      </w:r>
      <w:r>
        <w:rPr>
          <w:rFonts w:ascii="宋体" w:eastAsia="宋体" w:hAnsi="宋体" w:hint="eastAsia"/>
          <w:sz w:val="18"/>
          <w:szCs w:val="18"/>
          <w:lang w:eastAsia="zh-CN"/>
        </w:rPr>
        <w:t>；</w:t>
      </w:r>
      <w:r w:rsidR="00542730" w:rsidRPr="00542730">
        <w:rPr>
          <w:position w:val="-10"/>
        </w:rPr>
        <w:object w:dxaOrig="940" w:dyaOrig="300" w14:anchorId="6667A43B">
          <v:shape id="_x0000_i1085" type="#_x0000_t75" style="width:47pt;height:15pt" o:ole="">
            <v:imagedata r:id="rId132" o:title=""/>
          </v:shape>
          <o:OLEObject Type="Embed" ProgID="Equation.DSMT4" ShapeID="_x0000_i1085" DrawAspect="Content" ObjectID="_1842788703" r:id="rId133"/>
        </w:object>
      </w:r>
      <w:r w:rsidRPr="004C5829">
        <w:rPr>
          <w:rFonts w:ascii="宋体" w:eastAsia="宋体" w:hAnsi="宋体"/>
          <w:sz w:val="18"/>
          <w:szCs w:val="18"/>
          <w:lang w:eastAsia="zh-CN"/>
        </w:rPr>
        <w:t>用于将一维序列还原为三维空间特征图拓扑</w:t>
      </w:r>
      <w:r>
        <w:rPr>
          <w:rFonts w:ascii="宋体" w:eastAsia="宋体" w:hAnsi="宋体" w:hint="eastAsia"/>
          <w:sz w:val="18"/>
          <w:szCs w:val="18"/>
          <w:lang w:eastAsia="zh-CN"/>
        </w:rPr>
        <w:t>；</w:t>
      </w:r>
      <w:r w:rsidR="00542730" w:rsidRPr="00542730">
        <w:rPr>
          <w:position w:val="-12"/>
        </w:rPr>
        <w:object w:dxaOrig="340" w:dyaOrig="320" w14:anchorId="6FDA05E8">
          <v:shape id="_x0000_i1086" type="#_x0000_t75" style="width:17pt;height:16pt" o:ole="">
            <v:imagedata r:id="rId134" o:title=""/>
          </v:shape>
          <o:OLEObject Type="Embed" ProgID="Equation.DSMT4" ShapeID="_x0000_i1086" DrawAspect="Content" ObjectID="_1842788704" r:id="rId135"/>
        </w:object>
      </w:r>
      <w:r w:rsidRPr="004C5829">
        <w:rPr>
          <w:rFonts w:ascii="宋体" w:eastAsia="宋体" w:hAnsi="宋体"/>
          <w:sz w:val="18"/>
          <w:szCs w:val="18"/>
          <w:lang w:eastAsia="zh-CN"/>
        </w:rPr>
        <w:t>为光谱分支最终输出的判别性表征</w:t>
      </w:r>
      <w:r w:rsidR="00866F16">
        <w:rPr>
          <w:rFonts w:ascii="宋体" w:eastAsia="宋体" w:hAnsi="宋体" w:hint="eastAsia"/>
          <w:sz w:val="18"/>
          <w:szCs w:val="18"/>
          <w:lang w:eastAsia="zh-CN"/>
        </w:rPr>
        <w:t>。</w:t>
      </w:r>
    </w:p>
    <w:p w14:paraId="01A79F94" w14:textId="77777777" w:rsidR="004C5829" w:rsidRPr="004C5829" w:rsidRDefault="004C5829" w:rsidP="004C5829">
      <w:pPr>
        <w:rPr>
          <w:rFonts w:eastAsia="宋体"/>
          <w:lang w:eastAsia="zh-CN"/>
        </w:rPr>
      </w:pPr>
    </w:p>
    <w:p w14:paraId="20B1E7A0" w14:textId="058157BC" w:rsidR="00456548" w:rsidRDefault="0043489B">
      <w:pPr>
        <w:rPr>
          <w:rFonts w:ascii="宋体" w:eastAsia="宋体" w:hAnsi="宋体" w:cs="宋体"/>
          <w:sz w:val="18"/>
          <w:szCs w:val="18"/>
          <w:lang w:eastAsia="zh-CN"/>
        </w:rPr>
      </w:pPr>
      <w:r w:rsidRPr="0043489B">
        <w:rPr>
          <w:rFonts w:ascii="宋体" w:eastAsia="宋体" w:hAnsi="宋体" w:cs="宋体"/>
          <w:noProof/>
          <w:sz w:val="18"/>
          <w:szCs w:val="18"/>
          <w:lang w:eastAsia="zh-CN"/>
        </w:rPr>
        <w:drawing>
          <wp:inline distT="0" distB="0" distL="0" distR="0" wp14:anchorId="4E0F69FD" wp14:editId="5EF37B44">
            <wp:extent cx="3200400" cy="1647825"/>
            <wp:effectExtent l="0" t="0" r="0" b="9525"/>
            <wp:docPr id="1404489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89347" name=""/>
                    <pic:cNvPicPr/>
                  </pic:nvPicPr>
                  <pic:blipFill>
                    <a:blip r:embed="rId136"/>
                    <a:stretch>
                      <a:fillRect/>
                    </a:stretch>
                  </pic:blipFill>
                  <pic:spPr>
                    <a:xfrm>
                      <a:off x="0" y="0"/>
                      <a:ext cx="3200400" cy="1647825"/>
                    </a:xfrm>
                    <a:prstGeom prst="rect">
                      <a:avLst/>
                    </a:prstGeom>
                  </pic:spPr>
                </pic:pic>
              </a:graphicData>
            </a:graphic>
          </wp:inline>
        </w:drawing>
      </w:r>
    </w:p>
    <w:p w14:paraId="640F9D18" w14:textId="77777777" w:rsidR="00456548" w:rsidRPr="000B00C4" w:rsidRDefault="00000000" w:rsidP="008C666D">
      <w:pPr>
        <w:pStyle w:val="afa"/>
        <w:ind w:left="440"/>
        <w:jc w:val="center"/>
        <w:rPr>
          <w:rFonts w:ascii="宋体" w:eastAsia="宋体" w:hAnsi="宋体" w:cs="宋体"/>
          <w:sz w:val="18"/>
          <w:szCs w:val="18"/>
          <w:lang w:eastAsia="zh-CN"/>
        </w:rPr>
      </w:pPr>
      <w:r w:rsidRPr="000B00C4">
        <w:rPr>
          <w:rFonts w:ascii="宋体" w:eastAsia="宋体" w:hAnsi="宋体" w:cs="宋体"/>
          <w:color w:val="000000"/>
          <w:sz w:val="18"/>
          <w:szCs w:val="18"/>
          <w:lang w:eastAsia="zh-CN"/>
        </w:rPr>
        <w:t xml:space="preserve">Fig. </w:t>
      </w:r>
      <w:r w:rsidRPr="000B00C4">
        <w:rPr>
          <w:rFonts w:ascii="宋体" w:eastAsia="宋体" w:hAnsi="宋体" w:cs="宋体" w:hint="eastAsia"/>
          <w:color w:val="000000"/>
          <w:sz w:val="18"/>
          <w:szCs w:val="18"/>
          <w:lang w:eastAsia="zh-CN"/>
        </w:rPr>
        <w:t>3</w:t>
      </w:r>
      <w:r w:rsidRPr="000B00C4">
        <w:rPr>
          <w:rFonts w:ascii="宋体" w:eastAsia="宋体" w:hAnsi="宋体" w:cs="宋体"/>
          <w:color w:val="000000"/>
          <w:sz w:val="18"/>
          <w:szCs w:val="18"/>
          <w:lang w:eastAsia="zh-CN"/>
        </w:rPr>
        <w:t>.</w:t>
      </w:r>
      <w:r w:rsidRPr="000B00C4">
        <w:rPr>
          <w:rFonts w:ascii="宋体" w:eastAsia="宋体" w:hAnsi="宋体" w:cs="宋体" w:hint="eastAsia"/>
          <w:color w:val="000000"/>
          <w:sz w:val="18"/>
          <w:szCs w:val="18"/>
          <w:lang w:eastAsia="zh-CN"/>
        </w:rPr>
        <w:t xml:space="preserve"> DGS-Mamba</w:t>
      </w:r>
    </w:p>
    <w:p w14:paraId="460A95DC" w14:textId="77777777" w:rsidR="00456548" w:rsidRDefault="00000000">
      <w:pPr>
        <w:pStyle w:val="2"/>
        <w:numPr>
          <w:ilvl w:val="0"/>
          <w:numId w:val="0"/>
        </w:numPr>
        <w:rPr>
          <w:rFonts w:eastAsiaTheme="minorEastAsia"/>
          <w:lang w:eastAsia="zh-CN"/>
        </w:rPr>
      </w:pPr>
      <w:r>
        <w:rPr>
          <w:rFonts w:eastAsiaTheme="minorEastAsia" w:hint="eastAsia"/>
          <w:lang w:eastAsia="zh-CN"/>
        </w:rPr>
        <w:t>D</w:t>
      </w:r>
      <w:r>
        <w:t>. Channel-wise Competitive Fusion</w:t>
      </w:r>
    </w:p>
    <w:p w14:paraId="6EEA4F1F" w14:textId="0ABECBD0" w:rsidR="00C45EC0" w:rsidRDefault="003D6128" w:rsidP="00B16C80">
      <w:pPr>
        <w:ind w:firstLineChars="200" w:firstLine="360"/>
        <w:rPr>
          <w:rFonts w:ascii="宋体" w:eastAsia="宋体" w:hAnsi="宋体"/>
          <w:sz w:val="18"/>
          <w:szCs w:val="18"/>
          <w:lang w:eastAsia="zh-CN"/>
        </w:rPr>
      </w:pPr>
      <w:proofErr w:type="gramStart"/>
      <w:r w:rsidRPr="003D6128">
        <w:rPr>
          <w:rFonts w:ascii="宋体" w:eastAsia="宋体" w:hAnsi="宋体"/>
          <w:sz w:val="18"/>
          <w:szCs w:val="18"/>
          <w:lang w:eastAsia="zh-CN"/>
        </w:rPr>
        <w:t>通道级竞争</w:t>
      </w:r>
      <w:proofErr w:type="gramEnd"/>
      <w:r w:rsidRPr="003D6128">
        <w:rPr>
          <w:rFonts w:ascii="宋体" w:eastAsia="宋体" w:hAnsi="宋体"/>
          <w:sz w:val="18"/>
          <w:szCs w:val="18"/>
          <w:lang w:eastAsia="zh-CN"/>
        </w:rPr>
        <w:t>融合模块通过自适应竞争加权策略动态整合空间与光谱互补特征，以有效抑制分支间的冲突噪声。</w:t>
      </w:r>
    </w:p>
    <w:p w14:paraId="75685490" w14:textId="21C93C30" w:rsidR="00456548" w:rsidRPr="00C45EC0" w:rsidRDefault="00A86A3F" w:rsidP="00B16C80">
      <w:pPr>
        <w:ind w:firstLineChars="200" w:firstLine="360"/>
        <w:rPr>
          <w:rFonts w:ascii="宋体" w:eastAsiaTheme="minorEastAsia" w:hAnsi="宋体"/>
          <w:sz w:val="18"/>
          <w:szCs w:val="18"/>
          <w:lang w:eastAsia="zh-CN"/>
        </w:rPr>
      </w:pPr>
      <w:r w:rsidRPr="00A86A3F">
        <w:rPr>
          <w:rFonts w:ascii="宋体" w:eastAsia="宋体" w:hAnsi="宋体"/>
          <w:sz w:val="18"/>
          <w:szCs w:val="18"/>
          <w:lang w:eastAsia="zh-CN"/>
        </w:rPr>
        <w:t>首先</w:t>
      </w:r>
      <w:r w:rsidR="00C45EC0">
        <w:rPr>
          <w:rFonts w:ascii="宋体" w:eastAsia="宋体" w:hAnsi="宋体" w:hint="eastAsia"/>
          <w:sz w:val="18"/>
          <w:szCs w:val="18"/>
          <w:lang w:eastAsia="zh-CN"/>
        </w:rPr>
        <w:t>，</w:t>
      </w:r>
      <w:r w:rsidR="00C45EC0" w:rsidRPr="00C45EC0">
        <w:rPr>
          <w:rFonts w:ascii="宋体" w:eastAsia="宋体" w:hAnsi="宋体"/>
          <w:sz w:val="18"/>
          <w:szCs w:val="18"/>
          <w:lang w:eastAsia="zh-CN"/>
        </w:rPr>
        <w:t>对两路特征分别进行全局</w:t>
      </w:r>
      <w:proofErr w:type="gramStart"/>
      <w:r w:rsidR="00C45EC0" w:rsidRPr="00C45EC0">
        <w:rPr>
          <w:rFonts w:ascii="宋体" w:eastAsia="宋体" w:hAnsi="宋体"/>
          <w:sz w:val="18"/>
          <w:szCs w:val="18"/>
          <w:lang w:eastAsia="zh-CN"/>
        </w:rPr>
        <w:t>平均池化以</w:t>
      </w:r>
      <w:proofErr w:type="gramEnd"/>
      <w:r w:rsidR="00C45EC0" w:rsidRPr="00C45EC0">
        <w:rPr>
          <w:rFonts w:ascii="宋体" w:eastAsia="宋体" w:hAnsi="宋体"/>
          <w:sz w:val="18"/>
          <w:szCs w:val="18"/>
          <w:lang w:eastAsia="zh-CN"/>
        </w:rPr>
        <w:t>提取</w:t>
      </w:r>
      <w:proofErr w:type="gramStart"/>
      <w:r w:rsidR="00C45EC0" w:rsidRPr="00C45EC0">
        <w:rPr>
          <w:rFonts w:ascii="宋体" w:eastAsia="宋体" w:hAnsi="宋体"/>
          <w:sz w:val="18"/>
          <w:szCs w:val="18"/>
          <w:lang w:eastAsia="zh-CN"/>
        </w:rPr>
        <w:t>通道级统计</w:t>
      </w:r>
      <w:proofErr w:type="gramEnd"/>
      <w:r w:rsidR="00C45EC0" w:rsidRPr="00C45EC0">
        <w:rPr>
          <w:rFonts w:ascii="宋体" w:eastAsia="宋体" w:hAnsi="宋体"/>
          <w:sz w:val="18"/>
          <w:szCs w:val="18"/>
          <w:lang w:eastAsia="zh-CN"/>
        </w:rPr>
        <w:t>描述，并通过线性投影生成对应的分支响应：</w:t>
      </w:r>
    </w:p>
    <w:p w14:paraId="002D4EC3" w14:textId="641457B5" w:rsidR="00456548" w:rsidRDefault="001B5872" w:rsidP="001B5872">
      <w:pPr>
        <w:pStyle w:val="MTDisplayEquation"/>
      </w:pPr>
      <w:r>
        <w:tab/>
      </w:r>
      <w:r w:rsidR="00542730" w:rsidRPr="00542730">
        <w:rPr>
          <w:position w:val="-12"/>
        </w:rPr>
        <w:object w:dxaOrig="4380" w:dyaOrig="320" w14:anchorId="32BB26C2">
          <v:shape id="_x0000_i1087" type="#_x0000_t75" style="width:219pt;height:16pt" o:ole="">
            <v:imagedata r:id="rId137" o:title=""/>
          </v:shape>
          <o:OLEObject Type="Embed" ProgID="Equation.DSMT4" ShapeID="_x0000_i1087" DrawAspect="Content" ObjectID="_1842788705" r:id="rId1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8</w:instrText>
        </w:r>
      </w:fldSimple>
      <w:r>
        <w:instrText>)</w:instrText>
      </w:r>
      <w:r>
        <w:fldChar w:fldCharType="end"/>
      </w:r>
    </w:p>
    <w:p w14:paraId="0E5015C1" w14:textId="6DA5A474" w:rsidR="00B542E8" w:rsidRPr="00B542E8" w:rsidRDefault="00B542E8" w:rsidP="0003275E">
      <w:pPr>
        <w:rPr>
          <w:rFonts w:ascii="宋体" w:eastAsia="宋体" w:hAnsi="宋体"/>
          <w:sz w:val="18"/>
          <w:szCs w:val="18"/>
          <w:lang w:eastAsia="zh-CN"/>
        </w:rPr>
      </w:pPr>
      <w:r w:rsidRPr="00B542E8">
        <w:rPr>
          <w:rFonts w:ascii="宋体" w:eastAsia="宋体" w:hAnsi="宋体"/>
          <w:sz w:val="18"/>
          <w:szCs w:val="18"/>
          <w:lang w:eastAsia="zh-CN"/>
        </w:rPr>
        <w:t>式中</w:t>
      </w:r>
      <w:r w:rsidR="00921E06">
        <w:rPr>
          <w:rFonts w:ascii="宋体" w:eastAsia="宋体" w:hAnsi="宋体" w:hint="eastAsia"/>
          <w:sz w:val="18"/>
          <w:szCs w:val="18"/>
          <w:lang w:eastAsia="zh-CN"/>
        </w:rPr>
        <w:t>，</w:t>
      </w:r>
      <w:r w:rsidRPr="00B542E8">
        <w:rPr>
          <w:rFonts w:ascii="宋体" w:eastAsia="宋体" w:hAnsi="宋体"/>
          <w:position w:val="-10"/>
          <w:sz w:val="18"/>
          <w:szCs w:val="18"/>
          <w:lang w:eastAsia="zh-CN"/>
        </w:rPr>
        <w:object w:dxaOrig="639" w:dyaOrig="300" w14:anchorId="20C8529F">
          <v:shape id="_x0000_i1088" type="#_x0000_t75" style="width:32pt;height:15pt" o:ole="">
            <v:imagedata r:id="rId139" o:title=""/>
          </v:shape>
          <o:OLEObject Type="Embed" ProgID="Equation.DSMT4" ShapeID="_x0000_i1088" DrawAspect="Content" ObjectID="_1842788706" r:id="rId140"/>
        </w:object>
      </w:r>
      <w:r w:rsidRPr="00B542E8">
        <w:rPr>
          <w:rFonts w:ascii="宋体" w:eastAsia="宋体" w:hAnsi="宋体"/>
          <w:sz w:val="18"/>
          <w:szCs w:val="18"/>
          <w:lang w:eastAsia="zh-CN"/>
        </w:rPr>
        <w:t>表示全局平均池化，</w:t>
      </w:r>
      <w:r w:rsidRPr="00B542E8">
        <w:rPr>
          <w:rFonts w:ascii="宋体" w:eastAsia="宋体" w:hAnsi="宋体"/>
          <w:position w:val="-10"/>
          <w:sz w:val="18"/>
          <w:szCs w:val="18"/>
          <w:lang w:eastAsia="zh-CN"/>
        </w:rPr>
        <w:object w:dxaOrig="780" w:dyaOrig="300" w14:anchorId="797E77B1">
          <v:shape id="_x0000_i1089" type="#_x0000_t75" style="width:39pt;height:15pt" o:ole="">
            <v:imagedata r:id="rId141" o:title=""/>
          </v:shape>
          <o:OLEObject Type="Embed" ProgID="Equation.DSMT4" ShapeID="_x0000_i1089" DrawAspect="Content" ObjectID="_1842788707" r:id="rId142"/>
        </w:object>
      </w:r>
      <w:r w:rsidRPr="00B542E8">
        <w:rPr>
          <w:rFonts w:ascii="宋体" w:eastAsia="宋体" w:hAnsi="宋体"/>
          <w:sz w:val="18"/>
          <w:szCs w:val="18"/>
          <w:lang w:eastAsia="zh-CN"/>
        </w:rPr>
        <w:t>表示线性投影；</w:t>
      </w:r>
      <w:r w:rsidRPr="00B542E8">
        <w:rPr>
          <w:rFonts w:ascii="宋体" w:eastAsia="宋体" w:hAnsi="宋体"/>
          <w:position w:val="-12"/>
          <w:sz w:val="18"/>
          <w:szCs w:val="18"/>
          <w:lang w:eastAsia="zh-CN"/>
        </w:rPr>
        <w:object w:dxaOrig="380" w:dyaOrig="320" w14:anchorId="0BF2810F">
          <v:shape id="_x0000_i1090" type="#_x0000_t75" style="width:19pt;height:16pt" o:ole="">
            <v:imagedata r:id="rId143" o:title=""/>
          </v:shape>
          <o:OLEObject Type="Embed" ProgID="Equation.DSMT4" ShapeID="_x0000_i1090" DrawAspect="Content" ObjectID="_1842788708" r:id="rId144"/>
        </w:object>
      </w:r>
      <w:r w:rsidRPr="00B542E8">
        <w:rPr>
          <w:rFonts w:ascii="宋体" w:eastAsia="宋体" w:hAnsi="宋体"/>
          <w:sz w:val="18"/>
          <w:szCs w:val="18"/>
          <w:lang w:eastAsia="zh-CN"/>
        </w:rPr>
        <w:t>与</w:t>
      </w:r>
      <w:r w:rsidRPr="00B542E8">
        <w:rPr>
          <w:rFonts w:ascii="宋体" w:eastAsia="宋体" w:hAnsi="宋体"/>
          <w:position w:val="-12"/>
          <w:sz w:val="18"/>
          <w:szCs w:val="18"/>
          <w:lang w:eastAsia="zh-CN"/>
        </w:rPr>
        <w:object w:dxaOrig="380" w:dyaOrig="320" w14:anchorId="632D25BC">
          <v:shape id="_x0000_i1091" type="#_x0000_t75" style="width:19pt;height:16pt" o:ole="">
            <v:imagedata r:id="rId145" o:title=""/>
          </v:shape>
          <o:OLEObject Type="Embed" ProgID="Equation.DSMT4" ShapeID="_x0000_i1091" DrawAspect="Content" ObjectID="_1842788709" r:id="rId146"/>
        </w:object>
      </w:r>
      <w:r w:rsidRPr="00B542E8">
        <w:rPr>
          <w:rFonts w:ascii="宋体" w:eastAsia="宋体" w:hAnsi="宋体"/>
          <w:sz w:val="18"/>
          <w:szCs w:val="18"/>
          <w:lang w:eastAsia="zh-CN"/>
        </w:rPr>
        <w:t>分别为空间分支与光谱分支的</w:t>
      </w:r>
      <w:proofErr w:type="gramStart"/>
      <w:r w:rsidRPr="00B542E8">
        <w:rPr>
          <w:rFonts w:ascii="宋体" w:eastAsia="宋体" w:hAnsi="宋体"/>
          <w:sz w:val="18"/>
          <w:szCs w:val="18"/>
          <w:lang w:eastAsia="zh-CN"/>
        </w:rPr>
        <w:t>通道级响应</w:t>
      </w:r>
      <w:proofErr w:type="gramEnd"/>
      <w:r w:rsidRPr="00B542E8">
        <w:rPr>
          <w:rFonts w:ascii="宋体" w:eastAsia="宋体" w:hAnsi="宋体"/>
          <w:sz w:val="18"/>
          <w:szCs w:val="18"/>
          <w:lang w:eastAsia="zh-CN"/>
        </w:rPr>
        <w:t>描述。</w:t>
      </w:r>
    </w:p>
    <w:p w14:paraId="0A61CFA5" w14:textId="2E7FCF8E" w:rsidR="001B5872" w:rsidRPr="00D23639" w:rsidRDefault="00C45EC0" w:rsidP="00B542E8">
      <w:pPr>
        <w:ind w:firstLineChars="200" w:firstLine="360"/>
        <w:rPr>
          <w:rFonts w:ascii="宋体" w:eastAsia="宋体" w:hAnsi="宋体"/>
          <w:sz w:val="18"/>
          <w:szCs w:val="18"/>
          <w:lang w:eastAsia="zh-CN"/>
        </w:rPr>
      </w:pPr>
      <w:r w:rsidRPr="00F2472A">
        <w:rPr>
          <w:rFonts w:ascii="宋体" w:eastAsia="宋体" w:hAnsi="宋体" w:cs="宋体" w:hint="eastAsia"/>
          <w:sz w:val="18"/>
          <w:szCs w:val="18"/>
          <w:lang w:eastAsia="zh-CN"/>
        </w:rPr>
        <w:t>随后，在分支维度上对两路响应进行堆叠，并通过</w:t>
      </w:r>
      <w:proofErr w:type="spellStart"/>
      <w:r w:rsidRPr="00F2472A">
        <w:rPr>
          <w:sz w:val="18"/>
          <w:szCs w:val="18"/>
          <w:lang w:eastAsia="zh-CN"/>
        </w:rPr>
        <w:t>Softmax</w:t>
      </w:r>
      <w:proofErr w:type="spellEnd"/>
      <w:r w:rsidRPr="00F2472A">
        <w:rPr>
          <w:sz w:val="18"/>
          <w:szCs w:val="18"/>
          <w:lang w:eastAsia="zh-CN"/>
        </w:rPr>
        <w:t xml:space="preserve"> </w:t>
      </w:r>
      <w:r w:rsidRPr="00F2472A">
        <w:rPr>
          <w:rFonts w:ascii="宋体" w:eastAsia="宋体" w:hAnsi="宋体" w:cs="宋体" w:hint="eastAsia"/>
          <w:sz w:val="18"/>
          <w:szCs w:val="18"/>
          <w:lang w:eastAsia="zh-CN"/>
        </w:rPr>
        <w:t>函数生成逐通道的竞争权重，公式如下：</w:t>
      </w:r>
      <w:r w:rsidR="00A86A3F">
        <w:rPr>
          <w:lang w:eastAsia="zh-CN"/>
        </w:rPr>
        <w:tab/>
      </w:r>
    </w:p>
    <w:p w14:paraId="551D1F0B" w14:textId="2551000F" w:rsidR="001B5872" w:rsidRDefault="001B5872" w:rsidP="001B5872">
      <w:pPr>
        <w:pStyle w:val="MTDisplayEquation"/>
      </w:pPr>
      <w:r>
        <w:tab/>
      </w:r>
      <w:r w:rsidR="00542730" w:rsidRPr="00542730">
        <w:rPr>
          <w:position w:val="-12"/>
        </w:rPr>
        <w:object w:dxaOrig="4040" w:dyaOrig="320" w14:anchorId="44898D87">
          <v:shape id="_x0000_i1092" type="#_x0000_t75" style="width:202pt;height:16pt" o:ole="">
            <v:imagedata r:id="rId147" o:title=""/>
          </v:shape>
          <o:OLEObject Type="Embed" ProgID="Equation.DSMT4" ShapeID="_x0000_i1092" DrawAspect="Content" ObjectID="_1842788710" r:id="rId1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9</w:instrText>
        </w:r>
      </w:fldSimple>
      <w:r>
        <w:instrText>)</w:instrText>
      </w:r>
      <w:r>
        <w:fldChar w:fldCharType="end"/>
      </w:r>
    </w:p>
    <w:p w14:paraId="2B6FA2C8" w14:textId="757D5080" w:rsidR="00A86A3F" w:rsidRDefault="00A86A3F" w:rsidP="0003275E">
      <w:pPr>
        <w:pStyle w:val="MTDisplayEquation"/>
        <w:ind w:firstLine="0"/>
      </w:pPr>
      <w:r w:rsidRPr="00A86A3F">
        <w:t>式中</w:t>
      </w:r>
      <w:r w:rsidR="00921E06">
        <w:rPr>
          <w:rFonts w:hint="eastAsia"/>
        </w:rPr>
        <w:t>，</w:t>
      </w:r>
      <w:r w:rsidR="00542730" w:rsidRPr="00542730">
        <w:rPr>
          <w:position w:val="-10"/>
        </w:rPr>
        <w:object w:dxaOrig="340" w:dyaOrig="279" w14:anchorId="4F8FFAEF">
          <v:shape id="_x0000_i1093" type="#_x0000_t75" style="width:17pt;height:14pt" o:ole="">
            <v:imagedata r:id="rId149" o:title=""/>
          </v:shape>
          <o:OLEObject Type="Embed" ProgID="Equation.DSMT4" ShapeID="_x0000_i1093" DrawAspect="Content" ObjectID="_1842788711" r:id="rId150"/>
        </w:object>
      </w:r>
      <w:r w:rsidRPr="00A86A3F">
        <w:t>表示张量堆叠操作，</w:t>
      </w:r>
      <w:r w:rsidR="00542730" w:rsidRPr="00542730">
        <w:rPr>
          <w:position w:val="-6"/>
        </w:rPr>
        <w:object w:dxaOrig="1140" w:dyaOrig="260" w14:anchorId="0EB3AFD3">
          <v:shape id="_x0000_i1094" type="#_x0000_t75" style="width:57pt;height:13pt" o:ole="">
            <v:imagedata r:id="rId151" o:title=""/>
          </v:shape>
          <o:OLEObject Type="Embed" ProgID="Equation.DSMT4" ShapeID="_x0000_i1094" DrawAspect="Content" ObjectID="_1842788712" r:id="rId152"/>
        </w:object>
      </w:r>
      <w:r w:rsidRPr="00A86A3F">
        <w:t>表示</w:t>
      </w:r>
      <w:proofErr w:type="spellStart"/>
      <w:r w:rsidRPr="00C45EC0">
        <w:rPr>
          <w:rFonts w:ascii="Times New Roman" w:hAnsi="Times New Roman" w:cs="Times New Roman"/>
        </w:rPr>
        <w:t>Softmax</w:t>
      </w:r>
      <w:proofErr w:type="spellEnd"/>
      <w:r w:rsidRPr="00A86A3F">
        <w:t>激活函数沿着分支维</w:t>
      </w:r>
      <w:proofErr w:type="gramStart"/>
      <w:r w:rsidRPr="00A86A3F">
        <w:t>度执行</w:t>
      </w:r>
      <w:proofErr w:type="gramEnd"/>
      <w:r w:rsidRPr="00A86A3F">
        <w:t>归一化；</w:t>
      </w:r>
      <w:r w:rsidR="00542730" w:rsidRPr="00542730">
        <w:rPr>
          <w:position w:val="-12"/>
        </w:rPr>
        <w:object w:dxaOrig="440" w:dyaOrig="320" w14:anchorId="701702EA">
          <v:shape id="_x0000_i1095" type="#_x0000_t75" style="width:22pt;height:16pt" o:ole="">
            <v:imagedata r:id="rId153" o:title=""/>
          </v:shape>
          <o:OLEObject Type="Embed" ProgID="Equation.DSMT4" ShapeID="_x0000_i1095" DrawAspect="Content" ObjectID="_1842788713" r:id="rId154"/>
        </w:object>
      </w:r>
      <w:r w:rsidRPr="00A86A3F">
        <w:t>与</w:t>
      </w:r>
      <w:r w:rsidR="00542730" w:rsidRPr="00542730">
        <w:rPr>
          <w:position w:val="-12"/>
        </w:rPr>
        <w:object w:dxaOrig="420" w:dyaOrig="320" w14:anchorId="2D6792D3">
          <v:shape id="_x0000_i1096" type="#_x0000_t75" style="width:21pt;height:16pt" o:ole="">
            <v:imagedata r:id="rId155" o:title=""/>
          </v:shape>
          <o:OLEObject Type="Embed" ProgID="Equation.DSMT4" ShapeID="_x0000_i1096" DrawAspect="Content" ObjectID="_1842788714" r:id="rId156"/>
        </w:object>
      </w:r>
      <w:r w:rsidRPr="00A86A3F">
        <w:t>分别为</w:t>
      </w:r>
      <w:r w:rsidR="00C45EC0">
        <w:rPr>
          <w:rFonts w:hint="eastAsia"/>
        </w:rPr>
        <w:t>空间分支与光谱分支的</w:t>
      </w:r>
      <w:proofErr w:type="gramStart"/>
      <w:r w:rsidR="00C45EC0">
        <w:rPr>
          <w:rFonts w:hint="eastAsia"/>
        </w:rPr>
        <w:t>通道级竞争</w:t>
      </w:r>
      <w:proofErr w:type="gramEnd"/>
      <w:r w:rsidR="00C45EC0">
        <w:rPr>
          <w:rFonts w:hint="eastAsia"/>
        </w:rPr>
        <w:t>权重</w:t>
      </w:r>
      <w:r w:rsidRPr="00A86A3F">
        <w:t>。</w:t>
      </w:r>
      <w:r w:rsidR="00F2472A" w:rsidRPr="00F2472A">
        <w:t>不同于简单相加或拼接，此处沿分支</w:t>
      </w:r>
      <w:proofErr w:type="gramStart"/>
      <w:r w:rsidR="00F2472A" w:rsidRPr="00F2472A">
        <w:t>维度做</w:t>
      </w:r>
      <w:proofErr w:type="gramEnd"/>
      <w:r w:rsidR="00F2472A" w:rsidRPr="00F2472A">
        <w:t xml:space="preserve"> </w:t>
      </w:r>
      <w:proofErr w:type="spellStart"/>
      <w:r w:rsidR="00F2472A" w:rsidRPr="00F2472A">
        <w:rPr>
          <w:rFonts w:ascii="Times New Roman" w:hAnsi="Times New Roman" w:cs="Times New Roman"/>
        </w:rPr>
        <w:t>Softmax</w:t>
      </w:r>
      <w:proofErr w:type="spellEnd"/>
      <w:r w:rsidR="00F2472A" w:rsidRPr="00F2472A">
        <w:t>，使空间与光谱分支在每个通道上形成"非此即彼"的竞争</w:t>
      </w:r>
      <w:r w:rsidR="00F7524C">
        <w:rPr>
          <w:rFonts w:hint="eastAsia"/>
        </w:rPr>
        <w:t>关系，即</w:t>
      </w:r>
      <w:r w:rsidR="00F2472A" w:rsidRPr="00F2472A">
        <w:t>某通道由更具判别力的分支主导，从而抑制弱分支引入的冲突噪声。</w:t>
      </w:r>
    </w:p>
    <w:p w14:paraId="333FFD6F" w14:textId="373C80D7" w:rsidR="00A86A3F" w:rsidRDefault="00B906F0" w:rsidP="00B16C80">
      <w:pPr>
        <w:ind w:firstLineChars="200" w:firstLine="360"/>
        <w:rPr>
          <w:rFonts w:eastAsia="宋体"/>
          <w:sz w:val="18"/>
          <w:szCs w:val="18"/>
          <w:lang w:eastAsia="zh-CN"/>
        </w:rPr>
      </w:pPr>
      <w:r w:rsidRPr="00B906F0">
        <w:rPr>
          <w:rFonts w:eastAsia="宋体"/>
          <w:sz w:val="18"/>
          <w:szCs w:val="18"/>
          <w:lang w:eastAsia="zh-CN"/>
        </w:rPr>
        <w:t>最后，利用生成的竞争权重对</w:t>
      </w:r>
      <w:r w:rsidR="00C45EC0">
        <w:rPr>
          <w:rFonts w:eastAsia="宋体" w:hint="eastAsia"/>
          <w:sz w:val="18"/>
          <w:szCs w:val="18"/>
          <w:lang w:eastAsia="zh-CN"/>
        </w:rPr>
        <w:t>两路</w:t>
      </w:r>
      <w:r w:rsidRPr="00B906F0">
        <w:rPr>
          <w:rFonts w:eastAsia="宋体"/>
          <w:sz w:val="18"/>
          <w:szCs w:val="18"/>
          <w:lang w:eastAsia="zh-CN"/>
        </w:rPr>
        <w:t>分支特征进行</w:t>
      </w:r>
      <w:r w:rsidR="00C45EC0">
        <w:rPr>
          <w:rFonts w:eastAsia="宋体" w:hint="eastAsia"/>
          <w:sz w:val="18"/>
          <w:szCs w:val="18"/>
          <w:lang w:eastAsia="zh-CN"/>
        </w:rPr>
        <w:t>自适应加权融合，融合公式如下：</w:t>
      </w:r>
    </w:p>
    <w:p w14:paraId="3AD36709" w14:textId="0528310C" w:rsidR="001B5872" w:rsidRPr="001B5872" w:rsidRDefault="001B5872" w:rsidP="001B5872">
      <w:pPr>
        <w:pStyle w:val="MTDisplayEquation"/>
      </w:pPr>
      <w:r>
        <w:tab/>
      </w:r>
      <w:r w:rsidR="00542730" w:rsidRPr="00542730">
        <w:rPr>
          <w:position w:val="-12"/>
        </w:rPr>
        <w:object w:dxaOrig="2560" w:dyaOrig="320" w14:anchorId="6A18E311">
          <v:shape id="_x0000_i1097" type="#_x0000_t75" style="width:128pt;height:16pt" o:ole="">
            <v:imagedata r:id="rId157" o:title=""/>
          </v:shape>
          <o:OLEObject Type="Embed" ProgID="Equation.DSMT4" ShapeID="_x0000_i1097" DrawAspect="Content" ObjectID="_1842788715" r:id="rId1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10</w:instrText>
        </w:r>
      </w:fldSimple>
      <w:r>
        <w:instrText>)</w:instrText>
      </w:r>
      <w:r>
        <w:fldChar w:fldCharType="end"/>
      </w:r>
    </w:p>
    <w:p w14:paraId="4D1C5F3B" w14:textId="75AD4C59" w:rsidR="00B906F0" w:rsidRPr="00B906F0" w:rsidRDefault="00B906F0" w:rsidP="00B906F0">
      <w:pPr>
        <w:rPr>
          <w:rFonts w:eastAsia="宋体"/>
          <w:sz w:val="18"/>
          <w:szCs w:val="18"/>
          <w:lang w:eastAsia="zh-CN"/>
        </w:rPr>
      </w:pPr>
      <w:r w:rsidRPr="00B906F0">
        <w:rPr>
          <w:rFonts w:eastAsia="宋体"/>
          <w:sz w:val="18"/>
          <w:szCs w:val="18"/>
          <w:lang w:eastAsia="zh-CN"/>
        </w:rPr>
        <w:t>式</w:t>
      </w:r>
      <w:r w:rsidRPr="00B906F0">
        <w:rPr>
          <w:rFonts w:ascii="宋体" w:eastAsia="宋体" w:hAnsi="宋体"/>
          <w:sz w:val="18"/>
          <w:szCs w:val="18"/>
          <w:lang w:eastAsia="zh-CN"/>
        </w:rPr>
        <w:t>中，</w:t>
      </w:r>
      <w:r w:rsidR="00542730" w:rsidRPr="00542730">
        <w:rPr>
          <w:position w:val="-6"/>
        </w:rPr>
        <w:object w:dxaOrig="240" w:dyaOrig="240" w14:anchorId="3FBD9370">
          <v:shape id="_x0000_i1098" type="#_x0000_t75" style="width:12pt;height:12pt" o:ole="">
            <v:imagedata r:id="rId159" o:title=""/>
          </v:shape>
          <o:OLEObject Type="Embed" ProgID="Equation.DSMT4" ShapeID="_x0000_i1098" DrawAspect="Content" ObjectID="_1842788716" r:id="rId160"/>
        </w:object>
      </w:r>
      <w:r w:rsidR="00C45EC0" w:rsidRPr="00C45EC0">
        <w:rPr>
          <w:rFonts w:ascii="宋体" w:eastAsia="宋体" w:hAnsi="宋体"/>
          <w:sz w:val="18"/>
          <w:szCs w:val="18"/>
          <w:lang w:eastAsia="zh-CN"/>
        </w:rPr>
        <w:t>表示带通道广播机制的逐元素乘法</w:t>
      </w:r>
      <w:r w:rsidRPr="00B906F0">
        <w:rPr>
          <w:rFonts w:ascii="宋体" w:eastAsia="宋体" w:hAnsi="宋体"/>
          <w:sz w:val="18"/>
          <w:szCs w:val="18"/>
          <w:lang w:eastAsia="zh-CN"/>
        </w:rPr>
        <w:t>，</w:t>
      </w:r>
      <w:r w:rsidR="00542730" w:rsidRPr="00542730">
        <w:rPr>
          <w:position w:val="-12"/>
        </w:rPr>
        <w:object w:dxaOrig="400" w:dyaOrig="320" w14:anchorId="60266B49">
          <v:shape id="_x0000_i1099" type="#_x0000_t75" style="width:20pt;height:16pt" o:ole="">
            <v:imagedata r:id="rId161" o:title=""/>
          </v:shape>
          <o:OLEObject Type="Embed" ProgID="Equation.DSMT4" ShapeID="_x0000_i1099" DrawAspect="Content" ObjectID="_1842788717" r:id="rId162"/>
        </w:object>
      </w:r>
      <w:r w:rsidRPr="00B906F0">
        <w:rPr>
          <w:rFonts w:ascii="宋体" w:eastAsia="宋体" w:hAnsi="宋体"/>
          <w:sz w:val="18"/>
          <w:szCs w:val="18"/>
          <w:lang w:eastAsia="zh-CN"/>
        </w:rPr>
        <w:t>为</w:t>
      </w:r>
      <w:r w:rsidR="00C45EC0">
        <w:rPr>
          <w:rFonts w:ascii="宋体" w:eastAsia="宋体" w:hAnsi="宋体" w:hint="eastAsia"/>
          <w:sz w:val="18"/>
          <w:szCs w:val="18"/>
          <w:lang w:eastAsia="zh-CN"/>
        </w:rPr>
        <w:t>融合后的空间-光谱</w:t>
      </w:r>
      <w:r w:rsidRPr="00B906F0">
        <w:rPr>
          <w:rFonts w:ascii="宋体" w:eastAsia="宋体" w:hAnsi="宋体"/>
          <w:sz w:val="18"/>
          <w:szCs w:val="18"/>
          <w:lang w:eastAsia="zh-CN"/>
        </w:rPr>
        <w:t>表征。</w:t>
      </w:r>
      <w:r w:rsidR="0032591D" w:rsidRPr="0032591D">
        <w:rPr>
          <w:rFonts w:ascii="宋体" w:eastAsia="宋体" w:hAnsi="宋体"/>
          <w:sz w:val="18"/>
          <w:szCs w:val="18"/>
          <w:lang w:eastAsia="zh-CN"/>
        </w:rPr>
        <w:t>该机制可在特定通道上自适应放大更具判别性的分支特征，从而抑制跨分支</w:t>
      </w:r>
      <w:proofErr w:type="gramStart"/>
      <w:r w:rsidR="0032591D" w:rsidRPr="0032591D">
        <w:rPr>
          <w:rFonts w:ascii="宋体" w:eastAsia="宋体" w:hAnsi="宋体"/>
          <w:sz w:val="18"/>
          <w:szCs w:val="18"/>
          <w:lang w:eastAsia="zh-CN"/>
        </w:rPr>
        <w:t>交互中</w:t>
      </w:r>
      <w:proofErr w:type="gramEnd"/>
      <w:r w:rsidR="0032591D" w:rsidRPr="0032591D">
        <w:rPr>
          <w:rFonts w:ascii="宋体" w:eastAsia="宋体" w:hAnsi="宋体"/>
          <w:sz w:val="18"/>
          <w:szCs w:val="18"/>
          <w:lang w:eastAsia="zh-CN"/>
        </w:rPr>
        <w:t>的异质冲突与冗余响应。</w:t>
      </w:r>
    </w:p>
    <w:p w14:paraId="6A99FBF5" w14:textId="77777777" w:rsidR="00456548" w:rsidRDefault="00000000" w:rsidP="00B906F0">
      <w:pPr>
        <w:pStyle w:val="1"/>
        <w:jc w:val="left"/>
        <w:rPr>
          <w:rFonts w:eastAsiaTheme="minorEastAsia"/>
          <w:lang w:eastAsia="zh-CN"/>
        </w:rPr>
      </w:pPr>
      <w:r>
        <w:t xml:space="preserve">III. </w:t>
      </w:r>
      <w:r>
        <w:rPr>
          <w:rFonts w:eastAsiaTheme="minorEastAsia" w:hint="eastAsia"/>
          <w:lang w:eastAsia="zh-CN"/>
        </w:rPr>
        <w:t>EXPERIMENTS AND RESULTS</w:t>
      </w:r>
    </w:p>
    <w:p w14:paraId="3063C96F" w14:textId="77777777" w:rsidR="00456548" w:rsidRDefault="00000000">
      <w:pPr>
        <w:pStyle w:val="2"/>
        <w:numPr>
          <w:ilvl w:val="0"/>
          <w:numId w:val="6"/>
        </w:numPr>
        <w:rPr>
          <w:rFonts w:eastAsiaTheme="minorEastAsia"/>
          <w:lang w:eastAsia="zh-CN"/>
        </w:rPr>
      </w:pPr>
      <w:r>
        <w:rPr>
          <w:rFonts w:eastAsiaTheme="minorEastAsia"/>
          <w:lang w:eastAsia="zh-CN"/>
        </w:rPr>
        <w:t>Datasets and Experiment Setup</w:t>
      </w:r>
    </w:p>
    <w:p w14:paraId="7F338295" w14:textId="6682D456" w:rsidR="00456548" w:rsidRDefault="00000000" w:rsidP="00B16C80">
      <w:pPr>
        <w:pStyle w:val="afa"/>
        <w:spacing w:after="100" w:afterAutospacing="1"/>
        <w:ind w:left="360" w:firstLineChars="200" w:firstLine="360"/>
        <w:rPr>
          <w:rFonts w:ascii="宋体" w:eastAsia="宋体" w:hAnsi="宋体" w:cs="Arial"/>
          <w:sz w:val="18"/>
          <w:szCs w:val="18"/>
          <w:lang w:eastAsia="zh-CN"/>
        </w:rPr>
      </w:pPr>
      <w:r>
        <w:rPr>
          <w:rFonts w:ascii="宋体" w:eastAsia="宋体" w:hAnsi="宋体" w:cs="Arial"/>
          <w:sz w:val="18"/>
          <w:szCs w:val="18"/>
          <w:lang w:eastAsia="zh-CN"/>
        </w:rPr>
        <w:t>为验证</w:t>
      </w:r>
      <w:r>
        <w:rPr>
          <w:rFonts w:eastAsia="宋体"/>
          <w:sz w:val="18"/>
          <w:szCs w:val="18"/>
          <w:lang w:eastAsia="zh-CN"/>
        </w:rPr>
        <w:t>PyS2CF-Mamba</w:t>
      </w:r>
      <w:r>
        <w:rPr>
          <w:rFonts w:ascii="宋体" w:eastAsia="宋体" w:hAnsi="宋体" w:cs="Arial"/>
          <w:sz w:val="18"/>
          <w:szCs w:val="18"/>
          <w:lang w:eastAsia="zh-CN"/>
        </w:rPr>
        <w:t>在复杂场景下的小样本分类性能，本文选取三个公开高光谱数据集</w:t>
      </w:r>
      <w:r w:rsidR="00527689">
        <w:rPr>
          <w:rFonts w:ascii="宋体" w:eastAsia="宋体" w:hAnsi="宋体" w:cs="Arial" w:hint="eastAsia"/>
          <w:sz w:val="18"/>
          <w:szCs w:val="18"/>
          <w:lang w:eastAsia="zh-CN"/>
        </w:rPr>
        <w:t>进行实验，包括</w:t>
      </w:r>
      <w:r>
        <w:rPr>
          <w:rFonts w:eastAsia="宋体"/>
          <w:sz w:val="18"/>
          <w:szCs w:val="18"/>
          <w:lang w:eastAsia="zh-CN"/>
        </w:rPr>
        <w:t>WHU-Hi-</w:t>
      </w:r>
      <w:proofErr w:type="spellStart"/>
      <w:r>
        <w:rPr>
          <w:rFonts w:eastAsia="宋体"/>
          <w:sz w:val="18"/>
          <w:szCs w:val="18"/>
          <w:lang w:eastAsia="zh-CN"/>
        </w:rPr>
        <w:t>LongKou</w:t>
      </w:r>
      <w:proofErr w:type="spellEnd"/>
      <w:r>
        <w:rPr>
          <w:rFonts w:ascii="宋体" w:eastAsia="宋体" w:hAnsi="宋体" w:cs="Arial"/>
          <w:sz w:val="18"/>
          <w:szCs w:val="18"/>
          <w:lang w:eastAsia="zh-CN"/>
        </w:rPr>
        <w:t>（</w:t>
      </w:r>
      <w:r w:rsidRPr="008C666D">
        <w:rPr>
          <w:rFonts w:eastAsia="宋体"/>
          <w:sz w:val="18"/>
          <w:szCs w:val="18"/>
          <w:lang w:eastAsia="zh-CN"/>
        </w:rPr>
        <w:t>550×400</w:t>
      </w:r>
      <w:r>
        <w:rPr>
          <w:rFonts w:ascii="宋体" w:eastAsia="宋体" w:hAnsi="宋体" w:cs="Arial"/>
          <w:sz w:val="18"/>
          <w:szCs w:val="18"/>
          <w:lang w:eastAsia="zh-CN"/>
        </w:rPr>
        <w:t xml:space="preserve"> 像素，</w:t>
      </w:r>
      <w:r w:rsidRPr="008C666D">
        <w:rPr>
          <w:rFonts w:eastAsia="宋体"/>
          <w:sz w:val="18"/>
          <w:szCs w:val="18"/>
          <w:lang w:eastAsia="zh-CN"/>
        </w:rPr>
        <w:t>270</w:t>
      </w:r>
      <w:r>
        <w:rPr>
          <w:rFonts w:ascii="宋体" w:eastAsia="宋体" w:hAnsi="宋体" w:cs="Arial"/>
          <w:sz w:val="18"/>
          <w:szCs w:val="18"/>
          <w:lang w:eastAsia="zh-CN"/>
        </w:rPr>
        <w:t>波段，</w:t>
      </w:r>
      <w:r w:rsidRPr="008C666D">
        <w:rPr>
          <w:rFonts w:eastAsia="宋体"/>
          <w:sz w:val="18"/>
          <w:szCs w:val="18"/>
          <w:lang w:eastAsia="zh-CN"/>
        </w:rPr>
        <w:t>9</w:t>
      </w:r>
      <w:r>
        <w:rPr>
          <w:rFonts w:ascii="宋体" w:eastAsia="宋体" w:hAnsi="宋体" w:cs="Arial"/>
          <w:sz w:val="18"/>
          <w:szCs w:val="18"/>
          <w:lang w:eastAsia="zh-CN"/>
        </w:rPr>
        <w:t>类）</w:t>
      </w:r>
      <w:r w:rsidR="00F80342" w:rsidRPr="00294159">
        <w:rPr>
          <w:rStyle w:val="af9"/>
          <w:lang w:eastAsia="zh-CN"/>
        </w:rPr>
        <w:footnoteReference w:id="1"/>
      </w:r>
      <w:r w:rsidR="007E7C12">
        <w:rPr>
          <w:rFonts w:ascii="宋体" w:eastAsia="宋体" w:hAnsi="宋体" w:cs="Arial"/>
          <w:sz w:val="18"/>
          <w:szCs w:val="18"/>
          <w:lang w:eastAsia="zh-CN"/>
        </w:rPr>
        <w:fldChar w:fldCharType="begin"/>
      </w:r>
      <w:r w:rsidR="003F1585">
        <w:rPr>
          <w:rFonts w:ascii="宋体" w:eastAsia="宋体" w:hAnsi="宋体" w:cs="Arial"/>
          <w:sz w:val="18"/>
          <w:szCs w:val="18"/>
          <w:lang w:eastAsia="zh-CN"/>
        </w:rPr>
        <w:instrText xml:space="preserve"> ADDIN ZOTERO_ITEM CSL_CITATION {"citationID":"yucH8hrs","properties":{"unsorted":false,"formattedCitation":"[9]","plainCitation":"[9]","noteIndex":0},"citationItems":[{"id":2312,"uris":["http://zotero.org/users/19585004/items/UEX2A55Q"],"itemData":{"id":2312,"type":"article-journal","abstract":"Unmanned aerial vehicle (UAV)-borne hyperspectral systems can acquire hyperspectral imagery with a high spatial resolution (which we refer to here as H2 imagery). As a result of the low operating cost, high flexibility, and the ability to achieve real-time data acquisition, UAV-borne hyperspectral systems have become an important data source for remote sensing based agricultural monitoring. However, precise crop classification based on UAV-borne H2 imagery is a challenging task when faced with a number of different crop classes. The traditional hyperspectral classification methods, such as the spectral-based and object-oriented classification methods, have difficulty in classifying H2 imagery, faced with the problems of salt-and-pepper (SP) noise and scale selection. In this article, the deep convolutional neural network with a conditional random field classifier (CNNCRF) framework is proposed for precise crop classification with UAV-borne H2 imagery. In the proposed method, a deep convolutional neural network (CNN) is designed to extract and fuse in-depth spectral and local spatial features, and the conditional random field (CRF) model further incorporates the spatial-contextual information to improve the problem of holes and isolated regions in the classification map. Meanwhile, virtual sample augmentation based on the hyperspectral imaging mechanism is used to lessen the issue of the limited labeled samples. To validate the results, a new dataset—the Wuhan UAV-borne hyperspectral image (WHU-Hi) dataset—has been built for precise crop classification. The experimental results obtained using the WHU-Hi dataset confirm the accuracy and visualization performance of the proposed CNNCRF classification method, which outperforms the previous methods. In addition, the WHU-Hi dataset could serve as a benchmark dataset for hyperspectral image classification studies.","container-title":"Remote Sensing of Environment","DOI":"10.1016/j.rse.2020.112012","ISSN":"0034-4257","journalAbbreviation":"Remote Sensing of Environment","page":"112012","source":"ScienceDirect","title":"WHU-Hi: UAV-borne hyperspectral with high spatial resolution (H2) benchmark datasets and classifier for precise crop identification based on deep convolutional neural network with CRF","title-short":"WHU-Hi","volume":"250","author":[{"family":"Zhong","given":"Yanfei"},{"family":"Hu","given":"Xin"},{"family":"Luo","given":"Chang"},{"family":"Wang","given":"Xinyu"},{"family":"Zhao","given":"Ji"},{"family":"Zhang","given":"Liangpei"}],"issued":{"date-parts":[["2020",12,1]]}}}],"schema":"https://github.com/citation-style-language/schema/raw/master/csl-citation.json"} </w:instrText>
      </w:r>
      <w:r w:rsidR="007E7C12">
        <w:rPr>
          <w:rFonts w:ascii="宋体" w:eastAsia="宋体" w:hAnsi="宋体" w:cs="Arial"/>
          <w:sz w:val="18"/>
          <w:szCs w:val="18"/>
          <w:lang w:eastAsia="zh-CN"/>
        </w:rPr>
        <w:fldChar w:fldCharType="separate"/>
      </w:r>
      <w:r w:rsidR="003F1585" w:rsidRPr="003F1585">
        <w:rPr>
          <w:rFonts w:ascii="宋体" w:eastAsia="宋体" w:hAnsi="宋体"/>
          <w:sz w:val="18"/>
          <w:lang w:eastAsia="zh-CN"/>
        </w:rPr>
        <w:t>[9]</w:t>
      </w:r>
      <w:r w:rsidR="007E7C12">
        <w:rPr>
          <w:rFonts w:ascii="宋体" w:eastAsia="宋体" w:hAnsi="宋体" w:cs="Arial"/>
          <w:sz w:val="18"/>
          <w:szCs w:val="18"/>
          <w:lang w:eastAsia="zh-CN"/>
        </w:rPr>
        <w:fldChar w:fldCharType="end"/>
      </w:r>
      <w:r>
        <w:rPr>
          <w:rFonts w:ascii="宋体" w:eastAsia="宋体" w:hAnsi="宋体" w:cs="Arial"/>
          <w:sz w:val="18"/>
          <w:szCs w:val="18"/>
          <w:lang w:eastAsia="zh-CN"/>
        </w:rPr>
        <w:t>、</w:t>
      </w:r>
      <w:r w:rsidRPr="008C666D">
        <w:rPr>
          <w:rFonts w:eastAsia="宋体"/>
          <w:sz w:val="18"/>
          <w:szCs w:val="18"/>
          <w:lang w:eastAsia="zh-CN"/>
        </w:rPr>
        <w:t>Salinas</w:t>
      </w:r>
      <w:r>
        <w:rPr>
          <w:rFonts w:ascii="宋体" w:eastAsia="宋体" w:hAnsi="宋体" w:cs="Arial"/>
          <w:sz w:val="18"/>
          <w:szCs w:val="18"/>
          <w:lang w:eastAsia="zh-CN"/>
        </w:rPr>
        <w:t>（</w:t>
      </w:r>
      <w:r w:rsidRPr="008C666D">
        <w:rPr>
          <w:rFonts w:eastAsia="宋体"/>
          <w:sz w:val="18"/>
          <w:szCs w:val="18"/>
          <w:lang w:eastAsia="zh-CN"/>
        </w:rPr>
        <w:t>512×217</w:t>
      </w:r>
      <w:r>
        <w:rPr>
          <w:rFonts w:ascii="宋体" w:eastAsia="宋体" w:hAnsi="宋体" w:cs="Arial"/>
          <w:sz w:val="18"/>
          <w:szCs w:val="18"/>
          <w:lang w:eastAsia="zh-CN"/>
        </w:rPr>
        <w:t>像素，</w:t>
      </w:r>
      <w:r w:rsidRPr="008C666D">
        <w:rPr>
          <w:rFonts w:eastAsia="宋体"/>
          <w:sz w:val="18"/>
          <w:szCs w:val="18"/>
          <w:lang w:eastAsia="zh-CN"/>
        </w:rPr>
        <w:t>224</w:t>
      </w:r>
      <w:r>
        <w:rPr>
          <w:rFonts w:ascii="宋体" w:eastAsia="宋体" w:hAnsi="宋体" w:cs="Arial"/>
          <w:sz w:val="18"/>
          <w:szCs w:val="18"/>
          <w:lang w:eastAsia="zh-CN"/>
        </w:rPr>
        <w:t>波段</w:t>
      </w:r>
      <w:r w:rsidR="00933526">
        <w:rPr>
          <w:rFonts w:ascii="宋体" w:eastAsia="宋体" w:hAnsi="宋体" w:cs="Arial" w:hint="eastAsia"/>
          <w:sz w:val="18"/>
          <w:szCs w:val="18"/>
          <w:lang w:eastAsia="zh-CN"/>
        </w:rPr>
        <w:t>，</w:t>
      </w:r>
      <w:r w:rsidRPr="008C666D">
        <w:rPr>
          <w:rFonts w:eastAsia="宋体"/>
          <w:sz w:val="18"/>
          <w:szCs w:val="18"/>
          <w:lang w:eastAsia="zh-CN"/>
        </w:rPr>
        <w:t>16</w:t>
      </w:r>
      <w:r>
        <w:rPr>
          <w:rFonts w:ascii="宋体" w:eastAsia="宋体" w:hAnsi="宋体" w:cs="Arial"/>
          <w:sz w:val="18"/>
          <w:szCs w:val="18"/>
          <w:lang w:eastAsia="zh-CN"/>
        </w:rPr>
        <w:t xml:space="preserve"> 类）</w:t>
      </w:r>
      <w:r w:rsidR="00F80342" w:rsidRPr="00294159">
        <w:rPr>
          <w:rStyle w:val="af9"/>
          <w:lang w:eastAsia="zh-CN"/>
        </w:rPr>
        <w:footnoteReference w:id="2"/>
      </w:r>
      <w:r>
        <w:rPr>
          <w:rFonts w:ascii="宋体" w:eastAsia="宋体" w:hAnsi="宋体" w:cs="Arial"/>
          <w:sz w:val="18"/>
          <w:szCs w:val="18"/>
          <w:lang w:eastAsia="zh-CN"/>
        </w:rPr>
        <w:t xml:space="preserve">和 </w:t>
      </w:r>
      <w:r w:rsidRPr="008C666D">
        <w:rPr>
          <w:rFonts w:eastAsia="宋体"/>
          <w:sz w:val="18"/>
          <w:szCs w:val="18"/>
          <w:lang w:eastAsia="zh-CN"/>
        </w:rPr>
        <w:t>Indian Pines</w:t>
      </w:r>
      <w:r>
        <w:rPr>
          <w:rFonts w:ascii="宋体" w:eastAsia="宋体" w:hAnsi="宋体" w:cs="Arial"/>
          <w:sz w:val="18"/>
          <w:szCs w:val="18"/>
          <w:lang w:eastAsia="zh-CN"/>
        </w:rPr>
        <w:t>（</w:t>
      </w:r>
      <w:r w:rsidRPr="008C666D">
        <w:rPr>
          <w:rFonts w:eastAsia="宋体"/>
          <w:sz w:val="18"/>
          <w:szCs w:val="18"/>
          <w:lang w:eastAsia="zh-CN"/>
        </w:rPr>
        <w:t>145×145</w:t>
      </w:r>
      <w:r>
        <w:rPr>
          <w:rFonts w:ascii="宋体" w:eastAsia="宋体" w:hAnsi="宋体" w:cs="Arial"/>
          <w:sz w:val="18"/>
          <w:szCs w:val="18"/>
          <w:lang w:eastAsia="zh-CN"/>
        </w:rPr>
        <w:t>像素，</w:t>
      </w:r>
      <w:r w:rsidRPr="008C666D">
        <w:rPr>
          <w:rFonts w:eastAsia="宋体"/>
          <w:sz w:val="18"/>
          <w:szCs w:val="18"/>
          <w:lang w:eastAsia="zh-CN"/>
        </w:rPr>
        <w:t>200</w:t>
      </w:r>
      <w:r>
        <w:rPr>
          <w:rFonts w:ascii="宋体" w:eastAsia="宋体" w:hAnsi="宋体" w:cs="Arial"/>
          <w:sz w:val="18"/>
          <w:szCs w:val="18"/>
          <w:lang w:eastAsia="zh-CN"/>
        </w:rPr>
        <w:t>波段，</w:t>
      </w:r>
      <w:r w:rsidRPr="008C666D">
        <w:rPr>
          <w:rFonts w:eastAsia="宋体"/>
          <w:sz w:val="18"/>
          <w:szCs w:val="18"/>
          <w:lang w:eastAsia="zh-CN"/>
        </w:rPr>
        <w:t>16</w:t>
      </w:r>
      <w:r>
        <w:rPr>
          <w:rFonts w:ascii="宋体" w:eastAsia="宋体" w:hAnsi="宋体" w:cs="Arial"/>
          <w:sz w:val="18"/>
          <w:szCs w:val="18"/>
          <w:lang w:eastAsia="zh-CN"/>
        </w:rPr>
        <w:t>类）</w:t>
      </w:r>
      <w:r w:rsidR="00F80342" w:rsidRPr="00294159">
        <w:rPr>
          <w:rStyle w:val="af9"/>
          <w:lang w:eastAsia="zh-CN"/>
        </w:rPr>
        <w:footnoteReference w:id="3"/>
      </w:r>
      <w:r>
        <w:rPr>
          <w:rFonts w:ascii="宋体" w:eastAsia="宋体" w:hAnsi="宋体" w:cs="Arial"/>
          <w:sz w:val="18"/>
          <w:szCs w:val="18"/>
          <w:lang w:eastAsia="zh-CN"/>
        </w:rPr>
        <w:t xml:space="preserve">。数据经高斯平滑与 </w:t>
      </w:r>
      <w:r w:rsidRPr="008C666D">
        <w:rPr>
          <w:rFonts w:eastAsia="宋体"/>
          <w:sz w:val="18"/>
          <w:szCs w:val="18"/>
          <w:lang w:eastAsia="zh-CN"/>
        </w:rPr>
        <w:t>PCA</w:t>
      </w:r>
      <w:r>
        <w:rPr>
          <w:rFonts w:ascii="宋体" w:eastAsia="宋体" w:hAnsi="宋体" w:cs="Arial"/>
          <w:sz w:val="18"/>
          <w:szCs w:val="18"/>
          <w:lang w:eastAsia="zh-CN"/>
        </w:rPr>
        <w:t xml:space="preserve"> </w:t>
      </w:r>
      <w:proofErr w:type="gramStart"/>
      <w:r>
        <w:rPr>
          <w:rFonts w:ascii="宋体" w:eastAsia="宋体" w:hAnsi="宋体" w:cs="Arial"/>
          <w:sz w:val="18"/>
          <w:szCs w:val="18"/>
          <w:lang w:eastAsia="zh-CN"/>
        </w:rPr>
        <w:t>降维后</w:t>
      </w:r>
      <w:proofErr w:type="gramEnd"/>
      <w:r>
        <w:rPr>
          <w:rFonts w:ascii="宋体" w:eastAsia="宋体" w:hAnsi="宋体" w:cs="Arial"/>
          <w:sz w:val="18"/>
          <w:szCs w:val="18"/>
          <w:lang w:eastAsia="zh-CN"/>
        </w:rPr>
        <w:t>，利用</w:t>
      </w:r>
      <w:r w:rsidRPr="00527689">
        <w:rPr>
          <w:rFonts w:eastAsia="宋体"/>
          <w:sz w:val="18"/>
          <w:szCs w:val="18"/>
          <w:lang w:eastAsia="zh-CN"/>
        </w:rPr>
        <w:t>2%~98%</w:t>
      </w:r>
      <w:r>
        <w:rPr>
          <w:rFonts w:ascii="宋体" w:eastAsia="宋体" w:hAnsi="宋体" w:cs="Arial"/>
          <w:sz w:val="18"/>
          <w:szCs w:val="18"/>
          <w:lang w:eastAsia="zh-CN"/>
        </w:rPr>
        <w:t>分位数拉伸并归一化至</w:t>
      </w:r>
      <w:r w:rsidR="00542730" w:rsidRPr="00542730">
        <w:rPr>
          <w:position w:val="-10"/>
        </w:rPr>
        <w:object w:dxaOrig="420" w:dyaOrig="279" w14:anchorId="1E43C7C3">
          <v:shape id="_x0000_i1100" type="#_x0000_t75" style="width:21pt;height:14pt" o:ole="">
            <v:imagedata r:id="rId163" o:title=""/>
          </v:shape>
          <o:OLEObject Type="Embed" ProgID="Equation.DSMT4" ShapeID="_x0000_i1100" DrawAspect="Content" ObjectID="_1842788718" r:id="rId164"/>
        </w:object>
      </w:r>
      <w:r w:rsidR="00CC47FB">
        <w:rPr>
          <w:rFonts w:ascii="宋体" w:eastAsia="宋体" w:hAnsi="宋体" w:cs="Arial" w:hint="eastAsia"/>
          <w:sz w:val="18"/>
          <w:szCs w:val="18"/>
          <w:lang w:eastAsia="zh-CN"/>
        </w:rPr>
        <w:t>区间</w:t>
      </w:r>
      <w:r>
        <w:rPr>
          <w:rFonts w:ascii="宋体" w:eastAsia="宋体" w:hAnsi="宋体" w:cs="Arial"/>
          <w:sz w:val="18"/>
          <w:szCs w:val="18"/>
          <w:lang w:eastAsia="zh-CN"/>
        </w:rPr>
        <w:t>。考虑到真实遥感场景中标注样本稀缺，本文采用</w:t>
      </w:r>
      <w:r w:rsidR="00AB1CC7">
        <w:rPr>
          <w:rFonts w:ascii="宋体" w:eastAsia="宋体" w:hAnsi="宋体" w:cs="Arial" w:hint="eastAsia"/>
          <w:sz w:val="18"/>
          <w:szCs w:val="18"/>
          <w:lang w:eastAsia="zh-CN"/>
        </w:rPr>
        <w:t>严格</w:t>
      </w:r>
      <w:r>
        <w:rPr>
          <w:rFonts w:ascii="宋体" w:eastAsia="宋体" w:hAnsi="宋体" w:cs="Arial"/>
          <w:sz w:val="18"/>
          <w:szCs w:val="18"/>
          <w:lang w:eastAsia="zh-CN"/>
        </w:rPr>
        <w:t>的</w:t>
      </w:r>
      <w:r>
        <w:rPr>
          <w:rFonts w:ascii="宋体" w:eastAsia="宋体" w:hAnsi="宋体" w:cs="Arial"/>
          <w:sz w:val="18"/>
          <w:szCs w:val="18"/>
          <w:lang w:eastAsia="zh-CN"/>
        </w:rPr>
        <w:t>小样本划分协议：每类随机抽取</w:t>
      </w:r>
      <w:r w:rsidRPr="008C666D">
        <w:rPr>
          <w:rFonts w:eastAsia="宋体"/>
          <w:sz w:val="18"/>
          <w:szCs w:val="18"/>
          <w:lang w:eastAsia="zh-CN"/>
        </w:rPr>
        <w:t>30</w:t>
      </w:r>
      <w:r>
        <w:rPr>
          <w:rFonts w:ascii="宋体" w:eastAsia="宋体" w:hAnsi="宋体" w:cs="Arial"/>
          <w:sz w:val="18"/>
          <w:szCs w:val="18"/>
          <w:lang w:eastAsia="zh-CN"/>
        </w:rPr>
        <w:t>个</w:t>
      </w:r>
      <w:r w:rsidR="00AB1CC7">
        <w:rPr>
          <w:rFonts w:ascii="宋体" w:eastAsia="宋体" w:hAnsi="宋体" w:cs="Arial" w:hint="eastAsia"/>
          <w:sz w:val="18"/>
          <w:szCs w:val="18"/>
          <w:lang w:eastAsia="zh-CN"/>
        </w:rPr>
        <w:t>标注</w:t>
      </w:r>
      <w:r>
        <w:rPr>
          <w:rFonts w:ascii="宋体" w:eastAsia="宋体" w:hAnsi="宋体" w:cs="Arial"/>
          <w:sz w:val="18"/>
          <w:szCs w:val="18"/>
          <w:lang w:eastAsia="zh-CN"/>
        </w:rPr>
        <w:t>像素用于训练，</w:t>
      </w:r>
      <w:r w:rsidRPr="008C666D">
        <w:rPr>
          <w:rFonts w:eastAsia="宋体"/>
          <w:sz w:val="18"/>
          <w:szCs w:val="18"/>
          <w:lang w:eastAsia="zh-CN"/>
        </w:rPr>
        <w:t>10</w:t>
      </w:r>
      <w:r>
        <w:rPr>
          <w:rFonts w:ascii="宋体" w:eastAsia="宋体" w:hAnsi="宋体" w:cs="Arial"/>
          <w:sz w:val="18"/>
          <w:szCs w:val="18"/>
          <w:lang w:eastAsia="zh-CN"/>
        </w:rPr>
        <w:t>个</w:t>
      </w:r>
      <w:r w:rsidR="00AB1CC7">
        <w:rPr>
          <w:rFonts w:ascii="宋体" w:eastAsia="宋体" w:hAnsi="宋体" w:cs="Arial" w:hint="eastAsia"/>
          <w:sz w:val="18"/>
          <w:szCs w:val="18"/>
          <w:lang w:eastAsia="zh-CN"/>
        </w:rPr>
        <w:t>标注像素</w:t>
      </w:r>
      <w:r>
        <w:rPr>
          <w:rFonts w:ascii="宋体" w:eastAsia="宋体" w:hAnsi="宋体" w:cs="Arial"/>
          <w:sz w:val="18"/>
          <w:szCs w:val="18"/>
          <w:lang w:eastAsia="zh-CN"/>
        </w:rPr>
        <w:t>用于验证</w:t>
      </w:r>
      <w:r w:rsidR="0032591D">
        <w:rPr>
          <w:rFonts w:ascii="宋体" w:eastAsia="宋体" w:hAnsi="宋体" w:cs="Arial" w:hint="eastAsia"/>
          <w:sz w:val="18"/>
          <w:szCs w:val="18"/>
          <w:lang w:eastAsia="zh-CN"/>
        </w:rPr>
        <w:t>。</w:t>
      </w:r>
    </w:p>
    <w:p w14:paraId="704F43F5" w14:textId="78D18490" w:rsidR="00921E06" w:rsidRDefault="00921E06" w:rsidP="00921E06">
      <w:pPr>
        <w:pStyle w:val="afa"/>
        <w:spacing w:after="100" w:afterAutospacing="1"/>
        <w:ind w:left="360" w:firstLineChars="200" w:firstLine="360"/>
        <w:rPr>
          <w:rFonts w:ascii="宋体" w:eastAsia="宋体" w:hAnsi="宋体" w:cs="Arial"/>
          <w:sz w:val="18"/>
          <w:szCs w:val="18"/>
          <w:lang w:eastAsia="zh-CN"/>
        </w:rPr>
      </w:pPr>
      <w:r w:rsidRPr="002D15B8">
        <w:rPr>
          <w:rFonts w:eastAsia="宋体"/>
          <w:sz w:val="18"/>
          <w:szCs w:val="18"/>
          <w:lang w:eastAsia="zh-CN"/>
        </w:rPr>
        <w:t>为客观评估</w:t>
      </w:r>
      <w:r w:rsidRPr="002D15B8">
        <w:rPr>
          <w:rFonts w:eastAsia="宋体"/>
          <w:sz w:val="18"/>
          <w:szCs w:val="18"/>
          <w:lang w:eastAsia="zh-CN"/>
        </w:rPr>
        <w:t xml:space="preserve"> PyS2CF-Mamba </w:t>
      </w:r>
      <w:r w:rsidRPr="002D15B8">
        <w:rPr>
          <w:rFonts w:eastAsia="宋体"/>
          <w:sz w:val="18"/>
          <w:szCs w:val="18"/>
          <w:lang w:eastAsia="zh-CN"/>
        </w:rPr>
        <w:t>的分类性能，本文将其与七种代表性高光谱图像分类方法进行对比：经典机器学习</w:t>
      </w:r>
      <w:r>
        <w:rPr>
          <w:rFonts w:eastAsia="宋体" w:hint="eastAsia"/>
          <w:sz w:val="18"/>
          <w:szCs w:val="18"/>
          <w:lang w:eastAsia="zh-CN"/>
        </w:rPr>
        <w:t>方法</w:t>
      </w:r>
      <w:r w:rsidRPr="00352125">
        <w:rPr>
          <w:rFonts w:eastAsia="宋体"/>
          <w:sz w:val="18"/>
          <w:szCs w:val="18"/>
          <w:lang w:eastAsia="zh-CN"/>
        </w:rPr>
        <w:t>支持向量机（</w:t>
      </w:r>
      <w:r w:rsidRPr="00352125">
        <w:rPr>
          <w:rFonts w:eastAsia="宋体"/>
          <w:sz w:val="18"/>
          <w:szCs w:val="18"/>
          <w:lang w:eastAsia="zh-CN"/>
        </w:rPr>
        <w:t>Support Vector Machine, SVM</w:t>
      </w:r>
      <w:r w:rsidRPr="00352125">
        <w:rPr>
          <w:rFonts w:eastAsia="宋体"/>
          <w:sz w:val="18"/>
          <w:szCs w:val="18"/>
          <w:lang w:eastAsia="zh-CN"/>
        </w:rPr>
        <w:t>）</w:t>
      </w:r>
      <w:r w:rsidRPr="002D15B8">
        <w:rPr>
          <w:rFonts w:eastAsia="宋体"/>
          <w:sz w:val="18"/>
          <w:szCs w:val="18"/>
          <w:lang w:eastAsia="zh-CN"/>
        </w:rPr>
        <w:t xml:space="preserve"> </w:t>
      </w:r>
      <w:r>
        <w:rPr>
          <w:rFonts w:eastAsia="宋体"/>
          <w:sz w:val="18"/>
          <w:szCs w:val="18"/>
          <w:lang w:eastAsia="zh-CN"/>
        </w:rPr>
        <w:fldChar w:fldCharType="begin"/>
      </w:r>
      <w:r w:rsidR="00157708">
        <w:rPr>
          <w:rFonts w:eastAsia="宋体"/>
          <w:sz w:val="18"/>
          <w:szCs w:val="18"/>
          <w:lang w:eastAsia="zh-CN"/>
        </w:rPr>
        <w:instrText xml:space="preserve"> ADDIN ZOTERO_ITEM CSL_CITATION {"citationID":"x6P2QIo5","properties":{"unsorted":false,"formattedCitation":"[10]","plainCitation":"[10]","noteIndex":0},"citationItems":[{"id":2263,"uris":["http://zotero.org/users/19585004/items/NEGVHXQ3"],"itemData":{"id":2263,"type":"article-journal","container-title":"IEEE Transactions on Geoscience and Remote Sensing","DOI":"10.1109/TGRS.2004.831865","ISSN":"0196-2892","issue":"8","journalAbbreviation":"IEEE Trans. Geosci. Remote Sensing","page":"1778-1790","source":"DOI.org (Crossref)","title":"Classification of hyperspectral remote sensing images with support vector machines","volume":"42","author":[{"family":"Melgani","given":"F."},{"family":"Bruzzone","given":"L."}],"issued":{"date-parts":[["2004",8]]}}}],"schema":"https://github.com/citation-style-language/schema/raw/master/csl-citation.json"} </w:instrText>
      </w:r>
      <w:r>
        <w:rPr>
          <w:rFonts w:eastAsia="宋体"/>
          <w:sz w:val="18"/>
          <w:szCs w:val="18"/>
          <w:lang w:eastAsia="zh-CN"/>
        </w:rPr>
        <w:fldChar w:fldCharType="separate"/>
      </w:r>
      <w:r w:rsidR="00157708" w:rsidRPr="00157708">
        <w:rPr>
          <w:sz w:val="18"/>
          <w:lang w:eastAsia="zh-CN"/>
        </w:rPr>
        <w:t>[10]</w:t>
      </w:r>
      <w:r>
        <w:rPr>
          <w:rFonts w:eastAsia="宋体"/>
          <w:sz w:val="18"/>
          <w:szCs w:val="18"/>
          <w:lang w:eastAsia="zh-CN"/>
        </w:rPr>
        <w:fldChar w:fldCharType="end"/>
      </w:r>
      <w:r w:rsidRPr="002D15B8">
        <w:rPr>
          <w:rFonts w:eastAsia="宋体"/>
          <w:sz w:val="18"/>
          <w:szCs w:val="18"/>
          <w:lang w:eastAsia="zh-CN"/>
        </w:rPr>
        <w:t>、基于</w:t>
      </w:r>
      <w:r w:rsidRPr="002D15B8">
        <w:rPr>
          <w:rFonts w:eastAsia="宋体"/>
          <w:sz w:val="18"/>
          <w:szCs w:val="18"/>
          <w:lang w:eastAsia="zh-CN"/>
        </w:rPr>
        <w:t xml:space="preserve"> CNN </w:t>
      </w:r>
      <w:r w:rsidRPr="002D15B8">
        <w:rPr>
          <w:rFonts w:eastAsia="宋体"/>
          <w:sz w:val="18"/>
          <w:szCs w:val="18"/>
          <w:lang w:eastAsia="zh-CN"/>
        </w:rPr>
        <w:t>的</w:t>
      </w:r>
      <w:r w:rsidRPr="002D15B8">
        <w:rPr>
          <w:rFonts w:eastAsia="宋体"/>
          <w:sz w:val="18"/>
          <w:szCs w:val="18"/>
          <w:lang w:eastAsia="zh-CN"/>
        </w:rPr>
        <w:t xml:space="preserve"> Tri-CNN</w:t>
      </w:r>
      <w:r>
        <w:rPr>
          <w:rFonts w:eastAsia="宋体"/>
          <w:sz w:val="18"/>
          <w:szCs w:val="18"/>
          <w:lang w:eastAsia="zh-CN"/>
        </w:rPr>
        <w:fldChar w:fldCharType="begin"/>
      </w:r>
      <w:r w:rsidR="00157708">
        <w:rPr>
          <w:rFonts w:eastAsia="宋体"/>
          <w:sz w:val="18"/>
          <w:szCs w:val="18"/>
          <w:lang w:eastAsia="zh-CN"/>
        </w:rPr>
        <w:instrText xml:space="preserve"> ADDIN ZOTERO_ITEM CSL_CITATION {"citationID":"Ucj83MTo","properties":{"unsorted":false,"formattedCitation":"[11]","plainCitation":"[11]","noteIndex":0},"citationItems":[{"id":2264,"uris":["http://zotero.org/users/19585004/items/25PHNKX3"],"itemData":{"id":2264,"type":"article-journal","abstract":"Hyperspectral Image (HSI) classification methods that use Deep Learning (DL) have proven to be effective in recent years. In particular, Convolutional Neural Networks (CNNs) have demonstrated extremely powerful performance in such tasks. However, the lack of training samples is one of the main contributors to low classification performance. Traditional CNN-based techniques under-utilize the inter-band correlations of HSI because they primarily use 2D-CNNs for feature extraction. Contrariwise, 3D-CNNs extract both spectral and spatial information using the same operation. While this overcomes the limitation of 2D-CNNs, it may lead to insufficient extraction of features. In order to overcome this issue, we propose an HSI classification approach named Tri-CNN which is based on a multi-scale 3D-CNN and three-branch feature fusion. We first extract HSI features using 3D-CNN at various scales. The three different features are then flattened and concatenated. To obtain the classification results, the fused features then traverse a number of fully connected layers and eventually a softmax layer. Experimental results are conducted on three datasets, Pavia University (PU), Salinas scene (SA) and GulfPort (GP) datasets, respectively. Classification results indicate that our proposed methodology shows remarkable performance in terms of the Overall Accuracy (OA), Average Accuracy (AA), and Kappa metrics when compared against existing methods.","container-title":"Remote Sensing","DOI":"10.3390/rs15020316","ISSN":"2072-4292","issue":"2","language":"en","license":"http://creativecommons.org/licenses/by/3.0/","page":"316","publisher":"Multidisciplinary Digital Publishing Institute","source":"www.mdpi.com","title":"Tri-CNN: A Three Branch Model for Hyperspectral Image Classification","title-short":"Tri-CNN","volume":"15","author":[{"family":"Alkhatib","given":"Mohammed Q."},{"family":"Al-Saad","given":"Mina"},{"family":"Aburaed","given":"Nour"},{"family":"Almansoori","given":"Saeed"},{"family":"Zabalza","given":"Jaime"},{"family":"Marshall","given":"Stephen"},{"family":"Al-Ahmad","given":"Hussain"}],"issued":{"date-parts":[["2023",1]]}}}],"schema":"https://github.com/citation-style-language/schema/raw/master/csl-citation.json"} </w:instrText>
      </w:r>
      <w:r>
        <w:rPr>
          <w:rFonts w:eastAsia="宋体"/>
          <w:sz w:val="18"/>
          <w:szCs w:val="18"/>
          <w:lang w:eastAsia="zh-CN"/>
        </w:rPr>
        <w:fldChar w:fldCharType="separate"/>
      </w:r>
      <w:r w:rsidR="00157708" w:rsidRPr="00157708">
        <w:rPr>
          <w:sz w:val="18"/>
          <w:lang w:eastAsia="zh-CN"/>
        </w:rPr>
        <w:t>[11]</w:t>
      </w:r>
      <w:r>
        <w:rPr>
          <w:rFonts w:eastAsia="宋体"/>
          <w:sz w:val="18"/>
          <w:szCs w:val="18"/>
          <w:lang w:eastAsia="zh-CN"/>
        </w:rPr>
        <w:fldChar w:fldCharType="end"/>
      </w:r>
      <w:r w:rsidRPr="002D15B8">
        <w:rPr>
          <w:rFonts w:eastAsia="宋体"/>
          <w:sz w:val="18"/>
          <w:szCs w:val="18"/>
          <w:lang w:eastAsia="zh-CN"/>
        </w:rPr>
        <w:t>、</w:t>
      </w:r>
      <w:r>
        <w:rPr>
          <w:rFonts w:eastAsia="宋体" w:hint="eastAsia"/>
          <w:sz w:val="18"/>
          <w:szCs w:val="18"/>
          <w:lang w:eastAsia="zh-CN"/>
        </w:rPr>
        <w:t>基于</w:t>
      </w:r>
      <w:r w:rsidRPr="002D15B8">
        <w:rPr>
          <w:rFonts w:eastAsia="宋体"/>
          <w:sz w:val="18"/>
          <w:szCs w:val="18"/>
          <w:lang w:eastAsia="zh-CN"/>
        </w:rPr>
        <w:t xml:space="preserve">Transformer </w:t>
      </w:r>
      <w:r w:rsidRPr="002D15B8">
        <w:rPr>
          <w:rFonts w:eastAsia="宋体"/>
          <w:sz w:val="18"/>
          <w:szCs w:val="18"/>
          <w:lang w:eastAsia="zh-CN"/>
        </w:rPr>
        <w:t>的</w:t>
      </w:r>
      <w:proofErr w:type="gramStart"/>
      <w:r w:rsidRPr="002D15B8">
        <w:rPr>
          <w:rFonts w:eastAsia="宋体"/>
          <w:sz w:val="18"/>
          <w:szCs w:val="18"/>
          <w:lang w:eastAsia="zh-CN"/>
        </w:rPr>
        <w:t>空谱联合</w:t>
      </w:r>
      <w:proofErr w:type="gramEnd"/>
      <w:r w:rsidRPr="002D15B8">
        <w:rPr>
          <w:rFonts w:eastAsia="宋体"/>
          <w:sz w:val="18"/>
          <w:szCs w:val="18"/>
          <w:lang w:eastAsia="zh-CN"/>
        </w:rPr>
        <w:t>模型</w:t>
      </w:r>
      <w:r w:rsidRPr="002D15B8">
        <w:rPr>
          <w:rFonts w:eastAsia="宋体"/>
          <w:sz w:val="18"/>
          <w:szCs w:val="18"/>
          <w:lang w:eastAsia="zh-CN"/>
        </w:rPr>
        <w:t xml:space="preserve"> SSFTT</w:t>
      </w:r>
      <w:r>
        <w:rPr>
          <w:rFonts w:eastAsia="宋体"/>
          <w:sz w:val="18"/>
          <w:szCs w:val="18"/>
          <w:lang w:eastAsia="zh-CN"/>
        </w:rPr>
        <w:fldChar w:fldCharType="begin"/>
      </w:r>
      <w:r>
        <w:rPr>
          <w:rFonts w:eastAsia="宋体"/>
          <w:sz w:val="18"/>
          <w:szCs w:val="18"/>
          <w:lang w:eastAsia="zh-CN"/>
        </w:rPr>
        <w:instrText xml:space="preserve"> ADDIN ZOTERO_ITEM CSL_CITATION {"citationID":"9VDsL3yJ","properties":{"unsorted":false,"formattedCitation":"[5]","plainCitation":"[5]","noteIndex":0},"citationItems":[{"id":2286,"uris":["http://zotero.org/users/19585004/items/Y8WVCDZ8"],"itemData":{"id":2286,"type":"article-journal","abstract":"In hyperspectral image (HSI) classification, each pixel sample is assigned to a land-cover category. In the recent past, convolutional neural network (CNN)-based HSI classification methods have greatly improved performance due to their superior ability to represent features. However, these methods have limited ability to obtain deep semantic features, and as the layer’s number increases, computational costs rise significantly. The transformer framework can represent high-level semantic features well. In this article, a spectral–spatial feature tokenization transformer (SSFTT) method is proposed to capture spectral–spatial features and high-level semantic features. First, a spectral–spatial feature extraction module is built to extract low-level features. This module is composed of a 3-D convolution layer and a 2-D convolution layer, which are used to extract the shallow spectral and spatial features. Second, a Gaussian weighted feature tokenizer is introduced for features transformation. Third, the transformed features are input into the transformer encoder module for feature representation and learning. Finally, a linear layer is used to identify the first learnable token to obtain the sample label. Using three standard datasets, experimental analysis confirms that the computation time is less than other deep learning methods and the performance of the classification outperforms several current state-of-the-art methods. The code of this work is available at https://github.com/zgr6010/HSI_SSFTT for the sake of reproducibility.","container-title":"IEEE Transactions on Geoscience and Remote Sensing","DOI":"10.1109/TGRS.2022.3144158","ISSN":"1558-0644","page":"1-14","source":"IEEE Xplore","title":"Spectral–Spatial Feature Tokenization Transformer for Hyperspectral Image Classification","volume":"60","author":[{"family":"Sun","given":"Le"},{"family":"Zhao","given":"Guangrui"},{"family":"Zheng","given":"Yuhui"},{"family":"Wu","given":"Zebin"}],"issued":{"date-parts":[["2022"]]}}}],"schema":"https://github.com/citation-style-language/schema/raw/master/csl-citation.json"} </w:instrText>
      </w:r>
      <w:r>
        <w:rPr>
          <w:rFonts w:eastAsia="宋体"/>
          <w:sz w:val="18"/>
          <w:szCs w:val="18"/>
          <w:lang w:eastAsia="zh-CN"/>
        </w:rPr>
        <w:fldChar w:fldCharType="separate"/>
      </w:r>
      <w:r w:rsidRPr="003F1585">
        <w:rPr>
          <w:sz w:val="18"/>
          <w:lang w:eastAsia="zh-CN"/>
        </w:rPr>
        <w:t>[5]</w:t>
      </w:r>
      <w:r>
        <w:rPr>
          <w:rFonts w:eastAsia="宋体"/>
          <w:sz w:val="18"/>
          <w:szCs w:val="18"/>
          <w:lang w:eastAsia="zh-CN"/>
        </w:rPr>
        <w:fldChar w:fldCharType="end"/>
      </w:r>
      <w:r w:rsidRPr="002D15B8">
        <w:rPr>
          <w:rFonts w:eastAsia="宋体"/>
          <w:sz w:val="18"/>
          <w:szCs w:val="18"/>
          <w:lang w:eastAsia="zh-CN"/>
        </w:rPr>
        <w:t>与</w:t>
      </w:r>
      <w:proofErr w:type="spellStart"/>
      <w:r w:rsidRPr="002D15B8">
        <w:rPr>
          <w:rFonts w:eastAsia="宋体"/>
          <w:sz w:val="18"/>
          <w:szCs w:val="18"/>
          <w:lang w:eastAsia="zh-CN"/>
        </w:rPr>
        <w:t>MASSFormer</w:t>
      </w:r>
      <w:proofErr w:type="spellEnd"/>
      <w:r>
        <w:rPr>
          <w:rFonts w:eastAsia="宋体"/>
          <w:sz w:val="18"/>
          <w:szCs w:val="18"/>
          <w:lang w:eastAsia="zh-CN"/>
        </w:rPr>
        <w:fldChar w:fldCharType="begin"/>
      </w:r>
      <w:r w:rsidR="00157708">
        <w:rPr>
          <w:rFonts w:eastAsia="宋体"/>
          <w:sz w:val="18"/>
          <w:szCs w:val="18"/>
          <w:lang w:eastAsia="zh-CN"/>
        </w:rPr>
        <w:instrText xml:space="preserve"> ADDIN ZOTERO_ITEM CSL_CITATION {"citationID":"7siQlB7e","properties":{"unsorted":false,"formattedCitation":"[12]","plainCitation":"[12]","noteIndex":0},"citationItems":[{"id":2268,"uris":["http://zotero.org/users/19585004/items/LYW2NTDK"],"itemData":{"id":2268,"type":"article-journal","abstract":"MASSFormer: Memory-Augmented Spectral-Spatial Transformer for Hyperspectral Image Classification","container-title":"IEEE Transactions on Geoscience and Remote Sensing","language":"en","source":"oamonitor.ireland.openaire.eu","title":"MASSFormer: Memory-Augmented Spectral-Spatial Transformer for Hyperspectral Image Classification","title-short":"MASSFormer","URL":"https://oamonitor.ireland.openaire.eu/national//search/publication?pid=10.1109%2Ftgrs.2024.3392264","volume":"62","author":[{"family":"Sun 0002","given":"Le"},{"family":"Zhang","given":"Hang"},{"family":"Zheng","given":"Yuhui"},{"family":"Wu 0001","given":"Zebin"},{"family":"Ye","given":"Zhonglin"},{"family":"Zhao","given":"Haixing"}],"accessed":{"date-parts":[["2026",5,20]]},"issued":{"date-parts":[["2024",1,1]]}}}],"schema":"https://github.com/citation-style-language/schema/raw/master/csl-citation.json"} </w:instrText>
      </w:r>
      <w:r>
        <w:rPr>
          <w:rFonts w:eastAsia="宋体"/>
          <w:sz w:val="18"/>
          <w:szCs w:val="18"/>
          <w:lang w:eastAsia="zh-CN"/>
        </w:rPr>
        <w:fldChar w:fldCharType="separate"/>
      </w:r>
      <w:r w:rsidR="00157708" w:rsidRPr="00157708">
        <w:rPr>
          <w:sz w:val="18"/>
          <w:lang w:eastAsia="zh-CN"/>
        </w:rPr>
        <w:t>[12]</w:t>
      </w:r>
      <w:r>
        <w:rPr>
          <w:rFonts w:eastAsia="宋体"/>
          <w:sz w:val="18"/>
          <w:szCs w:val="18"/>
          <w:lang w:eastAsia="zh-CN"/>
        </w:rPr>
        <w:fldChar w:fldCharType="end"/>
      </w:r>
      <w:r w:rsidRPr="002D15B8">
        <w:rPr>
          <w:rFonts w:eastAsia="宋体"/>
          <w:sz w:val="18"/>
          <w:szCs w:val="18"/>
          <w:lang w:eastAsia="zh-CN"/>
        </w:rPr>
        <w:t>，以及最新基于状态空间模型的方法</w:t>
      </w:r>
      <w:r w:rsidRPr="002D15B8">
        <w:rPr>
          <w:rFonts w:eastAsia="宋体"/>
          <w:sz w:val="18"/>
          <w:szCs w:val="18"/>
          <w:lang w:eastAsia="zh-CN"/>
        </w:rPr>
        <w:t xml:space="preserve"> </w:t>
      </w:r>
      <w:proofErr w:type="spellStart"/>
      <w:r w:rsidRPr="002D15B8">
        <w:rPr>
          <w:rFonts w:eastAsia="宋体"/>
          <w:sz w:val="18"/>
          <w:szCs w:val="18"/>
          <w:lang w:eastAsia="zh-CN"/>
        </w:rPr>
        <w:t>MambaHSI</w:t>
      </w:r>
      <w:proofErr w:type="spellEnd"/>
      <w:r>
        <w:rPr>
          <w:rFonts w:eastAsia="宋体"/>
          <w:sz w:val="18"/>
          <w:szCs w:val="18"/>
          <w:lang w:eastAsia="zh-CN"/>
        </w:rPr>
        <w:fldChar w:fldCharType="begin"/>
      </w:r>
      <w:r w:rsidR="00157708">
        <w:rPr>
          <w:rFonts w:eastAsia="宋体"/>
          <w:sz w:val="18"/>
          <w:szCs w:val="18"/>
          <w:lang w:eastAsia="zh-CN"/>
        </w:rPr>
        <w:instrText xml:space="preserve"> ADDIN ZOTERO_ITEM CSL_CITATION {"citationID":"A1mCIC1e","properties":{"unsorted":false,"formattedCitation":"[13]","plainCitation":"[13]","noteIndex":0},"citationItems":[{"id":2269,"uris":["http://zotero.org/users/19585004/items/AIE42NJZ"],"itemData":{"id":2269,"type":"article-journal","abstract":"Transformer has been extensively explored for hyperspectral image (HSI) classification. However, transformer poses challenges in terms of speed and memory usage because of its quadratic computational complexity. Recently, the Mamba model has emerged as a promising approach, which has strong long-distance modeling capabilities while maintaining a linear computational complexity. However, representing the HSI is challenging for the Mamba due to the requirement for an integrated spatial and spectral understanding. To remedy these drawbacks, we propose a novel HSI classification model based on a Mamba model, named MambaHSI, which can simultaneously model long-range interaction of the whole image and integrate spatial and spectral information in an adaptive manner. Specifically, we design a spatial Mamba block (SpaMB) to model the long-range interaction of the whole image at the pixel-level. Then, we propose a spectral Mamba block (SpeMB) to split the spectral vector into multiple groups, mine the relations across different spectral groups, and extract spectral features. Finally, we propose a spatial-spectral fusion module (SSFM) to adaptively integrate spatial and spectral features of a HSI. To our best knowledge, this is the first image-level HSI classification model based on the Mamba. We conduct extensive experiments on four diverse HSI datasets. The results demonstrate the effectiveness and superiority of the proposed model for HSI classification. This reveals the great potential of Mamba to be the next-generation backbone for HSI models. Codes are available at https://github.com/li-yapeng/MambaHSI.","container-title":"IEEE Transactions on Geoscience and Remote Sensing","DOI":"10.1109/TGRS.2024.3430985","ISSN":"1558-0644","page":"1-16","source":"IEEE Xplore","title":"MambaHSI: Spatial–Spectral Mamba for Hyperspectral Image Classification","title-short":"MambaHSI","volume":"62","author":[{"family":"Li","given":"Yapeng"},{"family":"Luo","given":"Yong"},{"family":"Zhang","given":"Lefei"},{"family":"Wang","given":"Zengmao"},{"family":"Du","given":"Bo"}],"issued":{"date-parts":[["2024"]]}}}],"schema":"https://github.com/citation-style-language/schema/raw/master/csl-citation.json"} </w:instrText>
      </w:r>
      <w:r>
        <w:rPr>
          <w:rFonts w:eastAsia="宋体"/>
          <w:sz w:val="18"/>
          <w:szCs w:val="18"/>
          <w:lang w:eastAsia="zh-CN"/>
        </w:rPr>
        <w:fldChar w:fldCharType="separate"/>
      </w:r>
      <w:r w:rsidR="00157708" w:rsidRPr="00157708">
        <w:rPr>
          <w:sz w:val="18"/>
          <w:lang w:eastAsia="zh-CN"/>
        </w:rPr>
        <w:t>[13]</w:t>
      </w:r>
      <w:r>
        <w:rPr>
          <w:rFonts w:eastAsia="宋体"/>
          <w:sz w:val="18"/>
          <w:szCs w:val="18"/>
          <w:lang w:eastAsia="zh-CN"/>
        </w:rPr>
        <w:fldChar w:fldCharType="end"/>
      </w:r>
      <w:r w:rsidRPr="002D15B8">
        <w:rPr>
          <w:rFonts w:eastAsia="宋体"/>
          <w:sz w:val="18"/>
          <w:szCs w:val="18"/>
          <w:lang w:eastAsia="zh-CN"/>
        </w:rPr>
        <w:t>、</w:t>
      </w:r>
      <w:proofErr w:type="spellStart"/>
      <w:r w:rsidRPr="002D15B8">
        <w:rPr>
          <w:rFonts w:eastAsia="宋体"/>
          <w:sz w:val="18"/>
          <w:szCs w:val="18"/>
          <w:lang w:eastAsia="zh-CN"/>
        </w:rPr>
        <w:t>SSMamba</w:t>
      </w:r>
      <w:proofErr w:type="spellEnd"/>
      <w:r>
        <w:rPr>
          <w:rFonts w:eastAsia="宋体"/>
          <w:sz w:val="18"/>
          <w:szCs w:val="18"/>
          <w:lang w:eastAsia="zh-CN"/>
        </w:rPr>
        <w:fldChar w:fldCharType="begin"/>
      </w:r>
      <w:r w:rsidR="00157708">
        <w:rPr>
          <w:rFonts w:eastAsia="宋体"/>
          <w:sz w:val="18"/>
          <w:szCs w:val="18"/>
          <w:lang w:eastAsia="zh-CN"/>
        </w:rPr>
        <w:instrText xml:space="preserve"> ADDIN ZOTERO_ITEM CSL_CITATION {"citationID":"iluYMKOK","properties":{"unsorted":false,"formattedCitation":"[14]","plainCitation":"[14]","noteIndex":0},"citationItems":[{"id":2272,"uris":["http://zotero.org/users/19585004/items/BVRKMSSC"],"itemData":{"id":2272,"type":"webpage","title":"Spectral-Spatial Mamba for Hyperspectral Image Classification","URL":"https://www.mdpi.com/2072-4292/16/13/2449","accessed":{"date-parts":[["2026",5,20]]}}}],"schema":"https://github.com/citation-style-language/schema/raw/master/csl-citation.json"} </w:instrText>
      </w:r>
      <w:r>
        <w:rPr>
          <w:rFonts w:eastAsia="宋体"/>
          <w:sz w:val="18"/>
          <w:szCs w:val="18"/>
          <w:lang w:eastAsia="zh-CN"/>
        </w:rPr>
        <w:fldChar w:fldCharType="separate"/>
      </w:r>
      <w:r w:rsidR="00157708" w:rsidRPr="00157708">
        <w:rPr>
          <w:sz w:val="18"/>
          <w:lang w:eastAsia="zh-CN"/>
        </w:rPr>
        <w:t>[14]</w:t>
      </w:r>
      <w:r>
        <w:rPr>
          <w:rFonts w:eastAsia="宋体"/>
          <w:sz w:val="18"/>
          <w:szCs w:val="18"/>
          <w:lang w:eastAsia="zh-CN"/>
        </w:rPr>
        <w:fldChar w:fldCharType="end"/>
      </w:r>
      <w:r>
        <w:rPr>
          <w:rFonts w:eastAsia="宋体" w:hint="eastAsia"/>
          <w:sz w:val="18"/>
          <w:szCs w:val="18"/>
          <w:lang w:eastAsia="zh-CN"/>
        </w:rPr>
        <w:t>、</w:t>
      </w:r>
      <w:proofErr w:type="spellStart"/>
      <w:r w:rsidRPr="002D15B8">
        <w:rPr>
          <w:rFonts w:eastAsia="宋体"/>
          <w:sz w:val="18"/>
          <w:szCs w:val="18"/>
          <w:lang w:eastAsia="zh-CN"/>
        </w:rPr>
        <w:t>HyPyraMamba</w:t>
      </w:r>
      <w:proofErr w:type="spellEnd"/>
      <w:r>
        <w:rPr>
          <w:rFonts w:eastAsia="宋体"/>
          <w:sz w:val="18"/>
          <w:szCs w:val="18"/>
          <w:lang w:eastAsia="zh-CN"/>
        </w:rPr>
        <w:fldChar w:fldCharType="begin"/>
      </w:r>
      <w:r w:rsidR="00157708">
        <w:rPr>
          <w:rFonts w:eastAsia="宋体"/>
          <w:sz w:val="18"/>
          <w:szCs w:val="18"/>
          <w:lang w:eastAsia="zh-CN"/>
        </w:rPr>
        <w:instrText xml:space="preserve"> ADDIN ZOTERO_ITEM CSL_CITATION {"citationID":"tcRLA5pG","properties":{"unsorted":false,"formattedCitation":"[15]","plainCitation":"[15]","noteIndex":0},"citationItems":[{"id":2302,"uris":["http://zotero.org/users/19585004/items/Z3CQFDKX"],"itemData":{"id":2302,"type":"article-journal","abstract":"In hyperspectral image (HSI) classification, the high-dimensionality and the complex coupling of spatial–spectral features present severe challenges to existing deep learning methods in terms of accuracy, generalization, and computational efficiency. Researchers have recently explored convolutional neural network (CNN) and Transformer-based methods to overcome these limitations, but CNN’s limited receptive field prevents effective modeling of long-range dependencies, while Transformers suffer from high computational cost and inefficiency in high-dimensional data. Motivated by these limitations, the state-space model (SSM) Mamba shows great potential as an efficient alternative for sequence and dependence modeling. Building on this foundation, we propose HyPyraMamba, a novel architecture designed to effectively overcome the above challenges. It integrates the pyramid spectral attention (PSA) module to capture multiscale key spectral features, thereby reducing interference caused by spectral redundancy. We developed an adaptive expert depthwise convolution (AEDC) module that enhances the model’s ability to express multiscale spatial–spectral features, and a sequence modeling module, Mamba. In the Mamba module, we utilize the spatial Mamba and spectral Mamba branches to enhance spatial structure and spectral correlation modeling. Extensive experiments on four benchmark HSI datasets demonstrate that HyPyraMamba significantly outperforms several recent state-of-the-art methods and provides a favorable accuracy–efficiency tradeoff. In particular, classwise analyses on spectrally similar land-cover categories (e.g., different soybean and bareland types) show that HyPyraMamba markedly reduces mutual confusion compared with CNN-, Transformer-, and Mamba-based baselines. The code will be available at https://github.com/dekai-li/HyPyraMamba","container-title":"IEEE Transactions on Geoscience and Remote Sensing","DOI":"10.1109/TGRS.2025.3650350","ISSN":"1558-0644","page":"1-16","source":"IEEE Xplore","title":"HyPyraMamba: A Pyramid Spectral Attention and Mamba-Based Architecture for Robust Hyperspectral Image Classification","title-short":"HyPyraMamba","volume":"64","author":[{"family":"Li","given":"Dekai"},{"family":"Bhatti","given":"Uzair Aslam"},{"family":"Huang","given":"Mengxing"},{"family":"Bruzzone","given":"Lorenzo"},{"family":"Li","given":"Jiaxin"}],"issued":{"date-parts":[["2026"]]}}}],"schema":"https://github.com/citation-style-language/schema/raw/master/csl-citation.json"} </w:instrText>
      </w:r>
      <w:r>
        <w:rPr>
          <w:rFonts w:eastAsia="宋体"/>
          <w:sz w:val="18"/>
          <w:szCs w:val="18"/>
          <w:lang w:eastAsia="zh-CN"/>
        </w:rPr>
        <w:fldChar w:fldCharType="separate"/>
      </w:r>
      <w:r w:rsidR="00157708" w:rsidRPr="00157708">
        <w:rPr>
          <w:sz w:val="18"/>
          <w:lang w:eastAsia="zh-CN"/>
        </w:rPr>
        <w:t>[15]</w:t>
      </w:r>
      <w:r>
        <w:rPr>
          <w:rFonts w:eastAsia="宋体"/>
          <w:sz w:val="18"/>
          <w:szCs w:val="18"/>
          <w:lang w:eastAsia="zh-CN"/>
        </w:rPr>
        <w:fldChar w:fldCharType="end"/>
      </w:r>
      <w:r w:rsidRPr="002D15B8">
        <w:rPr>
          <w:rFonts w:eastAsia="宋体"/>
          <w:sz w:val="18"/>
          <w:szCs w:val="18"/>
          <w:lang w:eastAsia="zh-CN"/>
        </w:rPr>
        <w:t>。所有对比方法均采用原文献推荐的超参数设置</w:t>
      </w:r>
      <w:r>
        <w:rPr>
          <w:rFonts w:eastAsia="宋体" w:hint="eastAsia"/>
          <w:sz w:val="18"/>
          <w:szCs w:val="18"/>
          <w:lang w:eastAsia="zh-CN"/>
        </w:rPr>
        <w:t>，</w:t>
      </w:r>
      <w:r w:rsidRPr="002D15B8">
        <w:rPr>
          <w:rFonts w:eastAsia="宋体"/>
          <w:sz w:val="18"/>
          <w:szCs w:val="18"/>
          <w:lang w:eastAsia="zh-CN"/>
        </w:rPr>
        <w:t>在相同的小样本划分协议下，每组实验独立重复</w:t>
      </w:r>
      <w:r w:rsidRPr="002D15B8">
        <w:rPr>
          <w:rFonts w:eastAsia="宋体"/>
          <w:sz w:val="18"/>
          <w:szCs w:val="18"/>
          <w:lang w:eastAsia="zh-CN"/>
        </w:rPr>
        <w:t xml:space="preserve"> 10 </w:t>
      </w:r>
      <w:r w:rsidRPr="002D15B8">
        <w:rPr>
          <w:rFonts w:eastAsia="宋体"/>
          <w:sz w:val="18"/>
          <w:szCs w:val="18"/>
          <w:lang w:eastAsia="zh-CN"/>
        </w:rPr>
        <w:t>次并报告平均值与标准差。</w:t>
      </w:r>
    </w:p>
    <w:p w14:paraId="76259778" w14:textId="37B977E3" w:rsidR="00456548" w:rsidRDefault="0032591D" w:rsidP="00B16C80">
      <w:pPr>
        <w:pStyle w:val="afa"/>
        <w:spacing w:after="100" w:afterAutospacing="1"/>
        <w:ind w:left="360" w:firstLineChars="200" w:firstLine="360"/>
        <w:rPr>
          <w:rFonts w:ascii="宋体" w:eastAsia="宋体" w:hAnsi="宋体" w:cs="Arial"/>
          <w:sz w:val="18"/>
          <w:szCs w:val="18"/>
          <w:lang w:eastAsia="zh-CN"/>
        </w:rPr>
      </w:pPr>
      <w:r w:rsidRPr="0032591D">
        <w:rPr>
          <w:rFonts w:ascii="宋体" w:eastAsia="宋体" w:hAnsi="宋体" w:cs="Arial"/>
          <w:sz w:val="18"/>
          <w:szCs w:val="18"/>
          <w:lang w:eastAsia="zh-CN"/>
        </w:rPr>
        <w:t xml:space="preserve">实验基于 </w:t>
      </w:r>
      <w:proofErr w:type="spellStart"/>
      <w:r w:rsidRPr="0032591D">
        <w:rPr>
          <w:rFonts w:eastAsia="宋体"/>
          <w:sz w:val="18"/>
          <w:szCs w:val="18"/>
          <w:lang w:eastAsia="zh-CN"/>
        </w:rPr>
        <w:t>PyTorch</w:t>
      </w:r>
      <w:proofErr w:type="spellEnd"/>
      <w:r w:rsidRPr="0032591D">
        <w:rPr>
          <w:rFonts w:ascii="宋体" w:eastAsia="宋体" w:hAnsi="宋体" w:cs="Arial"/>
          <w:sz w:val="18"/>
          <w:szCs w:val="18"/>
          <w:lang w:eastAsia="zh-CN"/>
        </w:rPr>
        <w:t xml:space="preserve"> 框架,在 </w:t>
      </w:r>
      <w:r w:rsidRPr="0032591D">
        <w:rPr>
          <w:rFonts w:eastAsia="宋体"/>
          <w:sz w:val="18"/>
          <w:szCs w:val="18"/>
          <w:lang w:eastAsia="zh-CN"/>
        </w:rPr>
        <w:t>NVIDIA A100 GPU</w:t>
      </w:r>
      <w:r w:rsidRPr="0032591D">
        <w:rPr>
          <w:rFonts w:ascii="宋体" w:eastAsia="宋体" w:hAnsi="宋体" w:cs="Arial"/>
          <w:sz w:val="18"/>
          <w:szCs w:val="18"/>
          <w:lang w:eastAsia="zh-CN"/>
        </w:rPr>
        <w:t xml:space="preserve"> 上进行</w:t>
      </w:r>
      <w:r>
        <w:rPr>
          <w:rFonts w:ascii="宋体" w:eastAsia="宋体" w:hAnsi="宋体" w:cs="Arial"/>
          <w:sz w:val="18"/>
          <w:szCs w:val="18"/>
          <w:lang w:eastAsia="zh-CN"/>
        </w:rPr>
        <w:t>。模型采用</w:t>
      </w:r>
      <w:r>
        <w:rPr>
          <w:rFonts w:eastAsia="宋体"/>
          <w:sz w:val="18"/>
          <w:szCs w:val="18"/>
          <w:lang w:eastAsia="zh-CN"/>
        </w:rPr>
        <w:t>Adam</w:t>
      </w:r>
      <w:r>
        <w:rPr>
          <w:rFonts w:ascii="宋体" w:eastAsia="宋体" w:hAnsi="宋体" w:cs="Arial"/>
          <w:sz w:val="18"/>
          <w:szCs w:val="18"/>
          <w:lang w:eastAsia="zh-CN"/>
        </w:rPr>
        <w:t>优化</w:t>
      </w:r>
      <w:proofErr w:type="gramStart"/>
      <w:r>
        <w:rPr>
          <w:rFonts w:ascii="宋体" w:eastAsia="宋体" w:hAnsi="宋体" w:cs="Arial"/>
          <w:sz w:val="18"/>
          <w:szCs w:val="18"/>
          <w:lang w:eastAsia="zh-CN"/>
        </w:rPr>
        <w:t>器</w:t>
      </w:r>
      <w:r>
        <w:rPr>
          <w:rFonts w:ascii="宋体" w:eastAsia="宋体" w:hAnsi="宋体" w:cs="Arial" w:hint="eastAsia"/>
          <w:sz w:val="18"/>
          <w:szCs w:val="18"/>
          <w:lang w:eastAsia="zh-CN"/>
        </w:rPr>
        <w:t>训练</w:t>
      </w:r>
      <w:proofErr w:type="gramEnd"/>
      <w:r w:rsidRPr="00542730">
        <w:rPr>
          <w:rFonts w:eastAsia="宋体"/>
          <w:sz w:val="18"/>
          <w:szCs w:val="18"/>
          <w:lang w:eastAsia="zh-CN"/>
        </w:rPr>
        <w:t>200</w:t>
      </w:r>
      <w:r>
        <w:rPr>
          <w:rFonts w:ascii="宋体" w:eastAsia="宋体" w:hAnsi="宋体" w:cs="Arial" w:hint="eastAsia"/>
          <w:sz w:val="18"/>
          <w:szCs w:val="18"/>
          <w:lang w:eastAsia="zh-CN"/>
        </w:rPr>
        <w:t>个</w:t>
      </w:r>
      <w:r>
        <w:rPr>
          <w:rFonts w:eastAsia="宋体"/>
          <w:sz w:val="18"/>
          <w:szCs w:val="18"/>
          <w:lang w:eastAsia="zh-CN"/>
        </w:rPr>
        <w:t>Epoch</w:t>
      </w:r>
      <w:r>
        <w:rPr>
          <w:rFonts w:ascii="宋体" w:eastAsia="宋体" w:hAnsi="宋体" w:cs="Arial"/>
          <w:sz w:val="18"/>
          <w:szCs w:val="18"/>
          <w:lang w:eastAsia="zh-CN"/>
        </w:rPr>
        <w:t>，初始学习率设为</w:t>
      </w:r>
      <w:r w:rsidR="00542730" w:rsidRPr="00542730">
        <w:rPr>
          <w:position w:val="-6"/>
        </w:rPr>
        <w:object w:dxaOrig="639" w:dyaOrig="279" w14:anchorId="49E7257D">
          <v:shape id="_x0000_i1101" type="#_x0000_t75" style="width:32pt;height:14pt" o:ole="">
            <v:imagedata r:id="rId165" o:title=""/>
          </v:shape>
          <o:OLEObject Type="Embed" ProgID="Equation.DSMT4" ShapeID="_x0000_i1101" DrawAspect="Content" ObjectID="_1842788719" r:id="rId166"/>
        </w:object>
      </w:r>
      <w:r>
        <w:rPr>
          <w:rFonts w:ascii="宋体" w:eastAsia="宋体" w:hAnsi="宋体" w:cs="Arial"/>
          <w:sz w:val="18"/>
          <w:szCs w:val="18"/>
          <w:lang w:eastAsia="zh-CN"/>
        </w:rPr>
        <w:t>，权重衰减为</w:t>
      </w:r>
      <w:r w:rsidR="00542730" w:rsidRPr="00542730">
        <w:rPr>
          <w:position w:val="-6"/>
        </w:rPr>
        <w:object w:dxaOrig="600" w:dyaOrig="279" w14:anchorId="3BAFF50C">
          <v:shape id="_x0000_i1102" type="#_x0000_t75" style="width:30pt;height:14pt" o:ole="">
            <v:imagedata r:id="rId167" o:title=""/>
          </v:shape>
          <o:OLEObject Type="Embed" ProgID="Equation.DSMT4" ShapeID="_x0000_i1102" DrawAspect="Content" ObjectID="_1842788720" r:id="rId168"/>
        </w:object>
      </w:r>
      <w:r>
        <w:rPr>
          <w:rFonts w:ascii="宋体" w:eastAsia="宋体" w:hAnsi="宋体" w:cs="Arial" w:hint="eastAsia"/>
          <w:sz w:val="18"/>
          <w:szCs w:val="18"/>
          <w:lang w:eastAsia="zh-CN"/>
        </w:rPr>
        <w:t>，</w:t>
      </w:r>
      <w:r w:rsidRPr="0032591D">
        <w:rPr>
          <w:rFonts w:ascii="宋体" w:eastAsia="宋体" w:hAnsi="宋体" w:cs="Arial"/>
          <w:sz w:val="18"/>
          <w:szCs w:val="18"/>
          <w:lang w:eastAsia="zh-CN"/>
        </w:rPr>
        <w:t>并使用标签平滑交叉</w:t>
      </w:r>
      <w:proofErr w:type="gramStart"/>
      <w:r w:rsidRPr="0032591D">
        <w:rPr>
          <w:rFonts w:ascii="宋体" w:eastAsia="宋体" w:hAnsi="宋体" w:cs="Arial"/>
          <w:sz w:val="18"/>
          <w:szCs w:val="18"/>
          <w:lang w:eastAsia="zh-CN"/>
        </w:rPr>
        <w:t>熵</w:t>
      </w:r>
      <w:proofErr w:type="gramEnd"/>
      <w:r w:rsidRPr="0032591D">
        <w:rPr>
          <w:rFonts w:ascii="宋体" w:eastAsia="宋体" w:hAnsi="宋体" w:cs="Arial"/>
          <w:sz w:val="18"/>
          <w:szCs w:val="18"/>
          <w:lang w:eastAsia="zh-CN"/>
        </w:rPr>
        <w:t>损失以缓解小样本下的过拟合。</w:t>
      </w:r>
      <w:r w:rsidR="00F748B6" w:rsidRPr="00F748B6">
        <w:rPr>
          <w:rFonts w:ascii="宋体" w:eastAsia="宋体" w:hAnsi="宋体" w:cs="Arial"/>
          <w:sz w:val="18"/>
          <w:szCs w:val="18"/>
          <w:lang w:eastAsia="zh-CN"/>
        </w:rPr>
        <w:t>分类性能通过总体精度</w:t>
      </w:r>
      <w:r w:rsidR="00F748B6" w:rsidRPr="000C5C6F">
        <w:rPr>
          <w:rFonts w:eastAsia="宋体"/>
          <w:sz w:val="18"/>
          <w:szCs w:val="18"/>
          <w:lang w:eastAsia="zh-CN"/>
        </w:rPr>
        <w:t>（</w:t>
      </w:r>
      <w:r w:rsidR="00352125" w:rsidRPr="000C5C6F">
        <w:rPr>
          <w:rFonts w:eastAsia="宋体"/>
          <w:sz w:val="18"/>
          <w:szCs w:val="18"/>
          <w:lang w:eastAsia="zh-CN"/>
        </w:rPr>
        <w:t>Overall Accuracy,</w:t>
      </w:r>
      <w:r w:rsidR="00B53C8A">
        <w:rPr>
          <w:rFonts w:eastAsia="宋体" w:hint="eastAsia"/>
          <w:sz w:val="18"/>
          <w:szCs w:val="18"/>
          <w:lang w:eastAsia="zh-CN"/>
        </w:rPr>
        <w:t xml:space="preserve"> </w:t>
      </w:r>
      <w:r w:rsidR="00F748B6" w:rsidRPr="000C5C6F">
        <w:rPr>
          <w:rFonts w:eastAsia="宋体"/>
          <w:sz w:val="18"/>
          <w:szCs w:val="18"/>
          <w:lang w:eastAsia="zh-CN"/>
        </w:rPr>
        <w:t>OA</w:t>
      </w:r>
      <w:r w:rsidR="00F748B6" w:rsidRPr="000C5C6F">
        <w:rPr>
          <w:rFonts w:eastAsia="宋体"/>
          <w:sz w:val="18"/>
          <w:szCs w:val="18"/>
          <w:lang w:eastAsia="zh-CN"/>
        </w:rPr>
        <w:t>）</w:t>
      </w:r>
      <w:r w:rsidR="00F748B6" w:rsidRPr="00F748B6">
        <w:rPr>
          <w:rFonts w:ascii="宋体" w:eastAsia="宋体" w:hAnsi="宋体" w:cs="Arial"/>
          <w:sz w:val="18"/>
          <w:szCs w:val="18"/>
          <w:lang w:eastAsia="zh-CN"/>
        </w:rPr>
        <w:t>、平均精度</w:t>
      </w:r>
      <w:r w:rsidR="00F748B6" w:rsidRPr="000C5C6F">
        <w:rPr>
          <w:rFonts w:eastAsia="宋体"/>
          <w:sz w:val="18"/>
          <w:szCs w:val="18"/>
          <w:lang w:eastAsia="zh-CN"/>
        </w:rPr>
        <w:t>（</w:t>
      </w:r>
      <w:r w:rsidR="00352125" w:rsidRPr="000C5C6F">
        <w:rPr>
          <w:rFonts w:eastAsia="宋体"/>
          <w:sz w:val="18"/>
          <w:szCs w:val="18"/>
          <w:lang w:eastAsia="zh-CN"/>
        </w:rPr>
        <w:t>Average Accuracy,</w:t>
      </w:r>
      <w:r w:rsidR="00B53C8A">
        <w:rPr>
          <w:rFonts w:eastAsia="宋体" w:hint="eastAsia"/>
          <w:sz w:val="18"/>
          <w:szCs w:val="18"/>
          <w:lang w:eastAsia="zh-CN"/>
        </w:rPr>
        <w:t xml:space="preserve"> </w:t>
      </w:r>
      <w:r w:rsidR="00F748B6" w:rsidRPr="000C5C6F">
        <w:rPr>
          <w:rFonts w:eastAsia="宋体"/>
          <w:sz w:val="18"/>
          <w:szCs w:val="18"/>
          <w:lang w:eastAsia="zh-CN"/>
        </w:rPr>
        <w:t>AA</w:t>
      </w:r>
      <w:r w:rsidR="00F748B6" w:rsidRPr="000C5C6F">
        <w:rPr>
          <w:rFonts w:eastAsia="宋体"/>
          <w:sz w:val="18"/>
          <w:szCs w:val="18"/>
          <w:lang w:eastAsia="zh-CN"/>
        </w:rPr>
        <w:t>）</w:t>
      </w:r>
      <w:r w:rsidR="00F748B6" w:rsidRPr="00F748B6">
        <w:rPr>
          <w:rFonts w:ascii="宋体" w:eastAsia="宋体" w:hAnsi="宋体" w:cs="Arial"/>
          <w:sz w:val="18"/>
          <w:szCs w:val="18"/>
          <w:lang w:eastAsia="zh-CN"/>
        </w:rPr>
        <w:t xml:space="preserve">与 </w:t>
      </w:r>
      <w:r w:rsidR="00F748B6" w:rsidRPr="000C5C6F">
        <w:rPr>
          <w:rFonts w:eastAsia="宋体"/>
          <w:sz w:val="18"/>
          <w:szCs w:val="18"/>
          <w:lang w:eastAsia="zh-CN"/>
        </w:rPr>
        <w:t>Kappa</w:t>
      </w:r>
      <w:r w:rsidR="00F748B6" w:rsidRPr="00F748B6">
        <w:rPr>
          <w:rFonts w:ascii="宋体" w:eastAsia="宋体" w:hAnsi="宋体" w:cs="Arial"/>
          <w:sz w:val="18"/>
          <w:szCs w:val="18"/>
          <w:lang w:eastAsia="zh-CN"/>
        </w:rPr>
        <w:t xml:space="preserve"> 系数进行评估。</w:t>
      </w:r>
    </w:p>
    <w:p w14:paraId="1B30D4DA" w14:textId="77777777" w:rsidR="00456548" w:rsidRDefault="00000000">
      <w:pPr>
        <w:pStyle w:val="afa"/>
        <w:numPr>
          <w:ilvl w:val="0"/>
          <w:numId w:val="6"/>
        </w:numPr>
        <w:spacing w:after="100" w:afterAutospacing="1"/>
        <w:rPr>
          <w:rFonts w:eastAsia="宋体"/>
          <w:i/>
          <w:iCs/>
          <w:sz w:val="18"/>
          <w:szCs w:val="18"/>
          <w:lang w:eastAsia="zh-CN"/>
        </w:rPr>
      </w:pPr>
      <w:r>
        <w:rPr>
          <w:rFonts w:eastAsia="宋体"/>
          <w:i/>
          <w:iCs/>
          <w:sz w:val="18"/>
          <w:szCs w:val="18"/>
          <w:lang w:eastAsia="zh-CN"/>
        </w:rPr>
        <w:t>Comparison with State-of-the-Art Methods</w:t>
      </w:r>
    </w:p>
    <w:p w14:paraId="558117F8" w14:textId="155944EF" w:rsidR="002D15B8" w:rsidRPr="00B53C8A" w:rsidRDefault="0003275E" w:rsidP="00B53C8A">
      <w:pPr>
        <w:pStyle w:val="afa"/>
        <w:spacing w:after="100" w:afterAutospacing="1"/>
        <w:ind w:left="360" w:firstLineChars="200" w:firstLine="360"/>
        <w:rPr>
          <w:rFonts w:eastAsia="宋体"/>
          <w:sz w:val="18"/>
          <w:szCs w:val="18"/>
          <w:lang w:eastAsia="zh-CN"/>
        </w:rPr>
      </w:pPr>
      <w:r>
        <w:rPr>
          <w:rFonts w:eastAsia="宋体" w:hint="eastAsia"/>
          <w:sz w:val="18"/>
          <w:szCs w:val="18"/>
          <w:lang w:eastAsia="zh-CN"/>
        </w:rPr>
        <w:t>三个数据集的</w:t>
      </w:r>
      <w:r w:rsidR="002D15B8" w:rsidRPr="002D15B8">
        <w:rPr>
          <w:rFonts w:eastAsia="宋体"/>
          <w:sz w:val="18"/>
          <w:szCs w:val="18"/>
          <w:lang w:eastAsia="zh-CN"/>
        </w:rPr>
        <w:t>定量评估结果汇总于表</w:t>
      </w:r>
      <w:r w:rsidR="002D15B8" w:rsidRPr="002D15B8">
        <w:rPr>
          <w:rFonts w:eastAsia="宋体"/>
          <w:sz w:val="18"/>
          <w:szCs w:val="18"/>
          <w:lang w:eastAsia="zh-CN"/>
        </w:rPr>
        <w:t xml:space="preserve"> I–III</w:t>
      </w:r>
      <w:r w:rsidR="002D15B8" w:rsidRPr="002D15B8">
        <w:rPr>
          <w:rFonts w:eastAsia="宋体"/>
          <w:sz w:val="18"/>
          <w:szCs w:val="18"/>
          <w:lang w:eastAsia="zh-CN"/>
        </w:rPr>
        <w:t>，</w:t>
      </w:r>
      <w:r w:rsidRPr="008C666D">
        <w:rPr>
          <w:rFonts w:eastAsia="宋体"/>
          <w:sz w:val="18"/>
          <w:szCs w:val="18"/>
          <w:lang w:eastAsia="zh-CN"/>
        </w:rPr>
        <w:t>Indian</w:t>
      </w:r>
      <w:r>
        <w:rPr>
          <w:rFonts w:eastAsia="宋体" w:hint="eastAsia"/>
          <w:sz w:val="18"/>
          <w:szCs w:val="18"/>
          <w:lang w:eastAsia="zh-CN"/>
        </w:rPr>
        <w:t xml:space="preserve"> </w:t>
      </w:r>
      <w:r w:rsidRPr="008C666D">
        <w:rPr>
          <w:rFonts w:eastAsia="宋体"/>
          <w:sz w:val="18"/>
          <w:szCs w:val="18"/>
          <w:lang w:eastAsia="zh-CN"/>
        </w:rPr>
        <w:t>Pines</w:t>
      </w:r>
      <w:r>
        <w:rPr>
          <w:rFonts w:eastAsia="宋体" w:hint="eastAsia"/>
          <w:sz w:val="18"/>
          <w:szCs w:val="18"/>
          <w:lang w:eastAsia="zh-CN"/>
        </w:rPr>
        <w:t xml:space="preserve"> </w:t>
      </w:r>
      <w:r w:rsidR="002D15B8" w:rsidRPr="002D15B8">
        <w:rPr>
          <w:rFonts w:eastAsia="宋体"/>
          <w:sz w:val="18"/>
          <w:szCs w:val="18"/>
          <w:lang w:eastAsia="zh-CN"/>
        </w:rPr>
        <w:t>的全图分类结果展示在图</w:t>
      </w:r>
      <w:r w:rsidR="00E158E0">
        <w:rPr>
          <w:rFonts w:eastAsia="宋体" w:hint="eastAsia"/>
          <w:sz w:val="18"/>
          <w:szCs w:val="18"/>
          <w:lang w:eastAsia="zh-CN"/>
        </w:rPr>
        <w:t>4</w:t>
      </w:r>
      <w:r w:rsidR="001B1905">
        <w:rPr>
          <w:rFonts w:eastAsia="宋体" w:hint="eastAsia"/>
          <w:sz w:val="18"/>
          <w:szCs w:val="18"/>
          <w:lang w:eastAsia="zh-CN"/>
        </w:rPr>
        <w:t>。</w:t>
      </w:r>
      <w:r w:rsidR="00B53C8A" w:rsidRPr="00B53C8A">
        <w:rPr>
          <w:rFonts w:eastAsia="宋体"/>
          <w:sz w:val="18"/>
          <w:szCs w:val="18"/>
          <w:lang w:eastAsia="zh-CN"/>
        </w:rPr>
        <w:t>表</w:t>
      </w:r>
      <w:r w:rsidR="00B53C8A" w:rsidRPr="00B53C8A">
        <w:rPr>
          <w:rFonts w:eastAsia="宋体"/>
          <w:sz w:val="18"/>
          <w:szCs w:val="18"/>
          <w:lang w:eastAsia="zh-CN"/>
        </w:rPr>
        <w:t xml:space="preserve"> I–III </w:t>
      </w:r>
      <w:r w:rsidR="00B53C8A" w:rsidRPr="00B53C8A">
        <w:rPr>
          <w:rFonts w:eastAsia="宋体"/>
          <w:sz w:val="18"/>
          <w:szCs w:val="18"/>
          <w:lang w:eastAsia="zh-CN"/>
        </w:rPr>
        <w:t>中加粗数值表示各列的最优结果。</w:t>
      </w:r>
    </w:p>
    <w:p w14:paraId="6335526B" w14:textId="78431964" w:rsidR="002D15B8" w:rsidRPr="005F38E0" w:rsidRDefault="002D15B8" w:rsidP="005F38E0">
      <w:pPr>
        <w:pStyle w:val="afa"/>
        <w:spacing w:after="100" w:afterAutospacing="1"/>
        <w:ind w:left="360" w:firstLineChars="200" w:firstLine="360"/>
        <w:rPr>
          <w:rFonts w:eastAsia="宋体"/>
          <w:sz w:val="18"/>
          <w:szCs w:val="18"/>
          <w:lang w:eastAsia="zh-CN"/>
        </w:rPr>
      </w:pPr>
      <w:r w:rsidRPr="002D15B8">
        <w:rPr>
          <w:rFonts w:eastAsia="宋体"/>
          <w:sz w:val="18"/>
          <w:szCs w:val="18"/>
          <w:lang w:eastAsia="zh-CN"/>
        </w:rPr>
        <w:t>观察表</w:t>
      </w:r>
      <w:r w:rsidRPr="002D15B8">
        <w:rPr>
          <w:rFonts w:eastAsia="宋体"/>
          <w:sz w:val="18"/>
          <w:szCs w:val="18"/>
          <w:lang w:eastAsia="zh-CN"/>
        </w:rPr>
        <w:t xml:space="preserve"> I–III </w:t>
      </w:r>
      <w:r w:rsidRPr="002D15B8">
        <w:rPr>
          <w:rFonts w:eastAsia="宋体"/>
          <w:sz w:val="18"/>
          <w:szCs w:val="18"/>
          <w:lang w:eastAsia="zh-CN"/>
        </w:rPr>
        <w:t>及分类结果图可知</w:t>
      </w:r>
      <w:r w:rsidR="005F38E0">
        <w:rPr>
          <w:rFonts w:eastAsia="宋体" w:hint="eastAsia"/>
          <w:sz w:val="18"/>
          <w:szCs w:val="18"/>
          <w:lang w:eastAsia="zh-CN"/>
        </w:rPr>
        <w:t>，</w:t>
      </w:r>
      <w:r w:rsidR="005F38E0" w:rsidRPr="005F38E0">
        <w:rPr>
          <w:rFonts w:eastAsia="宋体"/>
          <w:sz w:val="18"/>
          <w:szCs w:val="18"/>
          <w:lang w:eastAsia="zh-CN"/>
        </w:rPr>
        <w:t xml:space="preserve">SVM </w:t>
      </w:r>
      <w:r w:rsidR="005F38E0" w:rsidRPr="005F38E0">
        <w:rPr>
          <w:rFonts w:eastAsia="宋体"/>
          <w:sz w:val="18"/>
          <w:szCs w:val="18"/>
          <w:lang w:eastAsia="zh-CN"/>
        </w:rPr>
        <w:t>因缺乏空间上下文约束而产生明显的椒盐噪声；</w:t>
      </w:r>
      <w:r w:rsidR="005F38E0" w:rsidRPr="005F38E0">
        <w:rPr>
          <w:rFonts w:eastAsia="宋体"/>
          <w:sz w:val="18"/>
          <w:szCs w:val="18"/>
          <w:lang w:eastAsia="zh-CN"/>
        </w:rPr>
        <w:t xml:space="preserve">Tri-CNN </w:t>
      </w:r>
      <w:proofErr w:type="gramStart"/>
      <w:r w:rsidR="005F38E0" w:rsidRPr="005F38E0">
        <w:rPr>
          <w:rFonts w:eastAsia="宋体"/>
          <w:sz w:val="18"/>
          <w:szCs w:val="18"/>
          <w:lang w:eastAsia="zh-CN"/>
        </w:rPr>
        <w:t>受固定</w:t>
      </w:r>
      <w:proofErr w:type="gramEnd"/>
      <w:r w:rsidR="005F38E0" w:rsidRPr="005F38E0">
        <w:rPr>
          <w:rFonts w:eastAsia="宋体"/>
          <w:sz w:val="18"/>
          <w:szCs w:val="18"/>
          <w:lang w:eastAsia="zh-CN"/>
        </w:rPr>
        <w:t>感受野限制，在边界复杂、结构细碎的区域易出现类别混淆。</w:t>
      </w:r>
      <w:r w:rsidR="005F38E0" w:rsidRPr="005F38E0">
        <w:rPr>
          <w:rFonts w:eastAsia="宋体"/>
          <w:sz w:val="18"/>
          <w:szCs w:val="18"/>
          <w:lang w:eastAsia="zh-CN"/>
        </w:rPr>
        <w:t xml:space="preserve">SSFTT </w:t>
      </w:r>
      <w:r w:rsidR="005F38E0" w:rsidRPr="005F38E0">
        <w:rPr>
          <w:rFonts w:eastAsia="宋体"/>
          <w:sz w:val="18"/>
          <w:szCs w:val="18"/>
          <w:lang w:eastAsia="zh-CN"/>
        </w:rPr>
        <w:t>与</w:t>
      </w:r>
      <w:r w:rsidR="005F38E0" w:rsidRPr="005F38E0">
        <w:rPr>
          <w:rFonts w:eastAsia="宋体"/>
          <w:sz w:val="18"/>
          <w:szCs w:val="18"/>
          <w:lang w:eastAsia="zh-CN"/>
        </w:rPr>
        <w:t xml:space="preserve"> </w:t>
      </w:r>
      <w:proofErr w:type="spellStart"/>
      <w:r w:rsidR="005F38E0" w:rsidRPr="005F38E0">
        <w:rPr>
          <w:rFonts w:eastAsia="宋体"/>
          <w:sz w:val="18"/>
          <w:szCs w:val="18"/>
          <w:lang w:eastAsia="zh-CN"/>
        </w:rPr>
        <w:t>MASSFormer</w:t>
      </w:r>
      <w:proofErr w:type="spellEnd"/>
      <w:r w:rsidR="005F38E0" w:rsidRPr="005F38E0">
        <w:rPr>
          <w:rFonts w:eastAsia="宋体"/>
          <w:sz w:val="18"/>
          <w:szCs w:val="18"/>
          <w:lang w:eastAsia="zh-CN"/>
        </w:rPr>
        <w:t xml:space="preserve"> </w:t>
      </w:r>
      <w:r w:rsidR="005F38E0" w:rsidRPr="005F38E0">
        <w:rPr>
          <w:rFonts w:eastAsia="宋体"/>
          <w:sz w:val="18"/>
          <w:szCs w:val="18"/>
          <w:lang w:eastAsia="zh-CN"/>
        </w:rPr>
        <w:t>虽具备长程建模能力，但在每类仅</w:t>
      </w:r>
      <w:r w:rsidR="005F38E0" w:rsidRPr="005F38E0">
        <w:rPr>
          <w:rFonts w:eastAsia="宋体"/>
          <w:sz w:val="18"/>
          <w:szCs w:val="18"/>
          <w:lang w:eastAsia="zh-CN"/>
        </w:rPr>
        <w:t xml:space="preserve"> 30 </w:t>
      </w:r>
      <w:proofErr w:type="gramStart"/>
      <w:r w:rsidR="005F38E0" w:rsidRPr="005F38E0">
        <w:rPr>
          <w:rFonts w:eastAsia="宋体"/>
          <w:sz w:val="18"/>
          <w:szCs w:val="18"/>
          <w:lang w:eastAsia="zh-CN"/>
        </w:rPr>
        <w:t>个</w:t>
      </w:r>
      <w:proofErr w:type="gramEnd"/>
      <w:r w:rsidR="005F38E0" w:rsidRPr="005F38E0">
        <w:rPr>
          <w:rFonts w:eastAsia="宋体"/>
          <w:sz w:val="18"/>
          <w:szCs w:val="18"/>
          <w:lang w:eastAsia="zh-CN"/>
        </w:rPr>
        <w:t>训练样本的严苛设置下增益受限。近期的</w:t>
      </w:r>
      <w:r w:rsidR="005F38E0" w:rsidRPr="005F38E0">
        <w:rPr>
          <w:rFonts w:eastAsia="宋体"/>
          <w:sz w:val="18"/>
          <w:szCs w:val="18"/>
          <w:lang w:eastAsia="zh-CN"/>
        </w:rPr>
        <w:t xml:space="preserve"> Mamba </w:t>
      </w:r>
      <w:r w:rsidR="005F38E0" w:rsidRPr="005F38E0">
        <w:rPr>
          <w:rFonts w:eastAsia="宋体"/>
          <w:sz w:val="18"/>
          <w:szCs w:val="18"/>
          <w:lang w:eastAsia="zh-CN"/>
        </w:rPr>
        <w:t>基线进一步优化了长程依赖建模，但其序列</w:t>
      </w:r>
      <w:proofErr w:type="gramStart"/>
      <w:r w:rsidR="005F38E0" w:rsidRPr="005F38E0">
        <w:rPr>
          <w:rFonts w:eastAsia="宋体"/>
          <w:sz w:val="18"/>
          <w:szCs w:val="18"/>
          <w:lang w:eastAsia="zh-CN"/>
        </w:rPr>
        <w:t>扫描仍</w:t>
      </w:r>
      <w:proofErr w:type="gramEnd"/>
      <w:r w:rsidR="005F38E0" w:rsidRPr="005F38E0">
        <w:rPr>
          <w:rFonts w:eastAsia="宋体"/>
          <w:sz w:val="18"/>
          <w:szCs w:val="18"/>
          <w:lang w:eastAsia="zh-CN"/>
        </w:rPr>
        <w:t>可能削弱二维局部空间结构，且融合策略难以充分协调异质的空间</w:t>
      </w:r>
      <w:r w:rsidR="005F38E0" w:rsidRPr="005F38E0">
        <w:rPr>
          <w:rFonts w:eastAsia="宋体"/>
          <w:sz w:val="18"/>
          <w:szCs w:val="18"/>
          <w:lang w:eastAsia="zh-CN"/>
        </w:rPr>
        <w:t>—</w:t>
      </w:r>
      <w:r w:rsidR="005F38E0" w:rsidRPr="005F38E0">
        <w:rPr>
          <w:rFonts w:eastAsia="宋体"/>
          <w:sz w:val="18"/>
          <w:szCs w:val="18"/>
          <w:lang w:eastAsia="zh-CN"/>
        </w:rPr>
        <w:t>光谱特征。</w:t>
      </w:r>
    </w:p>
    <w:p w14:paraId="7AF4FE09" w14:textId="5157CC5F" w:rsidR="00801B9A" w:rsidRPr="006D45C1" w:rsidRDefault="00801B9A" w:rsidP="006D45C1">
      <w:pPr>
        <w:pStyle w:val="afa"/>
        <w:spacing w:after="100" w:afterAutospacing="1"/>
        <w:ind w:left="360" w:firstLineChars="200" w:firstLine="360"/>
        <w:rPr>
          <w:rFonts w:eastAsia="宋体"/>
          <w:sz w:val="18"/>
          <w:szCs w:val="18"/>
          <w:lang w:eastAsia="zh-CN"/>
        </w:rPr>
      </w:pPr>
      <w:r w:rsidRPr="00801B9A">
        <w:rPr>
          <w:rFonts w:eastAsia="宋体"/>
          <w:sz w:val="18"/>
          <w:szCs w:val="18"/>
          <w:lang w:eastAsia="zh-CN"/>
        </w:rPr>
        <w:t>相比之下，本文所提</w:t>
      </w:r>
      <w:r w:rsidRPr="00801B9A">
        <w:rPr>
          <w:rFonts w:eastAsia="宋体"/>
          <w:sz w:val="18"/>
          <w:szCs w:val="18"/>
          <w:lang w:eastAsia="zh-CN"/>
        </w:rPr>
        <w:t xml:space="preserve"> PyS2CF-Mamba </w:t>
      </w:r>
      <w:r w:rsidRPr="00801B9A">
        <w:rPr>
          <w:rFonts w:eastAsia="宋体"/>
          <w:sz w:val="18"/>
          <w:szCs w:val="18"/>
          <w:lang w:eastAsia="zh-CN"/>
        </w:rPr>
        <w:t>在三个数据集上均取得了</w:t>
      </w:r>
      <w:r w:rsidR="00E158E0">
        <w:rPr>
          <w:rFonts w:eastAsia="宋体" w:hint="eastAsia"/>
          <w:sz w:val="18"/>
          <w:szCs w:val="18"/>
          <w:lang w:eastAsia="zh-CN"/>
        </w:rPr>
        <w:t>更优的分类性能</w:t>
      </w:r>
      <w:r w:rsidRPr="00801B9A">
        <w:rPr>
          <w:rFonts w:eastAsia="宋体"/>
          <w:sz w:val="18"/>
          <w:szCs w:val="18"/>
          <w:lang w:eastAsia="zh-CN"/>
        </w:rPr>
        <w:t>。</w:t>
      </w:r>
      <w:r w:rsidR="00E158E0" w:rsidRPr="006D45C1">
        <w:rPr>
          <w:rFonts w:eastAsia="宋体"/>
          <w:sz w:val="18"/>
          <w:szCs w:val="18"/>
          <w:lang w:eastAsia="zh-CN"/>
        </w:rPr>
        <w:t>从定量结果来看，</w:t>
      </w:r>
      <w:r w:rsidR="00E158E0" w:rsidRPr="006D45C1">
        <w:rPr>
          <w:rFonts w:eastAsia="宋体"/>
          <w:sz w:val="18"/>
          <w:szCs w:val="18"/>
          <w:lang w:eastAsia="zh-CN"/>
        </w:rPr>
        <w:t xml:space="preserve">PyS2CF-Mamba </w:t>
      </w:r>
      <w:r w:rsidR="00E158E0" w:rsidRPr="006D45C1">
        <w:rPr>
          <w:rFonts w:eastAsia="宋体"/>
          <w:sz w:val="18"/>
          <w:szCs w:val="18"/>
          <w:lang w:eastAsia="zh-CN"/>
        </w:rPr>
        <w:t>在</w:t>
      </w:r>
      <w:r w:rsidR="00E158E0" w:rsidRPr="006D45C1">
        <w:rPr>
          <w:rFonts w:eastAsia="宋体"/>
          <w:sz w:val="18"/>
          <w:szCs w:val="18"/>
          <w:lang w:eastAsia="zh-CN"/>
        </w:rPr>
        <w:t xml:space="preserve"> </w:t>
      </w:r>
      <w:proofErr w:type="spellStart"/>
      <w:r w:rsidR="00E158E0" w:rsidRPr="006D45C1">
        <w:rPr>
          <w:rFonts w:eastAsia="宋体"/>
          <w:sz w:val="18"/>
          <w:szCs w:val="18"/>
          <w:lang w:eastAsia="zh-CN"/>
        </w:rPr>
        <w:t>LongKou</w:t>
      </w:r>
      <w:proofErr w:type="spellEnd"/>
      <w:r w:rsidR="00E158E0" w:rsidRPr="006D45C1">
        <w:rPr>
          <w:rFonts w:eastAsia="宋体"/>
          <w:sz w:val="18"/>
          <w:szCs w:val="18"/>
          <w:lang w:eastAsia="zh-CN"/>
        </w:rPr>
        <w:t xml:space="preserve"> </w:t>
      </w:r>
      <w:r w:rsidR="00E158E0" w:rsidRPr="006D45C1">
        <w:rPr>
          <w:rFonts w:eastAsia="宋体"/>
          <w:sz w:val="18"/>
          <w:szCs w:val="18"/>
          <w:lang w:eastAsia="zh-CN"/>
        </w:rPr>
        <w:t>和</w:t>
      </w:r>
      <w:r w:rsidR="00E158E0" w:rsidRPr="006D45C1">
        <w:rPr>
          <w:rFonts w:eastAsia="宋体"/>
          <w:sz w:val="18"/>
          <w:szCs w:val="18"/>
          <w:lang w:eastAsia="zh-CN"/>
        </w:rPr>
        <w:t xml:space="preserve"> Salinas </w:t>
      </w:r>
      <w:r w:rsidR="00E158E0" w:rsidRPr="006D45C1">
        <w:rPr>
          <w:rFonts w:eastAsia="宋体"/>
          <w:sz w:val="18"/>
          <w:szCs w:val="18"/>
          <w:lang w:eastAsia="zh-CN"/>
        </w:rPr>
        <w:t>数据集上的</w:t>
      </w:r>
      <w:r w:rsidR="00E158E0" w:rsidRPr="006D45C1">
        <w:rPr>
          <w:rFonts w:eastAsia="宋体"/>
          <w:sz w:val="18"/>
          <w:szCs w:val="18"/>
          <w:lang w:eastAsia="zh-CN"/>
        </w:rPr>
        <w:t xml:space="preserve"> OA </w:t>
      </w:r>
      <w:r w:rsidR="00E158E0" w:rsidRPr="006D45C1">
        <w:rPr>
          <w:rFonts w:eastAsia="宋体"/>
          <w:sz w:val="18"/>
          <w:szCs w:val="18"/>
          <w:lang w:eastAsia="zh-CN"/>
        </w:rPr>
        <w:t>分别达到</w:t>
      </w:r>
      <w:r w:rsidR="00E158E0" w:rsidRPr="006D45C1">
        <w:rPr>
          <w:rFonts w:eastAsia="宋体"/>
          <w:sz w:val="18"/>
          <w:szCs w:val="18"/>
          <w:lang w:eastAsia="zh-CN"/>
        </w:rPr>
        <w:t xml:space="preserve"> 98.41% </w:t>
      </w:r>
      <w:r w:rsidR="00E158E0" w:rsidRPr="006D45C1">
        <w:rPr>
          <w:rFonts w:eastAsia="宋体"/>
          <w:sz w:val="18"/>
          <w:szCs w:val="18"/>
          <w:lang w:eastAsia="zh-CN"/>
        </w:rPr>
        <w:t>和</w:t>
      </w:r>
      <w:r w:rsidR="00E158E0" w:rsidRPr="006D45C1">
        <w:rPr>
          <w:rFonts w:eastAsia="宋体"/>
          <w:sz w:val="18"/>
          <w:szCs w:val="18"/>
          <w:lang w:eastAsia="zh-CN"/>
        </w:rPr>
        <w:t xml:space="preserve"> 99.03%</w:t>
      </w:r>
      <w:r w:rsidR="00E158E0" w:rsidRPr="006D45C1">
        <w:rPr>
          <w:rFonts w:eastAsia="宋体"/>
          <w:sz w:val="18"/>
          <w:szCs w:val="18"/>
          <w:lang w:eastAsia="zh-CN"/>
        </w:rPr>
        <w:t>，较次优方法</w:t>
      </w:r>
      <w:r w:rsidR="00E158E0" w:rsidRPr="006D45C1">
        <w:rPr>
          <w:rFonts w:eastAsia="宋体"/>
          <w:sz w:val="18"/>
          <w:szCs w:val="18"/>
          <w:lang w:eastAsia="zh-CN"/>
        </w:rPr>
        <w:t xml:space="preserve"> </w:t>
      </w:r>
      <w:proofErr w:type="spellStart"/>
      <w:r w:rsidR="00E158E0" w:rsidRPr="006D45C1">
        <w:rPr>
          <w:rFonts w:eastAsia="宋体"/>
          <w:sz w:val="18"/>
          <w:szCs w:val="18"/>
          <w:lang w:eastAsia="zh-CN"/>
        </w:rPr>
        <w:t>HyPyraMamba</w:t>
      </w:r>
      <w:proofErr w:type="spellEnd"/>
      <w:r w:rsidR="00E158E0" w:rsidRPr="006D45C1">
        <w:rPr>
          <w:rFonts w:eastAsia="宋体"/>
          <w:sz w:val="18"/>
          <w:szCs w:val="18"/>
          <w:lang w:eastAsia="zh-CN"/>
        </w:rPr>
        <w:t xml:space="preserve"> </w:t>
      </w:r>
      <w:r w:rsidR="00E158E0" w:rsidRPr="006D45C1">
        <w:rPr>
          <w:rFonts w:eastAsia="宋体"/>
          <w:sz w:val="18"/>
          <w:szCs w:val="18"/>
          <w:lang w:eastAsia="zh-CN"/>
        </w:rPr>
        <w:t>分别提升</w:t>
      </w:r>
      <w:r w:rsidR="00E158E0" w:rsidRPr="006D45C1">
        <w:rPr>
          <w:rFonts w:eastAsia="宋体"/>
          <w:sz w:val="18"/>
          <w:szCs w:val="18"/>
          <w:lang w:eastAsia="zh-CN"/>
        </w:rPr>
        <w:t xml:space="preserve"> 1.</w:t>
      </w:r>
      <w:r w:rsidR="004209A7">
        <w:rPr>
          <w:rFonts w:eastAsia="宋体" w:hint="eastAsia"/>
          <w:sz w:val="18"/>
          <w:szCs w:val="18"/>
          <w:lang w:eastAsia="zh-CN"/>
        </w:rPr>
        <w:t>4</w:t>
      </w:r>
      <w:r w:rsidR="00E158E0" w:rsidRPr="006D45C1">
        <w:rPr>
          <w:rFonts w:eastAsia="宋体"/>
          <w:sz w:val="18"/>
          <w:szCs w:val="18"/>
          <w:lang w:eastAsia="zh-CN"/>
        </w:rPr>
        <w:t xml:space="preserve">8% </w:t>
      </w:r>
      <w:r w:rsidR="00E158E0" w:rsidRPr="006D45C1">
        <w:rPr>
          <w:rFonts w:eastAsia="宋体"/>
          <w:sz w:val="18"/>
          <w:szCs w:val="18"/>
          <w:lang w:eastAsia="zh-CN"/>
        </w:rPr>
        <w:t>和</w:t>
      </w:r>
      <w:r w:rsidR="00E158E0" w:rsidRPr="006D45C1">
        <w:rPr>
          <w:rFonts w:eastAsia="宋体"/>
          <w:sz w:val="18"/>
          <w:szCs w:val="18"/>
          <w:lang w:eastAsia="zh-CN"/>
        </w:rPr>
        <w:t xml:space="preserve"> 1.</w:t>
      </w:r>
      <w:r w:rsidR="004209A7">
        <w:rPr>
          <w:rFonts w:eastAsia="宋体" w:hint="eastAsia"/>
          <w:sz w:val="18"/>
          <w:szCs w:val="18"/>
          <w:lang w:eastAsia="zh-CN"/>
        </w:rPr>
        <w:t>58</w:t>
      </w:r>
      <w:r w:rsidR="00E158E0" w:rsidRPr="006D45C1">
        <w:rPr>
          <w:rFonts w:eastAsia="宋体"/>
          <w:sz w:val="18"/>
          <w:szCs w:val="18"/>
          <w:lang w:eastAsia="zh-CN"/>
        </w:rPr>
        <w:t>%</w:t>
      </w:r>
      <w:r w:rsidR="00E158E0" w:rsidRPr="006D45C1">
        <w:rPr>
          <w:rFonts w:eastAsia="宋体"/>
          <w:sz w:val="18"/>
          <w:szCs w:val="18"/>
          <w:lang w:eastAsia="zh-CN"/>
        </w:rPr>
        <w:t>。在地物分布更为碎片化、类别混淆更严重的</w:t>
      </w:r>
      <w:r w:rsidR="00E158E0" w:rsidRPr="006D45C1">
        <w:rPr>
          <w:rFonts w:eastAsia="宋体"/>
          <w:sz w:val="18"/>
          <w:szCs w:val="18"/>
          <w:lang w:eastAsia="zh-CN"/>
        </w:rPr>
        <w:t xml:space="preserve"> Indian Pines </w:t>
      </w:r>
      <w:r w:rsidR="00E158E0" w:rsidRPr="006D45C1">
        <w:rPr>
          <w:rFonts w:eastAsia="宋体"/>
          <w:sz w:val="18"/>
          <w:szCs w:val="18"/>
          <w:lang w:eastAsia="zh-CN"/>
        </w:rPr>
        <w:t>数据集上，</w:t>
      </w:r>
      <w:r w:rsidR="00E158E0" w:rsidRPr="006D45C1">
        <w:rPr>
          <w:rFonts w:eastAsia="宋体"/>
          <w:sz w:val="18"/>
          <w:szCs w:val="18"/>
          <w:lang w:eastAsia="zh-CN"/>
        </w:rPr>
        <w:t xml:space="preserve">PyS2CF-Mamba </w:t>
      </w:r>
      <w:r w:rsidR="00E158E0" w:rsidRPr="006D45C1">
        <w:rPr>
          <w:rFonts w:eastAsia="宋体"/>
          <w:sz w:val="18"/>
          <w:szCs w:val="18"/>
          <w:lang w:eastAsia="zh-CN"/>
        </w:rPr>
        <w:t>获得</w:t>
      </w:r>
      <w:r w:rsidR="00E158E0" w:rsidRPr="006D45C1">
        <w:rPr>
          <w:rFonts w:eastAsia="宋体"/>
          <w:sz w:val="18"/>
          <w:szCs w:val="18"/>
          <w:lang w:eastAsia="zh-CN"/>
        </w:rPr>
        <w:t xml:space="preserve"> 94.73% </w:t>
      </w:r>
      <w:r w:rsidR="00E158E0" w:rsidRPr="006D45C1">
        <w:rPr>
          <w:rFonts w:eastAsia="宋体"/>
          <w:sz w:val="18"/>
          <w:szCs w:val="18"/>
          <w:lang w:eastAsia="zh-CN"/>
        </w:rPr>
        <w:t>的</w:t>
      </w:r>
      <w:r w:rsidR="00E158E0" w:rsidRPr="006D45C1">
        <w:rPr>
          <w:rFonts w:eastAsia="宋体"/>
          <w:sz w:val="18"/>
          <w:szCs w:val="18"/>
          <w:lang w:eastAsia="zh-CN"/>
        </w:rPr>
        <w:t xml:space="preserve"> OA</w:t>
      </w:r>
      <w:r w:rsidR="00E158E0" w:rsidRPr="006D45C1">
        <w:rPr>
          <w:rFonts w:eastAsia="宋体"/>
          <w:sz w:val="18"/>
          <w:szCs w:val="18"/>
          <w:lang w:eastAsia="zh-CN"/>
        </w:rPr>
        <w:t>，分别较</w:t>
      </w:r>
      <w:r w:rsidR="00E158E0" w:rsidRPr="006D45C1">
        <w:rPr>
          <w:rFonts w:eastAsia="宋体"/>
          <w:sz w:val="18"/>
          <w:szCs w:val="18"/>
          <w:lang w:eastAsia="zh-CN"/>
        </w:rPr>
        <w:t xml:space="preserve"> </w:t>
      </w:r>
      <w:proofErr w:type="spellStart"/>
      <w:r w:rsidR="00E158E0" w:rsidRPr="006D45C1">
        <w:rPr>
          <w:rFonts w:eastAsia="宋体"/>
          <w:sz w:val="18"/>
          <w:szCs w:val="18"/>
          <w:lang w:eastAsia="zh-CN"/>
        </w:rPr>
        <w:t>SSMamba</w:t>
      </w:r>
      <w:proofErr w:type="spellEnd"/>
      <w:r w:rsidR="00E158E0" w:rsidRPr="006D45C1">
        <w:rPr>
          <w:rFonts w:eastAsia="宋体"/>
          <w:sz w:val="18"/>
          <w:szCs w:val="18"/>
          <w:lang w:eastAsia="zh-CN"/>
        </w:rPr>
        <w:t xml:space="preserve"> </w:t>
      </w:r>
      <w:r w:rsidR="00E158E0" w:rsidRPr="006D45C1">
        <w:rPr>
          <w:rFonts w:eastAsia="宋体"/>
          <w:sz w:val="18"/>
          <w:szCs w:val="18"/>
          <w:lang w:eastAsia="zh-CN"/>
        </w:rPr>
        <w:t>和</w:t>
      </w:r>
      <w:r w:rsidR="00E158E0" w:rsidRPr="006D45C1">
        <w:rPr>
          <w:rFonts w:eastAsia="宋体"/>
          <w:sz w:val="18"/>
          <w:szCs w:val="18"/>
          <w:lang w:eastAsia="zh-CN"/>
        </w:rPr>
        <w:t xml:space="preserve"> </w:t>
      </w:r>
      <w:proofErr w:type="spellStart"/>
      <w:r w:rsidR="00E158E0" w:rsidRPr="006D45C1">
        <w:rPr>
          <w:rFonts w:eastAsia="宋体"/>
          <w:sz w:val="18"/>
          <w:szCs w:val="18"/>
          <w:lang w:eastAsia="zh-CN"/>
        </w:rPr>
        <w:t>HyPyraMamba</w:t>
      </w:r>
      <w:proofErr w:type="spellEnd"/>
      <w:r w:rsidR="00E158E0" w:rsidRPr="006D45C1">
        <w:rPr>
          <w:rFonts w:eastAsia="宋体"/>
          <w:sz w:val="18"/>
          <w:szCs w:val="18"/>
          <w:lang w:eastAsia="zh-CN"/>
        </w:rPr>
        <w:t xml:space="preserve"> </w:t>
      </w:r>
      <w:r w:rsidR="00E158E0" w:rsidRPr="006D45C1">
        <w:rPr>
          <w:rFonts w:eastAsia="宋体"/>
          <w:sz w:val="18"/>
          <w:szCs w:val="18"/>
          <w:lang w:eastAsia="zh-CN"/>
        </w:rPr>
        <w:t>提升</w:t>
      </w:r>
      <w:r w:rsidR="00E158E0" w:rsidRPr="006D45C1">
        <w:rPr>
          <w:rFonts w:eastAsia="宋体"/>
          <w:sz w:val="18"/>
          <w:szCs w:val="18"/>
          <w:lang w:eastAsia="zh-CN"/>
        </w:rPr>
        <w:t xml:space="preserve"> 5.13% </w:t>
      </w:r>
      <w:r w:rsidR="00E158E0" w:rsidRPr="006D45C1">
        <w:rPr>
          <w:rFonts w:eastAsia="宋体"/>
          <w:sz w:val="18"/>
          <w:szCs w:val="18"/>
          <w:lang w:eastAsia="zh-CN"/>
        </w:rPr>
        <w:t>和</w:t>
      </w:r>
      <w:r w:rsidR="00E158E0" w:rsidRPr="006D45C1">
        <w:rPr>
          <w:rFonts w:eastAsia="宋体"/>
          <w:sz w:val="18"/>
          <w:szCs w:val="18"/>
          <w:lang w:eastAsia="zh-CN"/>
        </w:rPr>
        <w:t xml:space="preserve"> 2.</w:t>
      </w:r>
      <w:r w:rsidR="004209A7">
        <w:rPr>
          <w:rFonts w:eastAsia="宋体" w:hint="eastAsia"/>
          <w:sz w:val="18"/>
          <w:szCs w:val="18"/>
          <w:lang w:eastAsia="zh-CN"/>
        </w:rPr>
        <w:t>58</w:t>
      </w:r>
      <w:r w:rsidR="00E158E0" w:rsidRPr="006D45C1">
        <w:rPr>
          <w:rFonts w:eastAsia="宋体"/>
          <w:sz w:val="18"/>
          <w:szCs w:val="18"/>
          <w:lang w:eastAsia="zh-CN"/>
        </w:rPr>
        <w:t>%</w:t>
      </w:r>
      <w:r w:rsidR="00E158E0" w:rsidRPr="006D45C1">
        <w:rPr>
          <w:rFonts w:eastAsia="宋体"/>
          <w:sz w:val="18"/>
          <w:szCs w:val="18"/>
          <w:lang w:eastAsia="zh-CN"/>
        </w:rPr>
        <w:t>。上述结果表明，</w:t>
      </w:r>
      <w:r w:rsidR="00E158E0" w:rsidRPr="006D45C1">
        <w:rPr>
          <w:rFonts w:eastAsia="宋体"/>
          <w:sz w:val="18"/>
          <w:szCs w:val="18"/>
          <w:lang w:eastAsia="zh-CN"/>
        </w:rPr>
        <w:t xml:space="preserve">PyS2CF-Mamba </w:t>
      </w:r>
      <w:r w:rsidR="00E158E0" w:rsidRPr="006D45C1">
        <w:rPr>
          <w:rFonts w:eastAsia="宋体"/>
          <w:sz w:val="18"/>
          <w:szCs w:val="18"/>
          <w:lang w:eastAsia="zh-CN"/>
        </w:rPr>
        <w:t>在小样本条件下具有更强的分类精度与鲁棒性。</w:t>
      </w:r>
    </w:p>
    <w:p w14:paraId="389B1234" w14:textId="159B7455" w:rsidR="00456548" w:rsidRPr="002D15B8" w:rsidRDefault="004209A7" w:rsidP="002D15B8">
      <w:pPr>
        <w:spacing w:after="100" w:afterAutospacing="1"/>
        <w:rPr>
          <w:rFonts w:eastAsia="宋体"/>
          <w:sz w:val="18"/>
          <w:szCs w:val="18"/>
          <w:lang w:eastAsia="zh-CN"/>
        </w:rPr>
      </w:pPr>
      <w:r w:rsidRPr="004209A7">
        <w:rPr>
          <w:rFonts w:eastAsia="宋体"/>
          <w:noProof/>
          <w:sz w:val="18"/>
          <w:szCs w:val="18"/>
          <w:lang w:eastAsia="zh-CN"/>
        </w:rPr>
        <w:drawing>
          <wp:inline distT="0" distB="0" distL="0" distR="0" wp14:anchorId="07CA8C6A" wp14:editId="51143988">
            <wp:extent cx="3200400" cy="1890395"/>
            <wp:effectExtent l="0" t="0" r="0" b="0"/>
            <wp:docPr id="1347207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07648" name=""/>
                    <pic:cNvPicPr/>
                  </pic:nvPicPr>
                  <pic:blipFill>
                    <a:blip r:embed="rId169"/>
                    <a:stretch>
                      <a:fillRect/>
                    </a:stretch>
                  </pic:blipFill>
                  <pic:spPr>
                    <a:xfrm>
                      <a:off x="0" y="0"/>
                      <a:ext cx="3200400" cy="1890395"/>
                    </a:xfrm>
                    <a:prstGeom prst="rect">
                      <a:avLst/>
                    </a:prstGeom>
                  </pic:spPr>
                </pic:pic>
              </a:graphicData>
            </a:graphic>
          </wp:inline>
        </w:drawing>
      </w:r>
    </w:p>
    <w:p w14:paraId="30162FDB" w14:textId="38B34318" w:rsidR="00456548" w:rsidRDefault="004209A7">
      <w:pPr>
        <w:spacing w:after="100" w:afterAutospacing="1"/>
        <w:rPr>
          <w:rFonts w:eastAsia="宋体"/>
          <w:sz w:val="18"/>
          <w:szCs w:val="18"/>
          <w:lang w:eastAsia="zh-CN"/>
        </w:rPr>
      </w:pPr>
      <w:r w:rsidRPr="004209A7">
        <w:rPr>
          <w:rFonts w:eastAsia="宋体"/>
          <w:noProof/>
          <w:sz w:val="18"/>
          <w:szCs w:val="18"/>
          <w:lang w:eastAsia="zh-CN"/>
        </w:rPr>
        <w:lastRenderedPageBreak/>
        <w:drawing>
          <wp:inline distT="0" distB="0" distL="0" distR="0" wp14:anchorId="5021CCA1" wp14:editId="433B498E">
            <wp:extent cx="3200400" cy="1880870"/>
            <wp:effectExtent l="0" t="0" r="0" b="5080"/>
            <wp:docPr id="18543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537" name=""/>
                    <pic:cNvPicPr/>
                  </pic:nvPicPr>
                  <pic:blipFill>
                    <a:blip r:embed="rId170"/>
                    <a:stretch>
                      <a:fillRect/>
                    </a:stretch>
                  </pic:blipFill>
                  <pic:spPr>
                    <a:xfrm>
                      <a:off x="0" y="0"/>
                      <a:ext cx="3200400" cy="1880870"/>
                    </a:xfrm>
                    <a:prstGeom prst="rect">
                      <a:avLst/>
                    </a:prstGeom>
                  </pic:spPr>
                </pic:pic>
              </a:graphicData>
            </a:graphic>
          </wp:inline>
        </w:drawing>
      </w:r>
    </w:p>
    <w:p w14:paraId="5E36ABAA" w14:textId="7FA7F787" w:rsidR="00456548" w:rsidRDefault="004209A7">
      <w:pPr>
        <w:spacing w:after="100" w:afterAutospacing="1"/>
        <w:rPr>
          <w:rFonts w:eastAsia="宋体"/>
          <w:sz w:val="18"/>
          <w:szCs w:val="18"/>
          <w:lang w:eastAsia="zh-CN"/>
        </w:rPr>
      </w:pPr>
      <w:r w:rsidRPr="004209A7">
        <w:rPr>
          <w:rFonts w:eastAsia="宋体"/>
          <w:noProof/>
          <w:sz w:val="18"/>
          <w:szCs w:val="18"/>
          <w:lang w:eastAsia="zh-CN"/>
        </w:rPr>
        <w:drawing>
          <wp:inline distT="0" distB="0" distL="0" distR="0" wp14:anchorId="69CFEB27" wp14:editId="150D5A8C">
            <wp:extent cx="3200400" cy="1336040"/>
            <wp:effectExtent l="0" t="0" r="0" b="0"/>
            <wp:docPr id="194428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86809" name=""/>
                    <pic:cNvPicPr/>
                  </pic:nvPicPr>
                  <pic:blipFill>
                    <a:blip r:embed="rId171"/>
                    <a:stretch>
                      <a:fillRect/>
                    </a:stretch>
                  </pic:blipFill>
                  <pic:spPr>
                    <a:xfrm>
                      <a:off x="0" y="0"/>
                      <a:ext cx="3200400" cy="1336040"/>
                    </a:xfrm>
                    <a:prstGeom prst="rect">
                      <a:avLst/>
                    </a:prstGeom>
                  </pic:spPr>
                </pic:pic>
              </a:graphicData>
            </a:graphic>
          </wp:inline>
        </w:drawing>
      </w:r>
    </w:p>
    <w:p w14:paraId="7264810E" w14:textId="77777777" w:rsidR="00456548" w:rsidRDefault="00000000">
      <w:pPr>
        <w:spacing w:after="100" w:afterAutospacing="1"/>
        <w:rPr>
          <w:rFonts w:eastAsia="宋体"/>
          <w:sz w:val="18"/>
          <w:szCs w:val="18"/>
          <w:lang w:eastAsia="zh-CN"/>
        </w:rPr>
      </w:pPr>
      <w:r>
        <w:rPr>
          <w:noProof/>
        </w:rPr>
        <w:drawing>
          <wp:inline distT="0" distB="0" distL="0" distR="0" wp14:anchorId="790C8CE1" wp14:editId="4E8AD674">
            <wp:extent cx="3027371" cy="13970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2"/>
                    <a:stretch>
                      <a:fillRect/>
                    </a:stretch>
                  </pic:blipFill>
                  <pic:spPr>
                    <a:xfrm>
                      <a:off x="0" y="0"/>
                      <a:ext cx="3086015" cy="1424062"/>
                    </a:xfrm>
                    <a:prstGeom prst="rect">
                      <a:avLst/>
                    </a:prstGeom>
                  </pic:spPr>
                </pic:pic>
              </a:graphicData>
            </a:graphic>
          </wp:inline>
        </w:drawing>
      </w:r>
    </w:p>
    <w:p w14:paraId="180E1226" w14:textId="4BAF66AF" w:rsidR="00456548" w:rsidRDefault="00000000">
      <w:pPr>
        <w:spacing w:after="100" w:afterAutospacing="1"/>
        <w:rPr>
          <w:rFonts w:eastAsia="宋体"/>
          <w:sz w:val="16"/>
          <w:szCs w:val="16"/>
          <w:lang w:eastAsia="zh-CN"/>
        </w:rPr>
      </w:pPr>
      <w:r w:rsidRPr="008F255B">
        <w:rPr>
          <w:rFonts w:eastAsia="宋体"/>
          <w:sz w:val="16"/>
          <w:szCs w:val="16"/>
          <w:lang w:eastAsia="zh-CN"/>
        </w:rPr>
        <w:t xml:space="preserve">Fig. </w:t>
      </w:r>
      <w:r w:rsidR="00E158E0" w:rsidRPr="008F255B">
        <w:rPr>
          <w:rFonts w:eastAsia="宋体" w:hint="eastAsia"/>
          <w:sz w:val="16"/>
          <w:szCs w:val="16"/>
          <w:lang w:eastAsia="zh-CN"/>
        </w:rPr>
        <w:t>4</w:t>
      </w:r>
      <w:r w:rsidRPr="008F255B">
        <w:rPr>
          <w:rFonts w:eastAsia="宋体"/>
          <w:sz w:val="16"/>
          <w:szCs w:val="16"/>
          <w:lang w:eastAsia="zh-CN"/>
        </w:rPr>
        <w:t xml:space="preserve">. Classification maps. (a) False-color image. (b) Ground truth. (c) SVM. (d) Tri-CNN. (e) SSFTT. (f) </w:t>
      </w:r>
      <w:proofErr w:type="spellStart"/>
      <w:r w:rsidRPr="008F255B">
        <w:rPr>
          <w:rFonts w:eastAsia="宋体"/>
          <w:sz w:val="16"/>
          <w:szCs w:val="16"/>
          <w:lang w:eastAsia="zh-CN"/>
        </w:rPr>
        <w:t>MASSFormer</w:t>
      </w:r>
      <w:proofErr w:type="spellEnd"/>
      <w:r w:rsidRPr="008F255B">
        <w:rPr>
          <w:rFonts w:eastAsia="宋体"/>
          <w:sz w:val="16"/>
          <w:szCs w:val="16"/>
          <w:lang w:eastAsia="zh-CN"/>
        </w:rPr>
        <w:t xml:space="preserve">. (g) </w:t>
      </w:r>
      <w:proofErr w:type="spellStart"/>
      <w:r w:rsidRPr="008F255B">
        <w:rPr>
          <w:rFonts w:eastAsia="宋体"/>
          <w:sz w:val="16"/>
          <w:szCs w:val="16"/>
          <w:lang w:eastAsia="zh-CN"/>
        </w:rPr>
        <w:t>MambaHSI</w:t>
      </w:r>
      <w:proofErr w:type="spellEnd"/>
      <w:r w:rsidRPr="008F255B">
        <w:rPr>
          <w:rFonts w:eastAsia="宋体"/>
          <w:sz w:val="16"/>
          <w:szCs w:val="16"/>
          <w:lang w:eastAsia="zh-CN"/>
        </w:rPr>
        <w:t xml:space="preserve">. (h) </w:t>
      </w:r>
      <w:proofErr w:type="spellStart"/>
      <w:r w:rsidRPr="008F255B">
        <w:rPr>
          <w:rFonts w:eastAsia="宋体"/>
          <w:sz w:val="16"/>
          <w:szCs w:val="16"/>
          <w:lang w:eastAsia="zh-CN"/>
        </w:rPr>
        <w:t>SSMamba</w:t>
      </w:r>
      <w:proofErr w:type="spellEnd"/>
      <w:r w:rsidRPr="008F255B">
        <w:rPr>
          <w:rFonts w:eastAsia="宋体"/>
          <w:sz w:val="16"/>
          <w:szCs w:val="16"/>
          <w:lang w:eastAsia="zh-CN"/>
        </w:rPr>
        <w:t>. (</w:t>
      </w:r>
      <w:proofErr w:type="spellStart"/>
      <w:r w:rsidRPr="008F255B">
        <w:rPr>
          <w:rFonts w:eastAsia="宋体"/>
          <w:sz w:val="16"/>
          <w:szCs w:val="16"/>
          <w:lang w:eastAsia="zh-CN"/>
        </w:rPr>
        <w:t>i</w:t>
      </w:r>
      <w:proofErr w:type="spellEnd"/>
      <w:r w:rsidRPr="008F255B">
        <w:rPr>
          <w:rFonts w:eastAsia="宋体"/>
          <w:sz w:val="16"/>
          <w:szCs w:val="16"/>
          <w:lang w:eastAsia="zh-CN"/>
        </w:rPr>
        <w:t xml:space="preserve">) </w:t>
      </w:r>
      <w:proofErr w:type="spellStart"/>
      <w:r w:rsidRPr="008F255B">
        <w:rPr>
          <w:rFonts w:eastAsia="宋体"/>
          <w:sz w:val="16"/>
          <w:szCs w:val="16"/>
          <w:lang w:eastAsia="zh-CN"/>
        </w:rPr>
        <w:t>HyPyraMamba</w:t>
      </w:r>
      <w:proofErr w:type="spellEnd"/>
      <w:r w:rsidRPr="008F255B">
        <w:rPr>
          <w:rFonts w:eastAsia="宋体"/>
          <w:sz w:val="16"/>
          <w:szCs w:val="16"/>
          <w:lang w:eastAsia="zh-CN"/>
        </w:rPr>
        <w:t>. (j) PyS2CF-Mamba.</w:t>
      </w:r>
    </w:p>
    <w:p w14:paraId="4811E91B" w14:textId="719EF0B3" w:rsidR="00F114F2" w:rsidRPr="00F114F2" w:rsidRDefault="004209A7">
      <w:pPr>
        <w:spacing w:after="100" w:afterAutospacing="1"/>
        <w:rPr>
          <w:rFonts w:eastAsia="宋体"/>
          <w:sz w:val="16"/>
          <w:szCs w:val="16"/>
          <w:lang w:eastAsia="zh-CN"/>
        </w:rPr>
      </w:pPr>
      <w:r w:rsidRPr="004209A7">
        <w:rPr>
          <w:rFonts w:eastAsia="宋体"/>
          <w:noProof/>
          <w:sz w:val="16"/>
          <w:szCs w:val="16"/>
          <w:lang w:eastAsia="zh-CN"/>
        </w:rPr>
        <w:drawing>
          <wp:inline distT="0" distB="0" distL="0" distR="0" wp14:anchorId="7984FCEF" wp14:editId="6F9EE3F2">
            <wp:extent cx="3200400" cy="1509395"/>
            <wp:effectExtent l="0" t="0" r="0" b="0"/>
            <wp:docPr id="859185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85349" name=""/>
                    <pic:cNvPicPr/>
                  </pic:nvPicPr>
                  <pic:blipFill>
                    <a:blip r:embed="rId173"/>
                    <a:stretch>
                      <a:fillRect/>
                    </a:stretch>
                  </pic:blipFill>
                  <pic:spPr>
                    <a:xfrm>
                      <a:off x="0" y="0"/>
                      <a:ext cx="3200400" cy="1509395"/>
                    </a:xfrm>
                    <a:prstGeom prst="rect">
                      <a:avLst/>
                    </a:prstGeom>
                  </pic:spPr>
                </pic:pic>
              </a:graphicData>
            </a:graphic>
          </wp:inline>
        </w:drawing>
      </w:r>
    </w:p>
    <w:p w14:paraId="6EDB0C6D" w14:textId="77777777" w:rsidR="00456548" w:rsidRDefault="00000000">
      <w:pPr>
        <w:pStyle w:val="afa"/>
        <w:numPr>
          <w:ilvl w:val="0"/>
          <w:numId w:val="6"/>
        </w:numPr>
        <w:spacing w:after="100" w:afterAutospacing="1"/>
        <w:rPr>
          <w:rFonts w:eastAsia="宋体"/>
          <w:i/>
          <w:iCs/>
          <w:sz w:val="18"/>
          <w:szCs w:val="18"/>
          <w:lang w:eastAsia="zh-CN"/>
        </w:rPr>
      </w:pPr>
      <w:r>
        <w:rPr>
          <w:rFonts w:eastAsia="宋体"/>
          <w:i/>
          <w:iCs/>
          <w:sz w:val="18"/>
          <w:szCs w:val="18"/>
          <w:lang w:eastAsia="zh-CN"/>
        </w:rPr>
        <w:t>Ablation Study and Mechanism Analysis</w:t>
      </w:r>
    </w:p>
    <w:p w14:paraId="38FA0702" w14:textId="77777777" w:rsidR="009D5216" w:rsidRDefault="002108C0" w:rsidP="00B16C80">
      <w:pPr>
        <w:pStyle w:val="afa"/>
        <w:spacing w:after="100" w:afterAutospacing="1"/>
        <w:ind w:left="360" w:firstLineChars="200" w:firstLine="360"/>
        <w:rPr>
          <w:rFonts w:ascii="宋体" w:eastAsia="宋体" w:hAnsi="宋体"/>
          <w:sz w:val="18"/>
          <w:szCs w:val="18"/>
          <w:lang w:eastAsia="zh-CN"/>
        </w:rPr>
      </w:pPr>
      <w:r w:rsidRPr="002108C0">
        <w:rPr>
          <w:rFonts w:ascii="宋体" w:eastAsia="宋体" w:hAnsi="宋体"/>
          <w:sz w:val="18"/>
          <w:szCs w:val="18"/>
          <w:lang w:eastAsia="zh-CN"/>
        </w:rPr>
        <w:t>为验证</w:t>
      </w:r>
      <w:r w:rsidRPr="002108C0">
        <w:rPr>
          <w:rFonts w:eastAsia="宋体"/>
          <w:sz w:val="18"/>
          <w:szCs w:val="18"/>
          <w:lang w:eastAsia="zh-CN"/>
        </w:rPr>
        <w:t>PyS2CF-Mamba</w:t>
      </w:r>
      <w:proofErr w:type="gramStart"/>
      <w:r w:rsidRPr="002108C0">
        <w:rPr>
          <w:rFonts w:ascii="宋体" w:eastAsia="宋体" w:hAnsi="宋体"/>
          <w:sz w:val="18"/>
          <w:szCs w:val="18"/>
          <w:lang w:eastAsia="zh-CN"/>
        </w:rPr>
        <w:t>各核心</w:t>
      </w:r>
      <w:proofErr w:type="gramEnd"/>
      <w:r w:rsidRPr="002108C0">
        <w:rPr>
          <w:rFonts w:ascii="宋体" w:eastAsia="宋体" w:hAnsi="宋体"/>
          <w:sz w:val="18"/>
          <w:szCs w:val="18"/>
          <w:lang w:eastAsia="zh-CN"/>
        </w:rPr>
        <w:t>模块的有效性，本文进行了消融实验</w:t>
      </w:r>
      <w:r w:rsidR="00A13D5E">
        <w:rPr>
          <w:rFonts w:ascii="宋体" w:eastAsia="宋体" w:hAnsi="宋体" w:hint="eastAsia"/>
          <w:sz w:val="18"/>
          <w:szCs w:val="18"/>
          <w:lang w:eastAsia="zh-CN"/>
        </w:rPr>
        <w:t>，</w:t>
      </w:r>
      <w:r w:rsidR="00A13D5E" w:rsidRPr="00A13D5E">
        <w:rPr>
          <w:rFonts w:ascii="宋体" w:eastAsia="宋体" w:hAnsi="宋体"/>
          <w:sz w:val="18"/>
          <w:szCs w:val="18"/>
          <w:lang w:eastAsia="zh-CN"/>
        </w:rPr>
        <w:t xml:space="preserve">定量结果分别汇总于表 </w:t>
      </w:r>
      <w:r w:rsidR="00A13D5E" w:rsidRPr="00A13D5E">
        <w:rPr>
          <w:rFonts w:eastAsia="宋体"/>
          <w:sz w:val="18"/>
          <w:szCs w:val="18"/>
          <w:lang w:eastAsia="zh-CN"/>
        </w:rPr>
        <w:t>IV–VI</w:t>
      </w:r>
      <w:r w:rsidRPr="002108C0">
        <w:rPr>
          <w:rFonts w:ascii="宋体" w:eastAsia="宋体" w:hAnsi="宋体"/>
          <w:sz w:val="18"/>
          <w:szCs w:val="18"/>
          <w:lang w:eastAsia="zh-CN"/>
        </w:rPr>
        <w:t>。</w:t>
      </w:r>
      <w:r w:rsidR="003F1585" w:rsidRPr="003F1585">
        <w:rPr>
          <w:rFonts w:ascii="宋体" w:eastAsia="宋体" w:hAnsi="宋体"/>
          <w:sz w:val="18"/>
          <w:szCs w:val="18"/>
          <w:lang w:eastAsia="zh-CN"/>
        </w:rPr>
        <w:t>在对应的消融实验结果表中，</w:t>
      </w:r>
      <w:r w:rsidR="00EC2D02" w:rsidRPr="00EC2D02">
        <w:rPr>
          <w:rFonts w:ascii="宋体" w:eastAsia="宋体" w:hAnsi="宋体"/>
          <w:sz w:val="18"/>
          <w:szCs w:val="18"/>
          <w:lang w:eastAsia="zh-CN"/>
        </w:rPr>
        <w:t>各配置以</w:t>
      </w:r>
      <w:r w:rsidR="00EC2D02" w:rsidRPr="00EC2D02">
        <w:rPr>
          <w:rFonts w:eastAsia="宋体"/>
          <w:sz w:val="18"/>
          <w:szCs w:val="18"/>
          <w:lang w:eastAsia="zh-CN"/>
        </w:rPr>
        <w:t xml:space="preserve"> "w/o"</w:t>
      </w:r>
      <w:r w:rsidR="00EC2D02" w:rsidRPr="00EC2D02">
        <w:rPr>
          <w:rFonts w:ascii="宋体" w:eastAsia="宋体" w:hAnsi="宋体"/>
          <w:sz w:val="18"/>
          <w:szCs w:val="18"/>
          <w:lang w:eastAsia="zh-CN"/>
        </w:rPr>
        <w:t>（</w:t>
      </w:r>
      <w:r w:rsidR="00EC2D02" w:rsidRPr="00EC2D02">
        <w:rPr>
          <w:rFonts w:eastAsia="宋体"/>
          <w:sz w:val="18"/>
          <w:szCs w:val="18"/>
          <w:lang w:eastAsia="zh-CN"/>
        </w:rPr>
        <w:t>without</w:t>
      </w:r>
      <w:r w:rsidR="00EC2D02" w:rsidRPr="00EC2D02">
        <w:rPr>
          <w:rFonts w:ascii="宋体" w:eastAsia="宋体" w:hAnsi="宋体"/>
          <w:sz w:val="18"/>
          <w:szCs w:val="18"/>
          <w:lang w:eastAsia="zh-CN"/>
        </w:rPr>
        <w:t>，表示移除该分支或组件）进行标识</w:t>
      </w:r>
      <w:r w:rsidR="003F1585" w:rsidRPr="003F1585">
        <w:rPr>
          <w:rFonts w:ascii="宋体" w:eastAsia="宋体" w:hAnsi="宋体"/>
          <w:sz w:val="18"/>
          <w:szCs w:val="18"/>
          <w:lang w:eastAsia="zh-CN"/>
        </w:rPr>
        <w:t>，</w:t>
      </w:r>
      <w:r w:rsidR="003F1585" w:rsidRPr="003F1585">
        <w:rPr>
          <w:rFonts w:eastAsia="宋体"/>
          <w:sz w:val="18"/>
          <w:szCs w:val="18"/>
          <w:lang w:eastAsia="zh-CN"/>
        </w:rPr>
        <w:t>"</w:t>
      </w:r>
      <w:r w:rsidR="00EC2D02">
        <w:rPr>
          <w:rFonts w:eastAsia="宋体" w:hint="eastAsia"/>
          <w:sz w:val="18"/>
          <w:szCs w:val="18"/>
          <w:lang w:eastAsia="zh-CN"/>
        </w:rPr>
        <w:t>in</w:t>
      </w:r>
      <w:r w:rsidR="003F1585" w:rsidRPr="003F1585">
        <w:rPr>
          <w:rFonts w:eastAsia="宋体"/>
          <w:sz w:val="18"/>
          <w:szCs w:val="18"/>
          <w:lang w:eastAsia="zh-CN"/>
        </w:rPr>
        <w:t>"</w:t>
      </w:r>
      <w:r w:rsidR="003F1585" w:rsidRPr="003F1585">
        <w:rPr>
          <w:rFonts w:ascii="宋体" w:eastAsia="宋体" w:hAnsi="宋体"/>
          <w:sz w:val="18"/>
          <w:szCs w:val="18"/>
          <w:lang w:eastAsia="zh-CN"/>
        </w:rPr>
        <w:t>表示</w:t>
      </w:r>
      <w:r w:rsidR="00EC2D02">
        <w:rPr>
          <w:rFonts w:ascii="宋体" w:eastAsia="宋体" w:hAnsi="宋体" w:hint="eastAsia"/>
          <w:sz w:val="18"/>
          <w:szCs w:val="18"/>
          <w:lang w:eastAsia="zh-CN"/>
        </w:rPr>
        <w:t>被移除的组件归属的分支</w:t>
      </w:r>
      <w:r w:rsidR="003F1585" w:rsidRPr="003F1585">
        <w:rPr>
          <w:rFonts w:ascii="宋体" w:eastAsia="宋体" w:hAnsi="宋体"/>
          <w:sz w:val="18"/>
          <w:szCs w:val="18"/>
          <w:lang w:eastAsia="zh-CN"/>
        </w:rPr>
        <w:t>；表中加粗数值为各指标的最优结果。</w:t>
      </w:r>
    </w:p>
    <w:p w14:paraId="3FBC78CD" w14:textId="0680464B" w:rsidR="00BD678B" w:rsidRPr="009D5216" w:rsidRDefault="009D5216" w:rsidP="009D5216">
      <w:pPr>
        <w:pStyle w:val="afa"/>
        <w:ind w:left="360" w:firstLineChars="200" w:firstLine="360"/>
        <w:rPr>
          <w:rFonts w:ascii="宋体" w:eastAsia="宋体" w:hAnsi="宋体"/>
          <w:sz w:val="18"/>
          <w:szCs w:val="18"/>
          <w:lang w:eastAsia="zh-CN"/>
        </w:rPr>
      </w:pPr>
      <w:r w:rsidRPr="009D5216">
        <w:rPr>
          <w:rFonts w:ascii="宋体" w:eastAsia="宋体" w:hAnsi="宋体"/>
          <w:sz w:val="18"/>
          <w:szCs w:val="18"/>
          <w:lang w:eastAsia="zh-CN"/>
        </w:rPr>
        <w:t xml:space="preserve">结果表明，移除完整的 </w:t>
      </w:r>
      <w:r w:rsidRPr="009D5216">
        <w:rPr>
          <w:rFonts w:eastAsia="宋体"/>
          <w:sz w:val="18"/>
          <w:szCs w:val="18"/>
          <w:lang w:eastAsia="zh-CN"/>
        </w:rPr>
        <w:t>LPPS-Mamba</w:t>
      </w:r>
      <w:r w:rsidRPr="009D5216">
        <w:rPr>
          <w:rFonts w:ascii="宋体" w:eastAsia="宋体" w:hAnsi="宋体"/>
          <w:sz w:val="18"/>
          <w:szCs w:val="18"/>
          <w:lang w:eastAsia="zh-CN"/>
        </w:rPr>
        <w:t xml:space="preserve"> 空间分支会导致性能显著下降，在 </w:t>
      </w:r>
      <w:r w:rsidRPr="009D5216">
        <w:rPr>
          <w:rFonts w:eastAsia="宋体"/>
          <w:sz w:val="18"/>
          <w:szCs w:val="18"/>
          <w:lang w:eastAsia="zh-CN"/>
        </w:rPr>
        <w:t>Indian Pines</w:t>
      </w:r>
      <w:r w:rsidRPr="009D5216">
        <w:rPr>
          <w:rFonts w:ascii="宋体" w:eastAsia="宋体" w:hAnsi="宋体"/>
          <w:sz w:val="18"/>
          <w:szCs w:val="18"/>
          <w:lang w:eastAsia="zh-CN"/>
        </w:rPr>
        <w:t xml:space="preserve"> 与 </w:t>
      </w:r>
      <w:r w:rsidRPr="009D5216">
        <w:rPr>
          <w:rFonts w:eastAsia="宋体"/>
          <w:sz w:val="18"/>
          <w:szCs w:val="18"/>
          <w:lang w:eastAsia="zh-CN"/>
        </w:rPr>
        <w:t>Salinas</w:t>
      </w:r>
      <w:r w:rsidRPr="009D5216">
        <w:rPr>
          <w:rFonts w:ascii="宋体" w:eastAsia="宋体" w:hAnsi="宋体"/>
          <w:sz w:val="18"/>
          <w:szCs w:val="18"/>
          <w:lang w:eastAsia="zh-CN"/>
        </w:rPr>
        <w:t xml:space="preserve"> 上 OA 分别降低</w:t>
      </w:r>
      <w:r w:rsidRPr="009D5216">
        <w:rPr>
          <w:rFonts w:eastAsia="宋体"/>
          <w:sz w:val="18"/>
          <w:szCs w:val="18"/>
          <w:lang w:eastAsia="zh-CN"/>
        </w:rPr>
        <w:t>9.94%</w:t>
      </w:r>
      <w:r>
        <w:rPr>
          <w:rFonts w:ascii="宋体" w:eastAsia="宋体" w:hAnsi="宋体" w:hint="eastAsia"/>
          <w:sz w:val="18"/>
          <w:szCs w:val="18"/>
          <w:lang w:eastAsia="zh-CN"/>
        </w:rPr>
        <w:t xml:space="preserve"> </w:t>
      </w:r>
      <w:r w:rsidRPr="009D5216">
        <w:rPr>
          <w:rFonts w:ascii="宋体" w:eastAsia="宋体" w:hAnsi="宋体"/>
          <w:sz w:val="18"/>
          <w:szCs w:val="18"/>
          <w:lang w:eastAsia="zh-CN"/>
        </w:rPr>
        <w:t>与</w:t>
      </w:r>
      <w:r>
        <w:rPr>
          <w:rFonts w:ascii="宋体" w:eastAsia="宋体" w:hAnsi="宋体" w:hint="eastAsia"/>
          <w:sz w:val="18"/>
          <w:szCs w:val="18"/>
          <w:lang w:eastAsia="zh-CN"/>
        </w:rPr>
        <w:t xml:space="preserve"> </w:t>
      </w:r>
      <w:r w:rsidRPr="009D5216">
        <w:rPr>
          <w:rFonts w:eastAsia="宋体"/>
          <w:sz w:val="18"/>
          <w:szCs w:val="18"/>
          <w:lang w:eastAsia="zh-CN"/>
        </w:rPr>
        <w:t>6.27%</w:t>
      </w:r>
      <w:r w:rsidRPr="009D5216">
        <w:rPr>
          <w:rFonts w:ascii="宋体" w:eastAsia="宋体" w:hAnsi="宋体"/>
          <w:sz w:val="18"/>
          <w:szCs w:val="18"/>
          <w:lang w:eastAsia="zh-CN"/>
        </w:rPr>
        <w:t>，</w:t>
      </w:r>
      <w:proofErr w:type="gramStart"/>
      <w:r w:rsidRPr="009D5216">
        <w:rPr>
          <w:rFonts w:ascii="宋体" w:eastAsia="宋体" w:hAnsi="宋体"/>
          <w:sz w:val="18"/>
          <w:szCs w:val="18"/>
          <w:lang w:eastAsia="zh-CN"/>
        </w:rPr>
        <w:t>说明显式</w:t>
      </w:r>
      <w:proofErr w:type="gramEnd"/>
      <w:r w:rsidRPr="009D5216">
        <w:rPr>
          <w:rFonts w:ascii="宋体" w:eastAsia="宋体" w:hAnsi="宋体"/>
          <w:sz w:val="18"/>
          <w:szCs w:val="18"/>
          <w:lang w:eastAsia="zh-CN"/>
        </w:rPr>
        <w:t>建模空间上下文对分类至关重</w:t>
      </w:r>
      <w:r w:rsidRPr="009D5216">
        <w:rPr>
          <w:rFonts w:ascii="宋体" w:eastAsia="宋体" w:hAnsi="宋体"/>
          <w:sz w:val="18"/>
          <w:szCs w:val="18"/>
          <w:lang w:eastAsia="zh-CN"/>
        </w:rPr>
        <w:t>要。进一步移除 LSP 或 PRCA 亦带来不同程度的精度下降，表明在状态空间扫描前注入二维局部空间先验与多尺度上下文，有助于增强局部空间表示并缓解序列扫描造成的结构退化。</w:t>
      </w:r>
    </w:p>
    <w:p w14:paraId="0058EC6F" w14:textId="18635431" w:rsidR="00BD678B" w:rsidRPr="009D5216" w:rsidRDefault="009D5216" w:rsidP="009D5216">
      <w:pPr>
        <w:pStyle w:val="afa"/>
        <w:ind w:left="360" w:firstLineChars="200" w:firstLine="360"/>
        <w:rPr>
          <w:rFonts w:ascii="宋体" w:eastAsia="宋体" w:hAnsi="宋体"/>
          <w:sz w:val="18"/>
          <w:szCs w:val="18"/>
          <w:lang w:eastAsia="zh-CN"/>
        </w:rPr>
      </w:pPr>
      <w:r w:rsidRPr="009D5216">
        <w:rPr>
          <w:rFonts w:ascii="宋体" w:eastAsia="宋体" w:hAnsi="宋体"/>
          <w:sz w:val="18"/>
          <w:szCs w:val="18"/>
          <w:lang w:eastAsia="zh-CN"/>
        </w:rPr>
        <w:t xml:space="preserve">移除 </w:t>
      </w:r>
      <w:r w:rsidRPr="009D5216">
        <w:rPr>
          <w:rFonts w:eastAsia="宋体"/>
          <w:sz w:val="18"/>
          <w:szCs w:val="18"/>
          <w:lang w:eastAsia="zh-CN"/>
        </w:rPr>
        <w:t>DGS-Mamba</w:t>
      </w:r>
      <w:r w:rsidRPr="009D5216">
        <w:rPr>
          <w:rFonts w:ascii="宋体" w:eastAsia="宋体" w:hAnsi="宋体"/>
          <w:sz w:val="18"/>
          <w:szCs w:val="18"/>
          <w:lang w:eastAsia="zh-CN"/>
        </w:rPr>
        <w:t xml:space="preserve"> 光谱分支会使 </w:t>
      </w:r>
      <w:r w:rsidRPr="009D5216">
        <w:rPr>
          <w:rFonts w:eastAsia="宋体"/>
          <w:sz w:val="18"/>
          <w:szCs w:val="18"/>
          <w:lang w:eastAsia="zh-CN"/>
        </w:rPr>
        <w:t>OA</w:t>
      </w:r>
      <w:r w:rsidRPr="009D5216">
        <w:rPr>
          <w:rFonts w:ascii="宋体" w:eastAsia="宋体" w:hAnsi="宋体"/>
          <w:sz w:val="18"/>
          <w:szCs w:val="18"/>
          <w:lang w:eastAsia="zh-CN"/>
        </w:rPr>
        <w:t xml:space="preserve"> 下降，说明分组光谱序列建模能有效缓解相邻波段</w:t>
      </w:r>
      <w:r>
        <w:rPr>
          <w:rFonts w:ascii="宋体" w:eastAsia="宋体" w:hAnsi="宋体" w:hint="eastAsia"/>
          <w:sz w:val="18"/>
          <w:szCs w:val="18"/>
          <w:lang w:eastAsia="zh-CN"/>
        </w:rPr>
        <w:t>强相关导致</w:t>
      </w:r>
      <w:r w:rsidRPr="009D5216">
        <w:rPr>
          <w:rFonts w:ascii="宋体" w:eastAsia="宋体" w:hAnsi="宋体"/>
          <w:sz w:val="18"/>
          <w:szCs w:val="18"/>
          <w:lang w:eastAsia="zh-CN"/>
        </w:rPr>
        <w:t xml:space="preserve">的光谱冗余。在光谱相似类别较多的 </w:t>
      </w:r>
      <w:r w:rsidRPr="009D5216">
        <w:rPr>
          <w:rFonts w:eastAsia="宋体"/>
          <w:sz w:val="18"/>
          <w:szCs w:val="18"/>
          <w:lang w:eastAsia="zh-CN"/>
        </w:rPr>
        <w:t>Indian Pines</w:t>
      </w:r>
      <w:r w:rsidRPr="009D5216">
        <w:rPr>
          <w:rFonts w:ascii="宋体" w:eastAsia="宋体" w:hAnsi="宋体"/>
          <w:sz w:val="18"/>
          <w:szCs w:val="18"/>
          <w:lang w:eastAsia="zh-CN"/>
        </w:rPr>
        <w:t xml:space="preserve"> 上，去除一阶光谱差分增强后</w:t>
      </w:r>
      <w:r w:rsidRPr="009D5216">
        <w:rPr>
          <w:rFonts w:eastAsia="宋体"/>
          <w:sz w:val="18"/>
          <w:szCs w:val="18"/>
          <w:lang w:eastAsia="zh-CN"/>
        </w:rPr>
        <w:t xml:space="preserve"> OA</w:t>
      </w:r>
      <w:r w:rsidRPr="009D5216">
        <w:rPr>
          <w:rFonts w:ascii="宋体" w:eastAsia="宋体" w:hAnsi="宋体"/>
          <w:sz w:val="18"/>
          <w:szCs w:val="18"/>
          <w:lang w:eastAsia="zh-CN"/>
        </w:rPr>
        <w:t xml:space="preserve"> 下降</w:t>
      </w:r>
      <w:r w:rsidRPr="009D5216">
        <w:rPr>
          <w:rFonts w:eastAsia="宋体"/>
          <w:sz w:val="18"/>
          <w:szCs w:val="18"/>
          <w:lang w:eastAsia="zh-CN"/>
        </w:rPr>
        <w:t>1.17%</w:t>
      </w:r>
      <w:r w:rsidRPr="009D5216">
        <w:rPr>
          <w:rFonts w:ascii="宋体" w:eastAsia="宋体" w:hAnsi="宋体"/>
          <w:sz w:val="18"/>
          <w:szCs w:val="18"/>
          <w:lang w:eastAsia="zh-CN"/>
        </w:rPr>
        <w:t>，表明一阶差分可凸显波段间变化，增强模型对细粒度光谱差异的判别能力。</w:t>
      </w:r>
    </w:p>
    <w:p w14:paraId="52AA7521" w14:textId="22E12026" w:rsidR="00E265A4" w:rsidRPr="006C681A" w:rsidRDefault="009D5216" w:rsidP="006C681A">
      <w:pPr>
        <w:pStyle w:val="afa"/>
        <w:spacing w:after="100" w:afterAutospacing="1"/>
        <w:ind w:left="360" w:firstLineChars="200" w:firstLine="360"/>
        <w:rPr>
          <w:rFonts w:ascii="宋体" w:eastAsia="宋体" w:hAnsi="宋体"/>
          <w:sz w:val="18"/>
          <w:szCs w:val="18"/>
          <w:lang w:eastAsia="zh-CN"/>
        </w:rPr>
      </w:pPr>
      <w:r w:rsidRPr="009D5216">
        <w:rPr>
          <w:rFonts w:ascii="宋体" w:eastAsia="宋体" w:hAnsi="宋体"/>
          <w:sz w:val="18"/>
          <w:szCs w:val="18"/>
          <w:lang w:eastAsia="zh-CN"/>
        </w:rPr>
        <w:t>当将通道竞争融合替换为直接逐元素相加（等权融合）时，</w:t>
      </w:r>
      <w:r w:rsidRPr="009D5216">
        <w:rPr>
          <w:rFonts w:eastAsia="宋体"/>
          <w:sz w:val="18"/>
          <w:szCs w:val="18"/>
          <w:lang w:eastAsia="zh-CN"/>
        </w:rPr>
        <w:t>Indian Pines</w:t>
      </w:r>
      <w:r w:rsidRPr="009D5216">
        <w:rPr>
          <w:rFonts w:ascii="宋体" w:eastAsia="宋体" w:hAnsi="宋体"/>
          <w:sz w:val="18"/>
          <w:szCs w:val="18"/>
          <w:lang w:eastAsia="zh-CN"/>
        </w:rPr>
        <w:t xml:space="preserve"> 上 </w:t>
      </w:r>
      <w:r w:rsidRPr="009D5216">
        <w:rPr>
          <w:rFonts w:eastAsia="宋体"/>
          <w:sz w:val="18"/>
          <w:szCs w:val="18"/>
          <w:lang w:eastAsia="zh-CN"/>
        </w:rPr>
        <w:t>OA</w:t>
      </w:r>
      <w:r w:rsidRPr="009D5216">
        <w:rPr>
          <w:rFonts w:ascii="宋体" w:eastAsia="宋体" w:hAnsi="宋体"/>
          <w:sz w:val="18"/>
          <w:szCs w:val="18"/>
          <w:lang w:eastAsia="zh-CN"/>
        </w:rPr>
        <w:t xml:space="preserve"> 下降</w:t>
      </w:r>
      <w:r>
        <w:rPr>
          <w:rFonts w:ascii="宋体" w:eastAsia="宋体" w:hAnsi="宋体" w:hint="eastAsia"/>
          <w:sz w:val="18"/>
          <w:szCs w:val="18"/>
          <w:lang w:eastAsia="zh-CN"/>
        </w:rPr>
        <w:t xml:space="preserve"> </w:t>
      </w:r>
      <w:r w:rsidRPr="009D5216">
        <w:rPr>
          <w:rFonts w:eastAsia="宋体"/>
          <w:sz w:val="18"/>
          <w:szCs w:val="18"/>
          <w:lang w:eastAsia="zh-CN"/>
        </w:rPr>
        <w:t>1.33%</w:t>
      </w:r>
      <w:r w:rsidRPr="009D5216">
        <w:rPr>
          <w:rFonts w:ascii="宋体" w:eastAsia="宋体" w:hAnsi="宋体"/>
          <w:sz w:val="18"/>
          <w:szCs w:val="18"/>
          <w:lang w:eastAsia="zh-CN"/>
        </w:rPr>
        <w:t>，</w:t>
      </w:r>
      <w:r w:rsidR="006C681A" w:rsidRPr="006C681A">
        <w:rPr>
          <w:rFonts w:ascii="宋体" w:eastAsia="宋体" w:hAnsi="宋体"/>
          <w:sz w:val="18"/>
          <w:szCs w:val="18"/>
          <w:lang w:eastAsia="zh-CN"/>
        </w:rPr>
        <w:t>表明通道竞争机制能通过自适应加权动态整合互补特征,抑制跨分支</w:t>
      </w:r>
      <w:proofErr w:type="gramStart"/>
      <w:r w:rsidR="006C681A" w:rsidRPr="006C681A">
        <w:rPr>
          <w:rFonts w:ascii="宋体" w:eastAsia="宋体" w:hAnsi="宋体"/>
          <w:sz w:val="18"/>
          <w:szCs w:val="18"/>
          <w:lang w:eastAsia="zh-CN"/>
        </w:rPr>
        <w:t>交互中</w:t>
      </w:r>
      <w:proofErr w:type="gramEnd"/>
      <w:r w:rsidR="006C681A" w:rsidRPr="006C681A">
        <w:rPr>
          <w:rFonts w:ascii="宋体" w:eastAsia="宋体" w:hAnsi="宋体"/>
          <w:sz w:val="18"/>
          <w:szCs w:val="18"/>
          <w:lang w:eastAsia="zh-CN"/>
        </w:rPr>
        <w:t>的冲突噪声。</w:t>
      </w:r>
    </w:p>
    <w:p w14:paraId="22A23207" w14:textId="2DB4A3B0" w:rsidR="00456548" w:rsidRDefault="00000000">
      <w:pPr>
        <w:pStyle w:val="afa"/>
        <w:numPr>
          <w:ilvl w:val="0"/>
          <w:numId w:val="6"/>
        </w:numPr>
        <w:spacing w:after="100" w:afterAutospacing="1"/>
        <w:rPr>
          <w:rFonts w:eastAsia="宋体"/>
          <w:i/>
          <w:iCs/>
          <w:sz w:val="18"/>
          <w:szCs w:val="18"/>
          <w:lang w:eastAsia="zh-CN"/>
        </w:rPr>
      </w:pPr>
      <w:r>
        <w:rPr>
          <w:rFonts w:eastAsia="宋体" w:hint="eastAsia"/>
          <w:i/>
          <w:iCs/>
          <w:sz w:val="18"/>
          <w:szCs w:val="18"/>
          <w:lang w:eastAsia="zh-CN"/>
        </w:rPr>
        <w:t>Conclusion</w:t>
      </w:r>
    </w:p>
    <w:p w14:paraId="79B786BA" w14:textId="489DD55C" w:rsidR="00310408" w:rsidRDefault="001D0E26" w:rsidP="001D0E26">
      <w:pPr>
        <w:pStyle w:val="afa"/>
        <w:spacing w:before="100" w:beforeAutospacing="1" w:after="100" w:afterAutospacing="1"/>
        <w:ind w:left="360" w:firstLineChars="200" w:firstLine="360"/>
        <w:rPr>
          <w:rFonts w:ascii="宋体" w:eastAsia="宋体" w:hAnsi="宋体" w:cs="宋体"/>
          <w:sz w:val="18"/>
          <w:szCs w:val="18"/>
          <w:lang w:eastAsia="zh-CN"/>
        </w:rPr>
      </w:pPr>
      <w:r w:rsidRPr="001D0E26">
        <w:rPr>
          <w:rFonts w:ascii="宋体" w:eastAsia="宋体" w:hAnsi="宋体" w:cs="宋体"/>
          <w:sz w:val="18"/>
          <w:szCs w:val="18"/>
          <w:lang w:eastAsia="zh-CN"/>
        </w:rPr>
        <w:t>针对高光谱图像分类中局部边缘细节与长程空间依赖难以兼顾、连续波段强相关导致光谱冗余，以及异构</w:t>
      </w:r>
      <w:proofErr w:type="gramStart"/>
      <w:r w:rsidRPr="001D0E26">
        <w:rPr>
          <w:rFonts w:ascii="宋体" w:eastAsia="宋体" w:hAnsi="宋体" w:cs="宋体"/>
          <w:sz w:val="18"/>
          <w:szCs w:val="18"/>
          <w:lang w:eastAsia="zh-CN"/>
        </w:rPr>
        <w:t>空谱特征</w:t>
      </w:r>
      <w:proofErr w:type="gramEnd"/>
      <w:r w:rsidRPr="001D0E26">
        <w:rPr>
          <w:rFonts w:ascii="宋体" w:eastAsia="宋体" w:hAnsi="宋体" w:cs="宋体"/>
          <w:sz w:val="18"/>
          <w:szCs w:val="18"/>
          <w:lang w:eastAsia="zh-CN"/>
        </w:rPr>
        <w:t xml:space="preserve">融合缺乏自适应性的问题，本文提出 </w:t>
      </w:r>
      <w:r w:rsidRPr="001D0E26">
        <w:rPr>
          <w:rFonts w:eastAsia="宋体"/>
          <w:sz w:val="18"/>
          <w:szCs w:val="18"/>
          <w:lang w:eastAsia="zh-CN"/>
        </w:rPr>
        <w:t>PyS2CF-Mamba</w:t>
      </w:r>
      <w:r w:rsidRPr="001D0E26">
        <w:rPr>
          <w:rFonts w:ascii="宋体" w:eastAsia="宋体" w:hAnsi="宋体" w:cs="宋体"/>
          <w:sz w:val="18"/>
          <w:szCs w:val="18"/>
          <w:lang w:eastAsia="zh-CN"/>
        </w:rPr>
        <w:t xml:space="preserve">。该网络以 </w:t>
      </w:r>
      <w:r w:rsidRPr="001D0E26">
        <w:rPr>
          <w:rFonts w:eastAsia="宋体"/>
          <w:sz w:val="18"/>
          <w:szCs w:val="18"/>
          <w:lang w:eastAsia="zh-CN"/>
        </w:rPr>
        <w:t>LPPS-Mamba</w:t>
      </w:r>
      <w:r w:rsidRPr="001D0E26">
        <w:rPr>
          <w:rFonts w:ascii="宋体" w:eastAsia="宋体" w:hAnsi="宋体" w:cs="宋体"/>
          <w:sz w:val="18"/>
          <w:szCs w:val="18"/>
          <w:lang w:eastAsia="zh-CN"/>
        </w:rPr>
        <w:t xml:space="preserve"> 与 </w:t>
      </w:r>
      <w:r w:rsidRPr="001D0E26">
        <w:rPr>
          <w:rFonts w:eastAsia="宋体"/>
          <w:sz w:val="18"/>
          <w:szCs w:val="18"/>
          <w:lang w:eastAsia="zh-CN"/>
        </w:rPr>
        <w:t>DGS-Mamba</w:t>
      </w:r>
      <w:r w:rsidRPr="001D0E26">
        <w:rPr>
          <w:rFonts w:ascii="宋体" w:eastAsia="宋体" w:hAnsi="宋体" w:cs="宋体"/>
          <w:sz w:val="18"/>
          <w:szCs w:val="18"/>
          <w:lang w:eastAsia="zh-CN"/>
        </w:rPr>
        <w:t xml:space="preserve"> 双分支分别建模空间上下文与分组光谱依赖，并通过</w:t>
      </w:r>
      <w:proofErr w:type="gramStart"/>
      <w:r w:rsidRPr="001D0E26">
        <w:rPr>
          <w:rFonts w:ascii="宋体" w:eastAsia="宋体" w:hAnsi="宋体" w:cs="宋体"/>
          <w:sz w:val="18"/>
          <w:szCs w:val="18"/>
          <w:lang w:eastAsia="zh-CN"/>
        </w:rPr>
        <w:t>通道级竞争</w:t>
      </w:r>
      <w:proofErr w:type="gramEnd"/>
      <w:r w:rsidRPr="001D0E26">
        <w:rPr>
          <w:rFonts w:ascii="宋体" w:eastAsia="宋体" w:hAnsi="宋体" w:cs="宋体"/>
          <w:sz w:val="18"/>
          <w:szCs w:val="18"/>
          <w:lang w:eastAsia="zh-CN"/>
        </w:rPr>
        <w:t>融合模块自适应整合互补特征、抑制分支间冲突噪声。在三个基准数据集上的实验验证了所提方法在严格小样本条件下的优越性能。</w:t>
      </w:r>
    </w:p>
    <w:p w14:paraId="10AF58E8" w14:textId="711CD54C" w:rsidR="003F1585" w:rsidRDefault="00000000" w:rsidP="009D5135">
      <w:pPr>
        <w:pStyle w:val="afa"/>
        <w:spacing w:before="100" w:beforeAutospacing="1" w:after="100" w:afterAutospacing="1"/>
        <w:ind w:left="360" w:firstLineChars="200" w:firstLine="400"/>
        <w:jc w:val="center"/>
        <w:rPr>
          <w:rFonts w:eastAsia="宋体"/>
          <w:lang w:eastAsia="zh-CN"/>
        </w:rPr>
      </w:pPr>
      <w:r>
        <w:rPr>
          <w:rFonts w:eastAsia="宋体"/>
          <w:lang w:eastAsia="zh-CN"/>
        </w:rPr>
        <w:t>REFERENCES</w:t>
      </w:r>
    </w:p>
    <w:p w14:paraId="02265B64" w14:textId="77777777" w:rsidR="00157708" w:rsidRPr="00157708" w:rsidRDefault="00157708" w:rsidP="00157708">
      <w:pPr>
        <w:pStyle w:val="afb"/>
        <w:rPr>
          <w:sz w:val="16"/>
          <w:szCs w:val="16"/>
        </w:rPr>
      </w:pPr>
      <w:r w:rsidRPr="00157708">
        <w:rPr>
          <w:rFonts w:eastAsia="宋体"/>
          <w:sz w:val="16"/>
          <w:szCs w:val="16"/>
          <w:lang w:eastAsia="zh-CN"/>
        </w:rPr>
        <w:fldChar w:fldCharType="begin"/>
      </w:r>
      <w:r w:rsidRPr="00157708">
        <w:rPr>
          <w:rFonts w:eastAsia="宋体"/>
          <w:sz w:val="16"/>
          <w:szCs w:val="16"/>
          <w:lang w:eastAsia="zh-CN"/>
        </w:rPr>
        <w:instrText xml:space="preserve"> ADDIN ZOTERO_BIBL {"uncited":[],"omitted":[],"custom":[]} CSL_BIBLIOGRAPHY </w:instrText>
      </w:r>
      <w:r w:rsidRPr="00157708">
        <w:rPr>
          <w:rFonts w:eastAsia="宋体"/>
          <w:sz w:val="16"/>
          <w:szCs w:val="16"/>
          <w:lang w:eastAsia="zh-CN"/>
        </w:rPr>
        <w:fldChar w:fldCharType="separate"/>
      </w:r>
      <w:r w:rsidRPr="00157708">
        <w:rPr>
          <w:sz w:val="16"/>
          <w:szCs w:val="16"/>
        </w:rPr>
        <w:t>[1]</w:t>
      </w:r>
      <w:r w:rsidRPr="00157708">
        <w:rPr>
          <w:sz w:val="16"/>
          <w:szCs w:val="16"/>
        </w:rPr>
        <w:tab/>
        <w:t xml:space="preserve">D. Wang </w:t>
      </w:r>
      <w:r w:rsidRPr="00157708">
        <w:rPr>
          <w:i/>
          <w:iCs/>
          <w:sz w:val="16"/>
          <w:szCs w:val="16"/>
        </w:rPr>
        <w:t>et al.</w:t>
      </w:r>
      <w:r w:rsidRPr="00157708">
        <w:rPr>
          <w:sz w:val="16"/>
          <w:szCs w:val="16"/>
        </w:rPr>
        <w:t xml:space="preserve">, “HyperSIGMA: Hyperspectral Intelligence Comprehension Foundation Model,” </w:t>
      </w:r>
      <w:r w:rsidRPr="00157708">
        <w:rPr>
          <w:i/>
          <w:iCs/>
          <w:sz w:val="16"/>
          <w:szCs w:val="16"/>
        </w:rPr>
        <w:t>IEEE Trans. Pattern Anal. Mach. Intell.</w:t>
      </w:r>
      <w:r w:rsidRPr="00157708">
        <w:rPr>
          <w:sz w:val="16"/>
          <w:szCs w:val="16"/>
        </w:rPr>
        <w:t>, vol. 47, no. 8, pp. 6427–6444, Aug. 2025, doi: 10.1109/TPAMI.2025.3557581.</w:t>
      </w:r>
    </w:p>
    <w:p w14:paraId="148CC4F3" w14:textId="77777777" w:rsidR="00157708" w:rsidRPr="00157708" w:rsidRDefault="00157708" w:rsidP="00157708">
      <w:pPr>
        <w:pStyle w:val="afb"/>
        <w:rPr>
          <w:sz w:val="16"/>
          <w:szCs w:val="16"/>
        </w:rPr>
      </w:pPr>
      <w:r w:rsidRPr="00157708">
        <w:rPr>
          <w:sz w:val="16"/>
          <w:szCs w:val="16"/>
        </w:rPr>
        <w:t>[2]</w:t>
      </w:r>
      <w:r w:rsidRPr="00157708">
        <w:rPr>
          <w:sz w:val="16"/>
          <w:szCs w:val="16"/>
        </w:rPr>
        <w:tab/>
        <w:t xml:space="preserve">G. Wang, X. Zhang, Z. Peng, T. Zhang, and L. Jiao, “S2Mamba: A Spatial–Spectral State Space Model for Hyperspectral Image Classification,” </w:t>
      </w:r>
      <w:r w:rsidRPr="00157708">
        <w:rPr>
          <w:i/>
          <w:iCs/>
          <w:sz w:val="16"/>
          <w:szCs w:val="16"/>
        </w:rPr>
        <w:t>IEEE Transactions on Geoscience and Remote Sensing</w:t>
      </w:r>
      <w:r w:rsidRPr="00157708">
        <w:rPr>
          <w:sz w:val="16"/>
          <w:szCs w:val="16"/>
        </w:rPr>
        <w:t>, vol. 63, pp. 1–13, 2025, doi: 10.1109/TGRS.2025.3530993.</w:t>
      </w:r>
    </w:p>
    <w:p w14:paraId="776C6BE7" w14:textId="77777777" w:rsidR="00157708" w:rsidRPr="00157708" w:rsidRDefault="00157708" w:rsidP="00157708">
      <w:pPr>
        <w:pStyle w:val="afb"/>
        <w:rPr>
          <w:sz w:val="16"/>
          <w:szCs w:val="16"/>
        </w:rPr>
      </w:pPr>
      <w:r w:rsidRPr="00157708">
        <w:rPr>
          <w:sz w:val="16"/>
          <w:szCs w:val="16"/>
        </w:rPr>
        <w:t>[3]</w:t>
      </w:r>
      <w:r w:rsidRPr="00157708">
        <w:rPr>
          <w:sz w:val="16"/>
          <w:szCs w:val="16"/>
        </w:rPr>
        <w:tab/>
        <w:t xml:space="preserve">S. Li, W. Song, L. Fang, Y. Chen, P. Ghamisi, and J. A. Benediktsson, “Deep Learning for Hyperspectral Image Classification: An Overview,” </w:t>
      </w:r>
      <w:r w:rsidRPr="00157708">
        <w:rPr>
          <w:i/>
          <w:iCs/>
          <w:sz w:val="16"/>
          <w:szCs w:val="16"/>
        </w:rPr>
        <w:t>IEEE Transactions on Geoscience and Remote Sensing</w:t>
      </w:r>
      <w:r w:rsidRPr="00157708">
        <w:rPr>
          <w:sz w:val="16"/>
          <w:szCs w:val="16"/>
        </w:rPr>
        <w:t>, vol. 57, no. 9, pp. 6690–6709, Sep. 2019, doi: 10.1109/TGRS.2019.2907932.</w:t>
      </w:r>
    </w:p>
    <w:p w14:paraId="157474A8" w14:textId="77777777" w:rsidR="00157708" w:rsidRPr="00157708" w:rsidRDefault="00157708" w:rsidP="00157708">
      <w:pPr>
        <w:pStyle w:val="afb"/>
        <w:rPr>
          <w:sz w:val="16"/>
          <w:szCs w:val="16"/>
        </w:rPr>
      </w:pPr>
      <w:r w:rsidRPr="00157708">
        <w:rPr>
          <w:sz w:val="16"/>
          <w:szCs w:val="16"/>
        </w:rPr>
        <w:t>[4]</w:t>
      </w:r>
      <w:r w:rsidRPr="00157708">
        <w:rPr>
          <w:sz w:val="16"/>
          <w:szCs w:val="16"/>
        </w:rPr>
        <w:tab/>
        <w:t xml:space="preserve">Y. He, B. Tu, B. Liu, J. Li, and A. Plaza, “HSI-MFormer: Integrating Mamba and Transformer Experts for Hyperspectral Image Classification,” </w:t>
      </w:r>
      <w:r w:rsidRPr="00157708">
        <w:rPr>
          <w:i/>
          <w:iCs/>
          <w:sz w:val="16"/>
          <w:szCs w:val="16"/>
        </w:rPr>
        <w:t>IEEE Transactions on Geoscience and Remote Sensing</w:t>
      </w:r>
      <w:r w:rsidRPr="00157708">
        <w:rPr>
          <w:sz w:val="16"/>
          <w:szCs w:val="16"/>
        </w:rPr>
        <w:t>, vol. 63, pp. 1–16, 2025, doi: 10.1109/TGRS.2025.3564167.</w:t>
      </w:r>
    </w:p>
    <w:p w14:paraId="2FAC0EB3" w14:textId="77777777" w:rsidR="00157708" w:rsidRPr="00157708" w:rsidRDefault="00157708" w:rsidP="00157708">
      <w:pPr>
        <w:pStyle w:val="afb"/>
        <w:rPr>
          <w:sz w:val="16"/>
          <w:szCs w:val="16"/>
        </w:rPr>
      </w:pPr>
      <w:r w:rsidRPr="00157708">
        <w:rPr>
          <w:sz w:val="16"/>
          <w:szCs w:val="16"/>
        </w:rPr>
        <w:t>[5]</w:t>
      </w:r>
      <w:r w:rsidRPr="00157708">
        <w:rPr>
          <w:sz w:val="16"/>
          <w:szCs w:val="16"/>
        </w:rPr>
        <w:tab/>
        <w:t xml:space="preserve">L. Sun, G. Zhao, Y. Zheng, and Z. Wu, “Spectral–Spatial Feature Tokenization Transformer for Hyperspectral Image Classification,” </w:t>
      </w:r>
      <w:r w:rsidRPr="00157708">
        <w:rPr>
          <w:i/>
          <w:iCs/>
          <w:sz w:val="16"/>
          <w:szCs w:val="16"/>
        </w:rPr>
        <w:t>IEEE Transactions on Geoscience and Remote Sensing</w:t>
      </w:r>
      <w:r w:rsidRPr="00157708">
        <w:rPr>
          <w:sz w:val="16"/>
          <w:szCs w:val="16"/>
        </w:rPr>
        <w:t>, vol. 60, pp. 1–14, 2022, doi: 10.1109/TGRS.2022.3144158.</w:t>
      </w:r>
    </w:p>
    <w:p w14:paraId="76BCAF4F" w14:textId="77777777" w:rsidR="00157708" w:rsidRPr="00157708" w:rsidRDefault="00157708" w:rsidP="00157708">
      <w:pPr>
        <w:pStyle w:val="afb"/>
        <w:rPr>
          <w:sz w:val="16"/>
          <w:szCs w:val="16"/>
        </w:rPr>
      </w:pPr>
      <w:r w:rsidRPr="00157708">
        <w:rPr>
          <w:sz w:val="16"/>
          <w:szCs w:val="16"/>
        </w:rPr>
        <w:t>[6]</w:t>
      </w:r>
      <w:r w:rsidRPr="00157708">
        <w:rPr>
          <w:sz w:val="16"/>
          <w:szCs w:val="16"/>
        </w:rPr>
        <w:tab/>
        <w:t xml:space="preserve">A. Gu and T. Dao, “Mamba: Linear-Time Sequence Modeling with Selective State Spaces,” May 31, 2024, </w:t>
      </w:r>
      <w:r w:rsidRPr="00157708">
        <w:rPr>
          <w:i/>
          <w:iCs/>
          <w:sz w:val="16"/>
          <w:szCs w:val="16"/>
        </w:rPr>
        <w:t>arXiv</w:t>
      </w:r>
      <w:r w:rsidRPr="00157708">
        <w:rPr>
          <w:sz w:val="16"/>
          <w:szCs w:val="16"/>
        </w:rPr>
        <w:t>: arXiv:2312.00752. doi: 10.48550/arXiv.2312.00752.</w:t>
      </w:r>
    </w:p>
    <w:p w14:paraId="3F9E5213" w14:textId="77777777" w:rsidR="00157708" w:rsidRPr="00157708" w:rsidRDefault="00157708" w:rsidP="00157708">
      <w:pPr>
        <w:pStyle w:val="afb"/>
        <w:rPr>
          <w:sz w:val="16"/>
          <w:szCs w:val="16"/>
        </w:rPr>
      </w:pPr>
      <w:r w:rsidRPr="00157708">
        <w:rPr>
          <w:sz w:val="16"/>
          <w:szCs w:val="16"/>
        </w:rPr>
        <w:t>[7]</w:t>
      </w:r>
      <w:r w:rsidRPr="00157708">
        <w:rPr>
          <w:sz w:val="16"/>
          <w:szCs w:val="16"/>
        </w:rPr>
        <w:tab/>
        <w:t xml:space="preserve">B. Zhang, Y. Chen, S. Xiong, and X. Lu, “Hyperspectral Image Classification via Cascaded Spatial Cross-Attention Network,” </w:t>
      </w:r>
      <w:r w:rsidRPr="00157708">
        <w:rPr>
          <w:i/>
          <w:iCs/>
          <w:sz w:val="16"/>
          <w:szCs w:val="16"/>
        </w:rPr>
        <w:t>IEEE Transactions on Image Processing</w:t>
      </w:r>
      <w:r w:rsidRPr="00157708">
        <w:rPr>
          <w:sz w:val="16"/>
          <w:szCs w:val="16"/>
        </w:rPr>
        <w:t>, vol. 34, pp. 899–913, 2025, doi: 10.1109/TIP.2025.3533205.</w:t>
      </w:r>
    </w:p>
    <w:p w14:paraId="37BF7DCB" w14:textId="77777777" w:rsidR="00157708" w:rsidRPr="00157708" w:rsidRDefault="00157708" w:rsidP="00157708">
      <w:pPr>
        <w:pStyle w:val="afb"/>
        <w:rPr>
          <w:sz w:val="16"/>
          <w:szCs w:val="16"/>
        </w:rPr>
      </w:pPr>
      <w:r w:rsidRPr="00157708">
        <w:rPr>
          <w:sz w:val="16"/>
          <w:szCs w:val="16"/>
        </w:rPr>
        <w:t>[8]</w:t>
      </w:r>
      <w:r w:rsidRPr="00157708">
        <w:rPr>
          <w:sz w:val="16"/>
          <w:szCs w:val="16"/>
        </w:rPr>
        <w:tab/>
        <w:t xml:space="preserve">S. Mei, C. Song, M. Ma, and F. Xu, “Hyperspectral Image Classification Using Group-Aware Hierarchical Transformer,” </w:t>
      </w:r>
      <w:r w:rsidRPr="00157708">
        <w:rPr>
          <w:i/>
          <w:iCs/>
          <w:sz w:val="16"/>
          <w:szCs w:val="16"/>
        </w:rPr>
        <w:t>IEEE Transactions on Geoscience and Remote Sensing</w:t>
      </w:r>
      <w:r w:rsidRPr="00157708">
        <w:rPr>
          <w:sz w:val="16"/>
          <w:szCs w:val="16"/>
        </w:rPr>
        <w:t>, vol. 60, pp. 1–14, 2022, doi: 10.1109/TGRS.2022.3207933.</w:t>
      </w:r>
    </w:p>
    <w:p w14:paraId="484994E2" w14:textId="77777777" w:rsidR="00157708" w:rsidRPr="00157708" w:rsidRDefault="00157708" w:rsidP="00157708">
      <w:pPr>
        <w:pStyle w:val="afb"/>
        <w:rPr>
          <w:sz w:val="16"/>
          <w:szCs w:val="16"/>
        </w:rPr>
      </w:pPr>
      <w:r w:rsidRPr="00157708">
        <w:rPr>
          <w:sz w:val="16"/>
          <w:szCs w:val="16"/>
        </w:rPr>
        <w:t>[9]</w:t>
      </w:r>
      <w:r w:rsidRPr="00157708">
        <w:rPr>
          <w:sz w:val="16"/>
          <w:szCs w:val="16"/>
        </w:rPr>
        <w:tab/>
        <w:t xml:space="preserve">Y. Zhong, X. Hu, C. Luo, X. Wang, J. Zhao, and L. Zhang, “WHU-Hi: UAV-borne hyperspectral with high spatial resolution (H2) benchmark datasets and classifier for precise crop identification based on deep convolutional neural network with CRF,” </w:t>
      </w:r>
      <w:r w:rsidRPr="00157708">
        <w:rPr>
          <w:i/>
          <w:iCs/>
          <w:sz w:val="16"/>
          <w:szCs w:val="16"/>
        </w:rPr>
        <w:t>Remote Sensing of Environment</w:t>
      </w:r>
      <w:r w:rsidRPr="00157708">
        <w:rPr>
          <w:sz w:val="16"/>
          <w:szCs w:val="16"/>
        </w:rPr>
        <w:t>, vol. 250, p. 112012, Dec. 2020, doi: 10.1016/j.rse.2020.112012.</w:t>
      </w:r>
    </w:p>
    <w:p w14:paraId="49E18E86" w14:textId="77777777" w:rsidR="00157708" w:rsidRPr="00157708" w:rsidRDefault="00157708" w:rsidP="00157708">
      <w:pPr>
        <w:pStyle w:val="afb"/>
        <w:rPr>
          <w:sz w:val="16"/>
          <w:szCs w:val="16"/>
        </w:rPr>
      </w:pPr>
      <w:r w:rsidRPr="00157708">
        <w:rPr>
          <w:sz w:val="16"/>
          <w:szCs w:val="16"/>
        </w:rPr>
        <w:t>[10]</w:t>
      </w:r>
      <w:r w:rsidRPr="00157708">
        <w:rPr>
          <w:sz w:val="16"/>
          <w:szCs w:val="16"/>
        </w:rPr>
        <w:tab/>
        <w:t xml:space="preserve">F. Melgani and L. Bruzzone, “Classification of hyperspectral remote sensing images with support vector machines,” </w:t>
      </w:r>
      <w:r w:rsidRPr="00157708">
        <w:rPr>
          <w:i/>
          <w:iCs/>
          <w:sz w:val="16"/>
          <w:szCs w:val="16"/>
        </w:rPr>
        <w:t>IEEE Trans. Geosci. Remote Sensing</w:t>
      </w:r>
      <w:r w:rsidRPr="00157708">
        <w:rPr>
          <w:sz w:val="16"/>
          <w:szCs w:val="16"/>
        </w:rPr>
        <w:t>, vol. 42, no. 8, pp. 1778–1790, Aug. 2004, doi: 10.1109/TGRS.2004.831865.</w:t>
      </w:r>
    </w:p>
    <w:p w14:paraId="6D257E26" w14:textId="77777777" w:rsidR="00157708" w:rsidRPr="00157708" w:rsidRDefault="00157708" w:rsidP="00157708">
      <w:pPr>
        <w:pStyle w:val="afb"/>
        <w:rPr>
          <w:sz w:val="16"/>
          <w:szCs w:val="16"/>
        </w:rPr>
      </w:pPr>
      <w:r w:rsidRPr="00157708">
        <w:rPr>
          <w:sz w:val="16"/>
          <w:szCs w:val="16"/>
        </w:rPr>
        <w:t>[11]</w:t>
      </w:r>
      <w:r w:rsidRPr="00157708">
        <w:rPr>
          <w:sz w:val="16"/>
          <w:szCs w:val="16"/>
        </w:rPr>
        <w:tab/>
        <w:t xml:space="preserve">M. Q. Alkhatib </w:t>
      </w:r>
      <w:r w:rsidRPr="00157708">
        <w:rPr>
          <w:i/>
          <w:iCs/>
          <w:sz w:val="16"/>
          <w:szCs w:val="16"/>
        </w:rPr>
        <w:t>et al.</w:t>
      </w:r>
      <w:r w:rsidRPr="00157708">
        <w:rPr>
          <w:sz w:val="16"/>
          <w:szCs w:val="16"/>
        </w:rPr>
        <w:t xml:space="preserve">, “Tri-CNN: A Three Branch Model for Hyperspectral Image Classification,” </w:t>
      </w:r>
      <w:r w:rsidRPr="00157708">
        <w:rPr>
          <w:i/>
          <w:iCs/>
          <w:sz w:val="16"/>
          <w:szCs w:val="16"/>
        </w:rPr>
        <w:t>Remote Sensing</w:t>
      </w:r>
      <w:r w:rsidRPr="00157708">
        <w:rPr>
          <w:sz w:val="16"/>
          <w:szCs w:val="16"/>
        </w:rPr>
        <w:t>, vol. 15, no. 2, p. 316, Jan. 2023, doi: 10.3390/rs15020316.</w:t>
      </w:r>
    </w:p>
    <w:p w14:paraId="52655EFB" w14:textId="77777777" w:rsidR="00157708" w:rsidRPr="00157708" w:rsidRDefault="00157708" w:rsidP="00157708">
      <w:pPr>
        <w:pStyle w:val="afb"/>
        <w:rPr>
          <w:sz w:val="16"/>
          <w:szCs w:val="16"/>
        </w:rPr>
      </w:pPr>
      <w:r w:rsidRPr="00157708">
        <w:rPr>
          <w:sz w:val="16"/>
          <w:szCs w:val="16"/>
        </w:rPr>
        <w:t>[12]</w:t>
      </w:r>
      <w:r w:rsidRPr="00157708">
        <w:rPr>
          <w:sz w:val="16"/>
          <w:szCs w:val="16"/>
        </w:rPr>
        <w:tab/>
        <w:t xml:space="preserve">L. Sun 0002, H. Zhang, Y. Zheng, Z. Wu 0001, Z. Ye, and H. Zhao, “MASSFormer: Memory-Augmented Spectral-Spatial Transformer for </w:t>
      </w:r>
      <w:r w:rsidRPr="00157708">
        <w:rPr>
          <w:sz w:val="16"/>
          <w:szCs w:val="16"/>
        </w:rPr>
        <w:lastRenderedPageBreak/>
        <w:t xml:space="preserve">Hyperspectral Image Classification,” </w:t>
      </w:r>
      <w:r w:rsidRPr="00157708">
        <w:rPr>
          <w:i/>
          <w:iCs/>
          <w:sz w:val="16"/>
          <w:szCs w:val="16"/>
        </w:rPr>
        <w:t>IEEE Transactions on Geoscience and Remote Sensing</w:t>
      </w:r>
      <w:r w:rsidRPr="00157708">
        <w:rPr>
          <w:sz w:val="16"/>
          <w:szCs w:val="16"/>
        </w:rPr>
        <w:t>, vol. 62, Jan. 2024, Accessed: May 20, 2026. [Online]. Available: https://oamonitor.ireland.openaire.eu/national//search/publication?pid=10.1109%2Ftgrs.2024.3392264</w:t>
      </w:r>
    </w:p>
    <w:p w14:paraId="15F9A1AC" w14:textId="77777777" w:rsidR="00157708" w:rsidRPr="00157708" w:rsidRDefault="00157708" w:rsidP="00157708">
      <w:pPr>
        <w:pStyle w:val="afb"/>
        <w:rPr>
          <w:sz w:val="16"/>
          <w:szCs w:val="16"/>
        </w:rPr>
      </w:pPr>
      <w:r w:rsidRPr="00157708">
        <w:rPr>
          <w:sz w:val="16"/>
          <w:szCs w:val="16"/>
        </w:rPr>
        <w:t>[13]</w:t>
      </w:r>
      <w:r w:rsidRPr="00157708">
        <w:rPr>
          <w:sz w:val="16"/>
          <w:szCs w:val="16"/>
        </w:rPr>
        <w:tab/>
        <w:t xml:space="preserve">Y. Li, Y. Luo, L. Zhang, Z. Wang, and B. Du, “MambaHSI: Spatial–Spectral Mamba for Hyperspectral Image Classification,” </w:t>
      </w:r>
      <w:r w:rsidRPr="00157708">
        <w:rPr>
          <w:i/>
          <w:iCs/>
          <w:sz w:val="16"/>
          <w:szCs w:val="16"/>
        </w:rPr>
        <w:t>IEEE Transactions on Geoscience and Remote Sensing</w:t>
      </w:r>
      <w:r w:rsidRPr="00157708">
        <w:rPr>
          <w:sz w:val="16"/>
          <w:szCs w:val="16"/>
        </w:rPr>
        <w:t>, vol. 62, pp. 1–16, 2024, doi: 10.1109/TGRS.2024.3430985.</w:t>
      </w:r>
    </w:p>
    <w:p w14:paraId="24BBF8D6" w14:textId="77777777" w:rsidR="00157708" w:rsidRPr="00157708" w:rsidRDefault="00157708" w:rsidP="00157708">
      <w:pPr>
        <w:pStyle w:val="afb"/>
        <w:rPr>
          <w:sz w:val="16"/>
          <w:szCs w:val="16"/>
        </w:rPr>
      </w:pPr>
      <w:r w:rsidRPr="00157708">
        <w:rPr>
          <w:sz w:val="16"/>
          <w:szCs w:val="16"/>
        </w:rPr>
        <w:t>[14]</w:t>
      </w:r>
      <w:r w:rsidRPr="00157708">
        <w:rPr>
          <w:sz w:val="16"/>
          <w:szCs w:val="16"/>
        </w:rPr>
        <w:tab/>
        <w:t>“Spectral-Spatial Mamba for Hyperspectral Image Classification.” Accessed: May 20, 2026. [Online]. Available: https://www.mdpi.com/2072-4292/16/13/2449</w:t>
      </w:r>
    </w:p>
    <w:p w14:paraId="5A45E9CE" w14:textId="77777777" w:rsidR="00157708" w:rsidRPr="00157708" w:rsidRDefault="00157708" w:rsidP="00157708">
      <w:pPr>
        <w:pStyle w:val="afb"/>
        <w:rPr>
          <w:sz w:val="16"/>
          <w:szCs w:val="16"/>
        </w:rPr>
      </w:pPr>
      <w:r w:rsidRPr="00157708">
        <w:rPr>
          <w:sz w:val="16"/>
          <w:szCs w:val="16"/>
        </w:rPr>
        <w:t>[15]</w:t>
      </w:r>
      <w:r w:rsidRPr="00157708">
        <w:rPr>
          <w:sz w:val="16"/>
          <w:szCs w:val="16"/>
        </w:rPr>
        <w:tab/>
        <w:t xml:space="preserve">D. Li, U. A. Bhatti, M. Huang, L. Bruzzone, and J. Li, “HyPyraMamba: A Pyramid Spectral Attention and Mamba-Based Architecture for Robust Hyperspectral Image Classification,” </w:t>
      </w:r>
      <w:r w:rsidRPr="00157708">
        <w:rPr>
          <w:i/>
          <w:iCs/>
          <w:sz w:val="16"/>
          <w:szCs w:val="16"/>
        </w:rPr>
        <w:t>IEEE Transactions on Geoscience and Remote Sensing</w:t>
      </w:r>
      <w:r w:rsidRPr="00157708">
        <w:rPr>
          <w:sz w:val="16"/>
          <w:szCs w:val="16"/>
        </w:rPr>
        <w:t>, vol. 64, pp. 1–16, 2026, doi: 10.1109/TGRS.2025.3650350.</w:t>
      </w:r>
    </w:p>
    <w:p w14:paraId="5D99EAAF" w14:textId="4D9AEFC2" w:rsidR="00157708" w:rsidRDefault="00157708" w:rsidP="009D5135">
      <w:pPr>
        <w:pStyle w:val="afa"/>
        <w:spacing w:before="100" w:beforeAutospacing="1" w:after="100" w:afterAutospacing="1"/>
        <w:ind w:left="360" w:firstLineChars="200" w:firstLine="320"/>
        <w:jc w:val="center"/>
        <w:rPr>
          <w:rFonts w:eastAsia="宋体"/>
          <w:lang w:eastAsia="zh-CN"/>
        </w:rPr>
      </w:pPr>
      <w:r w:rsidRPr="00157708">
        <w:rPr>
          <w:rFonts w:eastAsia="宋体"/>
          <w:sz w:val="16"/>
          <w:szCs w:val="16"/>
          <w:lang w:eastAsia="zh-CN"/>
        </w:rPr>
        <w:fldChar w:fldCharType="end"/>
      </w:r>
    </w:p>
    <w:p w14:paraId="69BDFBA4" w14:textId="263487A8" w:rsidR="00456548" w:rsidRPr="001C731C" w:rsidRDefault="00456548">
      <w:pPr>
        <w:pStyle w:val="afa"/>
        <w:spacing w:after="100" w:afterAutospacing="1"/>
        <w:ind w:left="360"/>
        <w:rPr>
          <w:rFonts w:eastAsia="宋体"/>
          <w:sz w:val="2"/>
          <w:szCs w:val="2"/>
          <w:lang w:eastAsia="zh-CN"/>
        </w:rPr>
      </w:pPr>
    </w:p>
    <w:sectPr w:rsidR="00456548" w:rsidRPr="001C731C">
      <w:footnotePr>
        <w:numRestart w:val="eachSect"/>
      </w:footnotePr>
      <w:type w:val="continuous"/>
      <w:pgSz w:w="12240" w:h="15840"/>
      <w:pgMar w:top="1008" w:right="936" w:bottom="1008" w:left="936" w:header="432" w:footer="432" w:gutter="0"/>
      <w:pgNumType w:start="1"/>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E584" w14:textId="77777777" w:rsidR="007D6069" w:rsidRDefault="007D6069"/>
  </w:endnote>
  <w:endnote w:type="continuationSeparator" w:id="0">
    <w:p w14:paraId="616F4A43" w14:textId="77777777" w:rsidR="007D6069" w:rsidRDefault="007D60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askerville">
    <w:altName w:val="Perpetua"/>
    <w:charset w:val="00"/>
    <w:family w:val="auto"/>
    <w:pitch w:val="default"/>
    <w:sig w:usb0="00000000" w:usb1="00000000" w:usb2="00000000" w:usb3="00000000" w:csb0="000001FB" w:csb1="00000000"/>
  </w:font>
  <w:font w:name="Formata-Regular">
    <w:altName w:val="Calibri"/>
    <w:charset w:val="4D"/>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40BB0" w14:textId="77777777" w:rsidR="007D6069" w:rsidRDefault="007D6069"/>
  </w:footnote>
  <w:footnote w:type="continuationSeparator" w:id="0">
    <w:p w14:paraId="1D48067C" w14:textId="77777777" w:rsidR="007D6069" w:rsidRDefault="007D6069"/>
  </w:footnote>
  <w:footnote w:id="1">
    <w:p w14:paraId="6E84C792" w14:textId="5B187074" w:rsidR="00F80342" w:rsidRPr="00F80342" w:rsidRDefault="00F80342" w:rsidP="00294159">
      <w:pPr>
        <w:pStyle w:val="af"/>
        <w:ind w:firstLine="0"/>
        <w:rPr>
          <w:rFonts w:eastAsiaTheme="minorEastAsia"/>
          <w:sz w:val="15"/>
          <w:szCs w:val="15"/>
          <w:lang w:eastAsia="zh-CN"/>
        </w:rPr>
      </w:pPr>
      <w:r w:rsidRPr="00294159">
        <w:rPr>
          <w:rStyle w:val="af9"/>
        </w:rPr>
        <w:footnoteRef/>
      </w:r>
      <w:r w:rsidR="00294159">
        <w:rPr>
          <w:rFonts w:eastAsiaTheme="minorEastAsia" w:hint="eastAsia"/>
          <w:sz w:val="15"/>
          <w:szCs w:val="15"/>
          <w:lang w:eastAsia="zh-CN"/>
        </w:rPr>
        <w:t xml:space="preserve"> </w:t>
      </w:r>
      <w:r w:rsidRPr="00F80342">
        <w:rPr>
          <w:sz w:val="15"/>
          <w:szCs w:val="15"/>
        </w:rPr>
        <w:t>http://rsidea.whu.edu.cn/e-resource_WHUHi_sharing.htm</w:t>
      </w:r>
    </w:p>
  </w:footnote>
  <w:footnote w:id="2">
    <w:p w14:paraId="1FFB7D5C" w14:textId="539F0411" w:rsidR="00F80342" w:rsidRPr="00F80342" w:rsidRDefault="00F80342" w:rsidP="00294159">
      <w:pPr>
        <w:pStyle w:val="af"/>
        <w:ind w:firstLine="0"/>
        <w:rPr>
          <w:rFonts w:eastAsiaTheme="minorEastAsia"/>
          <w:sz w:val="15"/>
          <w:szCs w:val="15"/>
          <w:lang w:eastAsia="zh-CN"/>
        </w:rPr>
      </w:pPr>
      <w:r w:rsidRPr="00294159">
        <w:rPr>
          <w:rStyle w:val="af9"/>
        </w:rPr>
        <w:footnoteRef/>
      </w:r>
      <w:r w:rsidR="00294159">
        <w:rPr>
          <w:rFonts w:eastAsiaTheme="minorEastAsia" w:hint="eastAsia"/>
          <w:sz w:val="15"/>
          <w:szCs w:val="15"/>
          <w:lang w:eastAsia="zh-CN"/>
        </w:rPr>
        <w:t xml:space="preserve"> </w:t>
      </w:r>
      <w:r w:rsidRPr="00F80342">
        <w:rPr>
          <w:sz w:val="15"/>
          <w:szCs w:val="15"/>
        </w:rPr>
        <w:t>https://www.ehu.eus/ccwintco/index.php/Hyperspectral_Remote_Sensing_Scenes</w:t>
      </w:r>
    </w:p>
  </w:footnote>
  <w:footnote w:id="3">
    <w:p w14:paraId="526A8010" w14:textId="6B2C8E51" w:rsidR="00F80342" w:rsidRPr="00F80342" w:rsidRDefault="00F80342">
      <w:pPr>
        <w:pStyle w:val="af"/>
        <w:rPr>
          <w:rFonts w:eastAsiaTheme="minorEastAsia"/>
          <w:lang w:eastAsia="zh-CN"/>
        </w:rPr>
      </w:pPr>
      <w:r w:rsidRPr="00294159">
        <w:rPr>
          <w:rStyle w:val="af9"/>
        </w:rPr>
        <w:footnoteRef/>
      </w:r>
      <w:r w:rsidRPr="00F80342">
        <w:rPr>
          <w:sz w:val="15"/>
          <w:szCs w:val="15"/>
        </w:rPr>
        <w:t xml:space="preserve"> https://purr.purdue.edu/publications/1947/1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47860" w14:textId="77777777" w:rsidR="00456548" w:rsidRDefault="00000000">
    <w:pPr>
      <w:jc w:val="right"/>
    </w:pPr>
    <w:r>
      <w:fldChar w:fldCharType="begin"/>
    </w:r>
    <w:r>
      <w:instrText>PAGE</w:instrText>
    </w:r>
    <w:r>
      <w:fldChar w:fldCharType="separate"/>
    </w:r>
    <w:r>
      <w:t>3</w:t>
    </w:r>
    <w:r>
      <w:fldChar w:fldCharType="end"/>
    </w:r>
  </w:p>
  <w:p w14:paraId="061ABC84" w14:textId="77777777" w:rsidR="00456548" w:rsidRDefault="00456548">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329E86"/>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16D5A9C"/>
    <w:multiLevelType w:val="multilevel"/>
    <w:tmpl w:val="016D5A9C"/>
    <w:lvl w:ilvl="0">
      <w:start w:val="1"/>
      <w:numFmt w:val="decimal"/>
      <w:lvlText w:val="%1."/>
      <w:lvlJc w:val="left"/>
      <w:pPr>
        <w:ind w:left="710" w:hanging="440"/>
      </w:pPr>
    </w:lvl>
    <w:lvl w:ilvl="1">
      <w:start w:val="1"/>
      <w:numFmt w:val="lowerLetter"/>
      <w:lvlText w:val="%2)"/>
      <w:lvlJc w:val="left"/>
      <w:pPr>
        <w:ind w:left="1150" w:hanging="440"/>
      </w:pPr>
    </w:lvl>
    <w:lvl w:ilvl="2">
      <w:start w:val="1"/>
      <w:numFmt w:val="lowerRoman"/>
      <w:lvlText w:val="%3."/>
      <w:lvlJc w:val="right"/>
      <w:pPr>
        <w:ind w:left="1590" w:hanging="440"/>
      </w:pPr>
    </w:lvl>
    <w:lvl w:ilvl="3">
      <w:start w:val="1"/>
      <w:numFmt w:val="decimal"/>
      <w:lvlText w:val="%4."/>
      <w:lvlJc w:val="left"/>
      <w:pPr>
        <w:ind w:left="2030" w:hanging="440"/>
      </w:pPr>
    </w:lvl>
    <w:lvl w:ilvl="4">
      <w:start w:val="1"/>
      <w:numFmt w:val="lowerLetter"/>
      <w:lvlText w:val="%5)"/>
      <w:lvlJc w:val="left"/>
      <w:pPr>
        <w:ind w:left="2470" w:hanging="440"/>
      </w:pPr>
    </w:lvl>
    <w:lvl w:ilvl="5">
      <w:start w:val="1"/>
      <w:numFmt w:val="lowerRoman"/>
      <w:lvlText w:val="%6."/>
      <w:lvlJc w:val="right"/>
      <w:pPr>
        <w:ind w:left="2910" w:hanging="440"/>
      </w:pPr>
    </w:lvl>
    <w:lvl w:ilvl="6">
      <w:start w:val="1"/>
      <w:numFmt w:val="decimal"/>
      <w:lvlText w:val="%7."/>
      <w:lvlJc w:val="left"/>
      <w:pPr>
        <w:ind w:left="3350" w:hanging="440"/>
      </w:pPr>
    </w:lvl>
    <w:lvl w:ilvl="7">
      <w:start w:val="1"/>
      <w:numFmt w:val="lowerLetter"/>
      <w:lvlText w:val="%8)"/>
      <w:lvlJc w:val="left"/>
      <w:pPr>
        <w:ind w:left="3790" w:hanging="440"/>
      </w:pPr>
    </w:lvl>
    <w:lvl w:ilvl="8">
      <w:start w:val="1"/>
      <w:numFmt w:val="lowerRoman"/>
      <w:lvlText w:val="%9."/>
      <w:lvlJc w:val="right"/>
      <w:pPr>
        <w:ind w:left="4230" w:hanging="440"/>
      </w:pPr>
    </w:lvl>
  </w:abstractNum>
  <w:abstractNum w:abstractNumId="2" w15:restartNumberingAfterBreak="0">
    <w:nsid w:val="02D023C0"/>
    <w:multiLevelType w:val="multilevel"/>
    <w:tmpl w:val="02D023C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7E73F92"/>
    <w:multiLevelType w:val="multilevel"/>
    <w:tmpl w:val="17E73F92"/>
    <w:lvl w:ilvl="0">
      <w:start w:val="1"/>
      <w:numFmt w:val="upperLetter"/>
      <w:lvlText w:val="%1."/>
      <w:lvlJc w:val="left"/>
      <w:pPr>
        <w:ind w:left="360" w:hanging="360"/>
      </w:pPr>
      <w:rPr>
        <w:rFonts w:eastAsia="Times New Roman" w:hint="default"/>
        <w:b w:val="0"/>
        <w:bCs w:val="0"/>
        <w:i/>
        <w:i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4604766"/>
    <w:multiLevelType w:val="multilevel"/>
    <w:tmpl w:val="44604766"/>
    <w:lvl w:ilvl="0">
      <w:start w:val="1"/>
      <w:numFmt w:val="decimal"/>
      <w:pStyle w:val="Reference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 w15:restartNumberingAfterBreak="0">
    <w:nsid w:val="4C911FEA"/>
    <w:multiLevelType w:val="multilevel"/>
    <w:tmpl w:val="4C911FE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CC97A8F"/>
    <w:multiLevelType w:val="multilevel"/>
    <w:tmpl w:val="4CC97A8F"/>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7" w15:restartNumberingAfterBreak="0">
    <w:nsid w:val="6D88422F"/>
    <w:multiLevelType w:val="multilevel"/>
    <w:tmpl w:val="8DC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0111484">
    <w:abstractNumId w:val="6"/>
  </w:num>
  <w:num w:numId="2" w16cid:durableId="2010021106">
    <w:abstractNumId w:val="4"/>
  </w:num>
  <w:num w:numId="3" w16cid:durableId="531382703">
    <w:abstractNumId w:val="1"/>
  </w:num>
  <w:num w:numId="4" w16cid:durableId="2014646941">
    <w:abstractNumId w:val="5"/>
  </w:num>
  <w:num w:numId="5" w16cid:durableId="2100059061">
    <w:abstractNumId w:val="2"/>
  </w:num>
  <w:num w:numId="6" w16cid:durableId="992486827">
    <w:abstractNumId w:val="3"/>
  </w:num>
  <w:num w:numId="7" w16cid:durableId="1378973873">
    <w:abstractNumId w:val="7"/>
  </w:num>
  <w:num w:numId="8" w16cid:durableId="194584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E46"/>
    <w:rsid w:val="00002FAF"/>
    <w:rsid w:val="000049E9"/>
    <w:rsid w:val="0001589E"/>
    <w:rsid w:val="00023182"/>
    <w:rsid w:val="000278FB"/>
    <w:rsid w:val="00031B79"/>
    <w:rsid w:val="0003275E"/>
    <w:rsid w:val="000328D4"/>
    <w:rsid w:val="00033260"/>
    <w:rsid w:val="0003442C"/>
    <w:rsid w:val="000403AE"/>
    <w:rsid w:val="000447E5"/>
    <w:rsid w:val="00050683"/>
    <w:rsid w:val="00053B2E"/>
    <w:rsid w:val="000608F5"/>
    <w:rsid w:val="000650E5"/>
    <w:rsid w:val="00067023"/>
    <w:rsid w:val="00076E73"/>
    <w:rsid w:val="00081747"/>
    <w:rsid w:val="00081847"/>
    <w:rsid w:val="000829F6"/>
    <w:rsid w:val="00085D7A"/>
    <w:rsid w:val="00093940"/>
    <w:rsid w:val="00094970"/>
    <w:rsid w:val="00094D98"/>
    <w:rsid w:val="000968E1"/>
    <w:rsid w:val="000A1619"/>
    <w:rsid w:val="000A36CA"/>
    <w:rsid w:val="000A6F3C"/>
    <w:rsid w:val="000A714A"/>
    <w:rsid w:val="000B00C4"/>
    <w:rsid w:val="000B5658"/>
    <w:rsid w:val="000C1428"/>
    <w:rsid w:val="000C21BE"/>
    <w:rsid w:val="000C5C6F"/>
    <w:rsid w:val="000D4F4C"/>
    <w:rsid w:val="000D61B6"/>
    <w:rsid w:val="000D65AB"/>
    <w:rsid w:val="000E3F9B"/>
    <w:rsid w:val="000E4E58"/>
    <w:rsid w:val="000F2BFB"/>
    <w:rsid w:val="000F2C11"/>
    <w:rsid w:val="000F400B"/>
    <w:rsid w:val="001100CF"/>
    <w:rsid w:val="001115D3"/>
    <w:rsid w:val="00114406"/>
    <w:rsid w:val="00121C34"/>
    <w:rsid w:val="00124A09"/>
    <w:rsid w:val="001404B9"/>
    <w:rsid w:val="001405B4"/>
    <w:rsid w:val="00143924"/>
    <w:rsid w:val="00145909"/>
    <w:rsid w:val="0014692A"/>
    <w:rsid w:val="00147248"/>
    <w:rsid w:val="00152AB3"/>
    <w:rsid w:val="00157708"/>
    <w:rsid w:val="00163032"/>
    <w:rsid w:val="00170069"/>
    <w:rsid w:val="00170C54"/>
    <w:rsid w:val="001743EC"/>
    <w:rsid w:val="00176099"/>
    <w:rsid w:val="00180047"/>
    <w:rsid w:val="001809E6"/>
    <w:rsid w:val="0018147F"/>
    <w:rsid w:val="0018206D"/>
    <w:rsid w:val="00191FEB"/>
    <w:rsid w:val="0019206C"/>
    <w:rsid w:val="00197999"/>
    <w:rsid w:val="001A06E2"/>
    <w:rsid w:val="001A0765"/>
    <w:rsid w:val="001B020C"/>
    <w:rsid w:val="001B0334"/>
    <w:rsid w:val="001B13D1"/>
    <w:rsid w:val="001B17B5"/>
    <w:rsid w:val="001B1905"/>
    <w:rsid w:val="001B2E51"/>
    <w:rsid w:val="001B5872"/>
    <w:rsid w:val="001C0AA5"/>
    <w:rsid w:val="001C32E7"/>
    <w:rsid w:val="001C731C"/>
    <w:rsid w:val="001D0E26"/>
    <w:rsid w:val="001D2A19"/>
    <w:rsid w:val="001E3382"/>
    <w:rsid w:val="001E7EDB"/>
    <w:rsid w:val="001F1173"/>
    <w:rsid w:val="001F2329"/>
    <w:rsid w:val="001F512A"/>
    <w:rsid w:val="001F5712"/>
    <w:rsid w:val="00201147"/>
    <w:rsid w:val="00201CAC"/>
    <w:rsid w:val="00202A64"/>
    <w:rsid w:val="002076D8"/>
    <w:rsid w:val="002108C0"/>
    <w:rsid w:val="0021191C"/>
    <w:rsid w:val="00217D89"/>
    <w:rsid w:val="00225286"/>
    <w:rsid w:val="0022532D"/>
    <w:rsid w:val="002271C5"/>
    <w:rsid w:val="002301A8"/>
    <w:rsid w:val="00231111"/>
    <w:rsid w:val="002320D7"/>
    <w:rsid w:val="00233A4C"/>
    <w:rsid w:val="00234ABB"/>
    <w:rsid w:val="00235765"/>
    <w:rsid w:val="0024021A"/>
    <w:rsid w:val="00251959"/>
    <w:rsid w:val="00255571"/>
    <w:rsid w:val="002577ED"/>
    <w:rsid w:val="00257A25"/>
    <w:rsid w:val="00262D2F"/>
    <w:rsid w:val="00274DF2"/>
    <w:rsid w:val="00275AA6"/>
    <w:rsid w:val="002775B6"/>
    <w:rsid w:val="00282E76"/>
    <w:rsid w:val="00285E41"/>
    <w:rsid w:val="002866ED"/>
    <w:rsid w:val="00286799"/>
    <w:rsid w:val="00294159"/>
    <w:rsid w:val="002947C5"/>
    <w:rsid w:val="00296E76"/>
    <w:rsid w:val="002A1DAE"/>
    <w:rsid w:val="002A3537"/>
    <w:rsid w:val="002A3A85"/>
    <w:rsid w:val="002A5368"/>
    <w:rsid w:val="002C0FE9"/>
    <w:rsid w:val="002D0A09"/>
    <w:rsid w:val="002D15B8"/>
    <w:rsid w:val="002E0040"/>
    <w:rsid w:val="002E0800"/>
    <w:rsid w:val="002E0F4A"/>
    <w:rsid w:val="002E2421"/>
    <w:rsid w:val="002F221E"/>
    <w:rsid w:val="002F4CEC"/>
    <w:rsid w:val="00305C29"/>
    <w:rsid w:val="00310408"/>
    <w:rsid w:val="0031286C"/>
    <w:rsid w:val="00313303"/>
    <w:rsid w:val="00313E90"/>
    <w:rsid w:val="0032591D"/>
    <w:rsid w:val="00333165"/>
    <w:rsid w:val="00333C6E"/>
    <w:rsid w:val="00344DEB"/>
    <w:rsid w:val="00352125"/>
    <w:rsid w:val="00356EB0"/>
    <w:rsid w:val="00357347"/>
    <w:rsid w:val="00357F98"/>
    <w:rsid w:val="0036091A"/>
    <w:rsid w:val="00362509"/>
    <w:rsid w:val="00367161"/>
    <w:rsid w:val="00375ADA"/>
    <w:rsid w:val="00376F99"/>
    <w:rsid w:val="003778E7"/>
    <w:rsid w:val="003913E5"/>
    <w:rsid w:val="003A082F"/>
    <w:rsid w:val="003A514C"/>
    <w:rsid w:val="003C5F84"/>
    <w:rsid w:val="003D6128"/>
    <w:rsid w:val="003D682A"/>
    <w:rsid w:val="003D7226"/>
    <w:rsid w:val="003E3009"/>
    <w:rsid w:val="003E41F1"/>
    <w:rsid w:val="003E688D"/>
    <w:rsid w:val="003F021E"/>
    <w:rsid w:val="003F1585"/>
    <w:rsid w:val="003F41C4"/>
    <w:rsid w:val="00400796"/>
    <w:rsid w:val="00400AE3"/>
    <w:rsid w:val="00402320"/>
    <w:rsid w:val="00405615"/>
    <w:rsid w:val="004063A4"/>
    <w:rsid w:val="004104DC"/>
    <w:rsid w:val="004115DD"/>
    <w:rsid w:val="00411777"/>
    <w:rsid w:val="004121B7"/>
    <w:rsid w:val="00412B85"/>
    <w:rsid w:val="00414086"/>
    <w:rsid w:val="004209A7"/>
    <w:rsid w:val="00423A8C"/>
    <w:rsid w:val="00424452"/>
    <w:rsid w:val="0043489B"/>
    <w:rsid w:val="00434F44"/>
    <w:rsid w:val="00450338"/>
    <w:rsid w:val="00456548"/>
    <w:rsid w:val="00474613"/>
    <w:rsid w:val="00475426"/>
    <w:rsid w:val="0048247F"/>
    <w:rsid w:val="00492636"/>
    <w:rsid w:val="004A4B26"/>
    <w:rsid w:val="004A5B1F"/>
    <w:rsid w:val="004B29E3"/>
    <w:rsid w:val="004B69DD"/>
    <w:rsid w:val="004B77F3"/>
    <w:rsid w:val="004C0A1B"/>
    <w:rsid w:val="004C0A56"/>
    <w:rsid w:val="004C1E98"/>
    <w:rsid w:val="004C2573"/>
    <w:rsid w:val="004C5829"/>
    <w:rsid w:val="004D04C6"/>
    <w:rsid w:val="004D180A"/>
    <w:rsid w:val="004D3479"/>
    <w:rsid w:val="004E0E78"/>
    <w:rsid w:val="004E0EE9"/>
    <w:rsid w:val="004E3C42"/>
    <w:rsid w:val="004E654C"/>
    <w:rsid w:val="004E7801"/>
    <w:rsid w:val="004E7D6C"/>
    <w:rsid w:val="00516D2C"/>
    <w:rsid w:val="005242C0"/>
    <w:rsid w:val="00524EF7"/>
    <w:rsid w:val="00527689"/>
    <w:rsid w:val="00533E1B"/>
    <w:rsid w:val="00542131"/>
    <w:rsid w:val="00542730"/>
    <w:rsid w:val="00550D56"/>
    <w:rsid w:val="00562A32"/>
    <w:rsid w:val="00563526"/>
    <w:rsid w:val="0056364D"/>
    <w:rsid w:val="00563A4C"/>
    <w:rsid w:val="005713E1"/>
    <w:rsid w:val="00580315"/>
    <w:rsid w:val="0059348A"/>
    <w:rsid w:val="005A170E"/>
    <w:rsid w:val="005A2567"/>
    <w:rsid w:val="005B43C2"/>
    <w:rsid w:val="005B7A9F"/>
    <w:rsid w:val="005C18AE"/>
    <w:rsid w:val="005C3817"/>
    <w:rsid w:val="005C68BC"/>
    <w:rsid w:val="005D74F4"/>
    <w:rsid w:val="005D7D1F"/>
    <w:rsid w:val="005E2843"/>
    <w:rsid w:val="005E2D10"/>
    <w:rsid w:val="005E4E83"/>
    <w:rsid w:val="005E56A4"/>
    <w:rsid w:val="005E69DC"/>
    <w:rsid w:val="005E7032"/>
    <w:rsid w:val="005F0DEA"/>
    <w:rsid w:val="005F12E8"/>
    <w:rsid w:val="005F38E0"/>
    <w:rsid w:val="005F4497"/>
    <w:rsid w:val="005F5554"/>
    <w:rsid w:val="005F5B41"/>
    <w:rsid w:val="005F5E3C"/>
    <w:rsid w:val="00605613"/>
    <w:rsid w:val="006068E5"/>
    <w:rsid w:val="00607513"/>
    <w:rsid w:val="006077FB"/>
    <w:rsid w:val="00607BD4"/>
    <w:rsid w:val="00612410"/>
    <w:rsid w:val="00613800"/>
    <w:rsid w:val="00617E32"/>
    <w:rsid w:val="006209FC"/>
    <w:rsid w:val="00621141"/>
    <w:rsid w:val="006358FC"/>
    <w:rsid w:val="00636D0A"/>
    <w:rsid w:val="00641760"/>
    <w:rsid w:val="00643A27"/>
    <w:rsid w:val="00643C36"/>
    <w:rsid w:val="00645190"/>
    <w:rsid w:val="006514FE"/>
    <w:rsid w:val="0065173B"/>
    <w:rsid w:val="00660F88"/>
    <w:rsid w:val="00672EC1"/>
    <w:rsid w:val="00676EB5"/>
    <w:rsid w:val="006774B8"/>
    <w:rsid w:val="0067763F"/>
    <w:rsid w:val="006868B2"/>
    <w:rsid w:val="00687C6C"/>
    <w:rsid w:val="00693B76"/>
    <w:rsid w:val="00694E0B"/>
    <w:rsid w:val="006953D3"/>
    <w:rsid w:val="00696721"/>
    <w:rsid w:val="006B080A"/>
    <w:rsid w:val="006B68F3"/>
    <w:rsid w:val="006C32BD"/>
    <w:rsid w:val="006C60F0"/>
    <w:rsid w:val="006C681A"/>
    <w:rsid w:val="006D0390"/>
    <w:rsid w:val="006D2F32"/>
    <w:rsid w:val="006D45C1"/>
    <w:rsid w:val="006E1FE7"/>
    <w:rsid w:val="006E42E3"/>
    <w:rsid w:val="006F18B8"/>
    <w:rsid w:val="006F329C"/>
    <w:rsid w:val="006F6F5A"/>
    <w:rsid w:val="00704ADD"/>
    <w:rsid w:val="007054D1"/>
    <w:rsid w:val="007079C5"/>
    <w:rsid w:val="00714CEC"/>
    <w:rsid w:val="00716D52"/>
    <w:rsid w:val="007207D3"/>
    <w:rsid w:val="00722EE2"/>
    <w:rsid w:val="00723CF1"/>
    <w:rsid w:val="00726390"/>
    <w:rsid w:val="00726AEC"/>
    <w:rsid w:val="00732E46"/>
    <w:rsid w:val="00750C2D"/>
    <w:rsid w:val="00756915"/>
    <w:rsid w:val="00762A1D"/>
    <w:rsid w:val="007706EC"/>
    <w:rsid w:val="00771216"/>
    <w:rsid w:val="00771AA2"/>
    <w:rsid w:val="007816FD"/>
    <w:rsid w:val="00784380"/>
    <w:rsid w:val="00790270"/>
    <w:rsid w:val="007903F5"/>
    <w:rsid w:val="007938DE"/>
    <w:rsid w:val="007A2338"/>
    <w:rsid w:val="007A2DEB"/>
    <w:rsid w:val="007B07C3"/>
    <w:rsid w:val="007B1A37"/>
    <w:rsid w:val="007B38DE"/>
    <w:rsid w:val="007B62A7"/>
    <w:rsid w:val="007C1AC0"/>
    <w:rsid w:val="007C410D"/>
    <w:rsid w:val="007C5FE2"/>
    <w:rsid w:val="007D063D"/>
    <w:rsid w:val="007D2468"/>
    <w:rsid w:val="007D6069"/>
    <w:rsid w:val="007E1C42"/>
    <w:rsid w:val="007E5119"/>
    <w:rsid w:val="007E713A"/>
    <w:rsid w:val="007E7C12"/>
    <w:rsid w:val="007F4FB6"/>
    <w:rsid w:val="007F5BA5"/>
    <w:rsid w:val="007F60C0"/>
    <w:rsid w:val="008013A8"/>
    <w:rsid w:val="00801B9A"/>
    <w:rsid w:val="008033F8"/>
    <w:rsid w:val="00804E46"/>
    <w:rsid w:val="0080720F"/>
    <w:rsid w:val="00810E2F"/>
    <w:rsid w:val="00813371"/>
    <w:rsid w:val="00820F9D"/>
    <w:rsid w:val="00827FB8"/>
    <w:rsid w:val="008313C6"/>
    <w:rsid w:val="00832743"/>
    <w:rsid w:val="00847102"/>
    <w:rsid w:val="00851B4D"/>
    <w:rsid w:val="00857E4A"/>
    <w:rsid w:val="008631AB"/>
    <w:rsid w:val="00866F16"/>
    <w:rsid w:val="008725E9"/>
    <w:rsid w:val="00873F06"/>
    <w:rsid w:val="00874977"/>
    <w:rsid w:val="008759FA"/>
    <w:rsid w:val="00880D2A"/>
    <w:rsid w:val="008829D1"/>
    <w:rsid w:val="008856C3"/>
    <w:rsid w:val="008864BE"/>
    <w:rsid w:val="00891A17"/>
    <w:rsid w:val="0089298D"/>
    <w:rsid w:val="00897701"/>
    <w:rsid w:val="008A4775"/>
    <w:rsid w:val="008B0730"/>
    <w:rsid w:val="008B452D"/>
    <w:rsid w:val="008C666D"/>
    <w:rsid w:val="008E1FF8"/>
    <w:rsid w:val="008E4F03"/>
    <w:rsid w:val="008E5654"/>
    <w:rsid w:val="008F1C37"/>
    <w:rsid w:val="008F255B"/>
    <w:rsid w:val="008F6967"/>
    <w:rsid w:val="00903354"/>
    <w:rsid w:val="00916A34"/>
    <w:rsid w:val="00921E06"/>
    <w:rsid w:val="009231BD"/>
    <w:rsid w:val="00923298"/>
    <w:rsid w:val="00923467"/>
    <w:rsid w:val="00926FD8"/>
    <w:rsid w:val="009305E3"/>
    <w:rsid w:val="00932FBA"/>
    <w:rsid w:val="00933526"/>
    <w:rsid w:val="00933B1C"/>
    <w:rsid w:val="00941431"/>
    <w:rsid w:val="00942EB5"/>
    <w:rsid w:val="00944B38"/>
    <w:rsid w:val="00944F87"/>
    <w:rsid w:val="00945264"/>
    <w:rsid w:val="009454A2"/>
    <w:rsid w:val="0094596A"/>
    <w:rsid w:val="0094729E"/>
    <w:rsid w:val="009503F9"/>
    <w:rsid w:val="00954BD6"/>
    <w:rsid w:val="00957359"/>
    <w:rsid w:val="0096199E"/>
    <w:rsid w:val="00963527"/>
    <w:rsid w:val="00967264"/>
    <w:rsid w:val="00971E58"/>
    <w:rsid w:val="00974293"/>
    <w:rsid w:val="00980B2F"/>
    <w:rsid w:val="009825DA"/>
    <w:rsid w:val="009852C0"/>
    <w:rsid w:val="00986618"/>
    <w:rsid w:val="009869D7"/>
    <w:rsid w:val="00987639"/>
    <w:rsid w:val="00990C6E"/>
    <w:rsid w:val="009948B8"/>
    <w:rsid w:val="0099544F"/>
    <w:rsid w:val="00995C28"/>
    <w:rsid w:val="00996B00"/>
    <w:rsid w:val="00996F80"/>
    <w:rsid w:val="009A0AA6"/>
    <w:rsid w:val="009A510F"/>
    <w:rsid w:val="009A6B31"/>
    <w:rsid w:val="009B1074"/>
    <w:rsid w:val="009B429F"/>
    <w:rsid w:val="009B60B1"/>
    <w:rsid w:val="009C4276"/>
    <w:rsid w:val="009D0B85"/>
    <w:rsid w:val="009D0DC3"/>
    <w:rsid w:val="009D2F20"/>
    <w:rsid w:val="009D5135"/>
    <w:rsid w:val="009D5216"/>
    <w:rsid w:val="009E2C51"/>
    <w:rsid w:val="009E73E3"/>
    <w:rsid w:val="009F1973"/>
    <w:rsid w:val="009F543A"/>
    <w:rsid w:val="009F7A1B"/>
    <w:rsid w:val="00A0509B"/>
    <w:rsid w:val="00A05DD5"/>
    <w:rsid w:val="00A07D4E"/>
    <w:rsid w:val="00A122DA"/>
    <w:rsid w:val="00A13D5E"/>
    <w:rsid w:val="00A214A1"/>
    <w:rsid w:val="00A26A6A"/>
    <w:rsid w:val="00A27561"/>
    <w:rsid w:val="00A31775"/>
    <w:rsid w:val="00A320DF"/>
    <w:rsid w:val="00A34759"/>
    <w:rsid w:val="00A409A3"/>
    <w:rsid w:val="00A41540"/>
    <w:rsid w:val="00A530D2"/>
    <w:rsid w:val="00A53C99"/>
    <w:rsid w:val="00A5787F"/>
    <w:rsid w:val="00A6122B"/>
    <w:rsid w:val="00A64C6A"/>
    <w:rsid w:val="00A65256"/>
    <w:rsid w:val="00A660DB"/>
    <w:rsid w:val="00A75D4B"/>
    <w:rsid w:val="00A80BDA"/>
    <w:rsid w:val="00A84544"/>
    <w:rsid w:val="00A853F3"/>
    <w:rsid w:val="00A86033"/>
    <w:rsid w:val="00A86A3F"/>
    <w:rsid w:val="00A873AA"/>
    <w:rsid w:val="00A95522"/>
    <w:rsid w:val="00A975D0"/>
    <w:rsid w:val="00AA5225"/>
    <w:rsid w:val="00AB1CC7"/>
    <w:rsid w:val="00AB4C22"/>
    <w:rsid w:val="00AB51DA"/>
    <w:rsid w:val="00AC0FD4"/>
    <w:rsid w:val="00AC2369"/>
    <w:rsid w:val="00AC72C9"/>
    <w:rsid w:val="00AD69CA"/>
    <w:rsid w:val="00AE011B"/>
    <w:rsid w:val="00AE1333"/>
    <w:rsid w:val="00AE7D25"/>
    <w:rsid w:val="00AF3089"/>
    <w:rsid w:val="00B02164"/>
    <w:rsid w:val="00B02B58"/>
    <w:rsid w:val="00B05CCE"/>
    <w:rsid w:val="00B07ADA"/>
    <w:rsid w:val="00B07BB7"/>
    <w:rsid w:val="00B07EC1"/>
    <w:rsid w:val="00B10AF1"/>
    <w:rsid w:val="00B16C80"/>
    <w:rsid w:val="00B271D2"/>
    <w:rsid w:val="00B33FAF"/>
    <w:rsid w:val="00B34DF8"/>
    <w:rsid w:val="00B35238"/>
    <w:rsid w:val="00B40337"/>
    <w:rsid w:val="00B50C61"/>
    <w:rsid w:val="00B51AB6"/>
    <w:rsid w:val="00B53C8A"/>
    <w:rsid w:val="00B542E8"/>
    <w:rsid w:val="00B54450"/>
    <w:rsid w:val="00B55711"/>
    <w:rsid w:val="00B60677"/>
    <w:rsid w:val="00B61332"/>
    <w:rsid w:val="00B630FA"/>
    <w:rsid w:val="00B676D1"/>
    <w:rsid w:val="00B721B0"/>
    <w:rsid w:val="00B82C65"/>
    <w:rsid w:val="00B82E56"/>
    <w:rsid w:val="00B83635"/>
    <w:rsid w:val="00B836BD"/>
    <w:rsid w:val="00B906F0"/>
    <w:rsid w:val="00BA00B4"/>
    <w:rsid w:val="00BA1E2B"/>
    <w:rsid w:val="00BA29D1"/>
    <w:rsid w:val="00BB71E4"/>
    <w:rsid w:val="00BC0495"/>
    <w:rsid w:val="00BD678B"/>
    <w:rsid w:val="00BD754B"/>
    <w:rsid w:val="00BE0EAE"/>
    <w:rsid w:val="00BE4774"/>
    <w:rsid w:val="00BE49D7"/>
    <w:rsid w:val="00BF3877"/>
    <w:rsid w:val="00C01D36"/>
    <w:rsid w:val="00C04F49"/>
    <w:rsid w:val="00C05840"/>
    <w:rsid w:val="00C13F43"/>
    <w:rsid w:val="00C150FD"/>
    <w:rsid w:val="00C16047"/>
    <w:rsid w:val="00C25825"/>
    <w:rsid w:val="00C25B39"/>
    <w:rsid w:val="00C342F3"/>
    <w:rsid w:val="00C3489D"/>
    <w:rsid w:val="00C36769"/>
    <w:rsid w:val="00C36BD3"/>
    <w:rsid w:val="00C4199D"/>
    <w:rsid w:val="00C42D19"/>
    <w:rsid w:val="00C432BE"/>
    <w:rsid w:val="00C45EC0"/>
    <w:rsid w:val="00C47681"/>
    <w:rsid w:val="00C52F3D"/>
    <w:rsid w:val="00C54B70"/>
    <w:rsid w:val="00C57CE1"/>
    <w:rsid w:val="00C64D24"/>
    <w:rsid w:val="00C672C4"/>
    <w:rsid w:val="00C72467"/>
    <w:rsid w:val="00C72820"/>
    <w:rsid w:val="00C7592D"/>
    <w:rsid w:val="00C77070"/>
    <w:rsid w:val="00C7799F"/>
    <w:rsid w:val="00C821C0"/>
    <w:rsid w:val="00C87F14"/>
    <w:rsid w:val="00C9162C"/>
    <w:rsid w:val="00C93D72"/>
    <w:rsid w:val="00CA106E"/>
    <w:rsid w:val="00CB5CB4"/>
    <w:rsid w:val="00CB5E5A"/>
    <w:rsid w:val="00CC21A8"/>
    <w:rsid w:val="00CC47FB"/>
    <w:rsid w:val="00CD54DC"/>
    <w:rsid w:val="00CE36A1"/>
    <w:rsid w:val="00CE719A"/>
    <w:rsid w:val="00CF1DBA"/>
    <w:rsid w:val="00CF4609"/>
    <w:rsid w:val="00CF48E2"/>
    <w:rsid w:val="00D0261C"/>
    <w:rsid w:val="00D050EC"/>
    <w:rsid w:val="00D05F12"/>
    <w:rsid w:val="00D10AC8"/>
    <w:rsid w:val="00D205B5"/>
    <w:rsid w:val="00D20B6C"/>
    <w:rsid w:val="00D20E00"/>
    <w:rsid w:val="00D23639"/>
    <w:rsid w:val="00D32D98"/>
    <w:rsid w:val="00D34E6F"/>
    <w:rsid w:val="00D37CD6"/>
    <w:rsid w:val="00D37FE6"/>
    <w:rsid w:val="00D40F9B"/>
    <w:rsid w:val="00D41C2E"/>
    <w:rsid w:val="00D45FAD"/>
    <w:rsid w:val="00D6031E"/>
    <w:rsid w:val="00D6091B"/>
    <w:rsid w:val="00D63C94"/>
    <w:rsid w:val="00D66528"/>
    <w:rsid w:val="00D72893"/>
    <w:rsid w:val="00D83AF6"/>
    <w:rsid w:val="00D867E1"/>
    <w:rsid w:val="00D868B8"/>
    <w:rsid w:val="00D87F8B"/>
    <w:rsid w:val="00D9237F"/>
    <w:rsid w:val="00D951B3"/>
    <w:rsid w:val="00DA34C3"/>
    <w:rsid w:val="00DA5A9A"/>
    <w:rsid w:val="00DB295D"/>
    <w:rsid w:val="00DB3364"/>
    <w:rsid w:val="00DB4355"/>
    <w:rsid w:val="00DB7B73"/>
    <w:rsid w:val="00DC437B"/>
    <w:rsid w:val="00DC758F"/>
    <w:rsid w:val="00DD7F24"/>
    <w:rsid w:val="00DF002A"/>
    <w:rsid w:val="00DF6629"/>
    <w:rsid w:val="00E03B41"/>
    <w:rsid w:val="00E05735"/>
    <w:rsid w:val="00E13225"/>
    <w:rsid w:val="00E13BB7"/>
    <w:rsid w:val="00E158E0"/>
    <w:rsid w:val="00E2077B"/>
    <w:rsid w:val="00E2309A"/>
    <w:rsid w:val="00E247D3"/>
    <w:rsid w:val="00E265A4"/>
    <w:rsid w:val="00E30D60"/>
    <w:rsid w:val="00E32A14"/>
    <w:rsid w:val="00E40974"/>
    <w:rsid w:val="00E4402E"/>
    <w:rsid w:val="00E45781"/>
    <w:rsid w:val="00E472E6"/>
    <w:rsid w:val="00E5492B"/>
    <w:rsid w:val="00E57D3D"/>
    <w:rsid w:val="00E625A7"/>
    <w:rsid w:val="00E653B5"/>
    <w:rsid w:val="00E65DF7"/>
    <w:rsid w:val="00E70F0A"/>
    <w:rsid w:val="00E711D9"/>
    <w:rsid w:val="00E73FA6"/>
    <w:rsid w:val="00E83ED6"/>
    <w:rsid w:val="00E90136"/>
    <w:rsid w:val="00E9709A"/>
    <w:rsid w:val="00EA26B3"/>
    <w:rsid w:val="00EA352F"/>
    <w:rsid w:val="00EB3A80"/>
    <w:rsid w:val="00EC090B"/>
    <w:rsid w:val="00EC2D02"/>
    <w:rsid w:val="00EC35CE"/>
    <w:rsid w:val="00EC4878"/>
    <w:rsid w:val="00ED7902"/>
    <w:rsid w:val="00EE01E7"/>
    <w:rsid w:val="00EE02E8"/>
    <w:rsid w:val="00EE2573"/>
    <w:rsid w:val="00EE3217"/>
    <w:rsid w:val="00EE4B23"/>
    <w:rsid w:val="00EF0D96"/>
    <w:rsid w:val="00EF35D0"/>
    <w:rsid w:val="00EF6430"/>
    <w:rsid w:val="00F05A86"/>
    <w:rsid w:val="00F10030"/>
    <w:rsid w:val="00F10C87"/>
    <w:rsid w:val="00F114F2"/>
    <w:rsid w:val="00F120BC"/>
    <w:rsid w:val="00F2287C"/>
    <w:rsid w:val="00F22A05"/>
    <w:rsid w:val="00F22BE7"/>
    <w:rsid w:val="00F23AFA"/>
    <w:rsid w:val="00F2472A"/>
    <w:rsid w:val="00F32B86"/>
    <w:rsid w:val="00F33F99"/>
    <w:rsid w:val="00F50659"/>
    <w:rsid w:val="00F5124C"/>
    <w:rsid w:val="00F619D2"/>
    <w:rsid w:val="00F63565"/>
    <w:rsid w:val="00F67007"/>
    <w:rsid w:val="00F70B44"/>
    <w:rsid w:val="00F748B6"/>
    <w:rsid w:val="00F7524C"/>
    <w:rsid w:val="00F77BB2"/>
    <w:rsid w:val="00F80342"/>
    <w:rsid w:val="00F81B86"/>
    <w:rsid w:val="00F878F2"/>
    <w:rsid w:val="00F95579"/>
    <w:rsid w:val="00F96876"/>
    <w:rsid w:val="00F97AC6"/>
    <w:rsid w:val="00FA1384"/>
    <w:rsid w:val="00FA5D24"/>
    <w:rsid w:val="00FA6C74"/>
    <w:rsid w:val="00FB0696"/>
    <w:rsid w:val="00FB41DF"/>
    <w:rsid w:val="00FC39BA"/>
    <w:rsid w:val="00FD69D2"/>
    <w:rsid w:val="00FF28E7"/>
    <w:rsid w:val="00FF4CDD"/>
    <w:rsid w:val="136C2F9B"/>
    <w:rsid w:val="68CE2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B0C3B"/>
  <w15:docId w15:val="{4E8B8951-0676-427A-BFF6-0A768DDB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eastAsia="Times New Roman"/>
      <w:lang w:eastAsia="en-US"/>
    </w:rPr>
  </w:style>
  <w:style w:type="paragraph" w:styleId="1">
    <w:name w:val="heading 1"/>
    <w:basedOn w:val="a0"/>
    <w:next w:val="a0"/>
    <w:link w:val="10"/>
    <w:autoRedefine/>
    <w:uiPriority w:val="9"/>
    <w:qFormat/>
    <w:pPr>
      <w:keepNext/>
      <w:spacing w:before="240" w:after="80"/>
      <w:jc w:val="center"/>
      <w:outlineLvl w:val="0"/>
    </w:pPr>
    <w:rPr>
      <w:smallCaps/>
      <w:kern w:val="28"/>
    </w:rPr>
  </w:style>
  <w:style w:type="paragraph" w:styleId="2">
    <w:name w:val="heading 2"/>
    <w:basedOn w:val="a0"/>
    <w:next w:val="a0"/>
    <w:link w:val="20"/>
    <w:uiPriority w:val="9"/>
    <w:unhideWhenUsed/>
    <w:qFormat/>
    <w:pPr>
      <w:keepNext/>
      <w:numPr>
        <w:ilvl w:val="1"/>
        <w:numId w:val="1"/>
      </w:numPr>
      <w:spacing w:before="120" w:after="60"/>
      <w:outlineLvl w:val="1"/>
    </w:pPr>
    <w:rPr>
      <w:i/>
      <w:iCs/>
    </w:rPr>
  </w:style>
  <w:style w:type="paragraph" w:styleId="3">
    <w:name w:val="heading 3"/>
    <w:basedOn w:val="a0"/>
    <w:next w:val="a0"/>
    <w:uiPriority w:val="9"/>
    <w:unhideWhenUsed/>
    <w:qFormat/>
    <w:pPr>
      <w:keepNext/>
      <w:numPr>
        <w:ilvl w:val="2"/>
        <w:numId w:val="1"/>
      </w:numPr>
      <w:outlineLvl w:val="2"/>
    </w:pPr>
    <w:rPr>
      <w:i/>
      <w:iCs/>
    </w:rPr>
  </w:style>
  <w:style w:type="paragraph" w:styleId="4">
    <w:name w:val="heading 4"/>
    <w:basedOn w:val="a0"/>
    <w:next w:val="a0"/>
    <w:uiPriority w:val="9"/>
    <w:semiHidden/>
    <w:unhideWhenUsed/>
    <w:qFormat/>
    <w:pPr>
      <w:keepNext/>
      <w:numPr>
        <w:ilvl w:val="3"/>
        <w:numId w:val="1"/>
      </w:numPr>
      <w:spacing w:before="240" w:after="60"/>
      <w:outlineLvl w:val="3"/>
    </w:pPr>
    <w:rPr>
      <w:i/>
      <w:iCs/>
      <w:sz w:val="18"/>
      <w:szCs w:val="18"/>
    </w:rPr>
  </w:style>
  <w:style w:type="paragraph" w:styleId="5">
    <w:name w:val="heading 5"/>
    <w:basedOn w:val="a0"/>
    <w:next w:val="a0"/>
    <w:uiPriority w:val="9"/>
    <w:semiHidden/>
    <w:unhideWhenUsed/>
    <w:qFormat/>
    <w:pPr>
      <w:numPr>
        <w:ilvl w:val="4"/>
        <w:numId w:val="1"/>
      </w:numPr>
      <w:spacing w:before="240" w:after="60"/>
      <w:outlineLvl w:val="4"/>
    </w:pPr>
    <w:rPr>
      <w:sz w:val="18"/>
      <w:szCs w:val="18"/>
    </w:rPr>
  </w:style>
  <w:style w:type="paragraph" w:styleId="6">
    <w:name w:val="heading 6"/>
    <w:basedOn w:val="a0"/>
    <w:next w:val="a0"/>
    <w:uiPriority w:val="9"/>
    <w:semiHidden/>
    <w:unhideWhenUsed/>
    <w:qFormat/>
    <w:pPr>
      <w:numPr>
        <w:ilvl w:val="5"/>
        <w:numId w:val="1"/>
      </w:numPr>
      <w:spacing w:before="240" w:after="60"/>
      <w:outlineLvl w:val="5"/>
    </w:pPr>
    <w:rPr>
      <w:i/>
      <w:iCs/>
      <w:sz w:val="16"/>
      <w:szCs w:val="16"/>
    </w:rPr>
  </w:style>
  <w:style w:type="paragraph" w:styleId="7">
    <w:name w:val="heading 7"/>
    <w:basedOn w:val="a0"/>
    <w:next w:val="a0"/>
    <w:uiPriority w:val="9"/>
    <w:qFormat/>
    <w:pPr>
      <w:numPr>
        <w:ilvl w:val="6"/>
        <w:numId w:val="1"/>
      </w:numPr>
      <w:spacing w:before="240" w:after="60"/>
      <w:outlineLvl w:val="6"/>
    </w:pPr>
    <w:rPr>
      <w:sz w:val="16"/>
      <w:szCs w:val="16"/>
    </w:rPr>
  </w:style>
  <w:style w:type="paragraph" w:styleId="8">
    <w:name w:val="heading 8"/>
    <w:basedOn w:val="a0"/>
    <w:next w:val="a0"/>
    <w:uiPriority w:val="9"/>
    <w:qFormat/>
    <w:pPr>
      <w:numPr>
        <w:ilvl w:val="7"/>
        <w:numId w:val="1"/>
      </w:numPr>
      <w:spacing w:before="240" w:after="60"/>
      <w:outlineLvl w:val="7"/>
    </w:pPr>
    <w:rPr>
      <w:i/>
      <w:iCs/>
      <w:sz w:val="16"/>
      <w:szCs w:val="16"/>
    </w:rPr>
  </w:style>
  <w:style w:type="paragraph" w:styleId="9">
    <w:name w:val="heading 9"/>
    <w:basedOn w:val="a0"/>
    <w:next w:val="a0"/>
    <w:uiPriority w:val="9"/>
    <w:qFormat/>
    <w:pPr>
      <w:numPr>
        <w:ilvl w:val="8"/>
        <w:numId w:val="1"/>
      </w:numPr>
      <w:spacing w:before="240" w:after="60"/>
      <w:outlineLvl w:val="8"/>
    </w:pPr>
    <w:rPr>
      <w:sz w:val="16"/>
      <w:szCs w:val="1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semiHidden/>
    <w:qFormat/>
    <w:pPr>
      <w:shd w:val="clear" w:color="auto" w:fill="000080"/>
    </w:pPr>
    <w:rPr>
      <w:rFonts w:ascii="Tahoma" w:hAnsi="Tahoma" w:cs="Tahoma"/>
    </w:rPr>
  </w:style>
  <w:style w:type="paragraph" w:styleId="a5">
    <w:name w:val="annotation text"/>
    <w:basedOn w:val="a0"/>
    <w:link w:val="a6"/>
    <w:uiPriority w:val="99"/>
    <w:semiHidden/>
    <w:unhideWhenUsed/>
    <w:qFormat/>
  </w:style>
  <w:style w:type="paragraph" w:styleId="a7">
    <w:name w:val="Body Text Indent"/>
    <w:basedOn w:val="a0"/>
    <w:link w:val="a8"/>
    <w:qFormat/>
    <w:pPr>
      <w:ind w:left="630" w:hanging="630"/>
    </w:pPr>
    <w:rPr>
      <w:szCs w:val="24"/>
    </w:rPr>
  </w:style>
  <w:style w:type="paragraph" w:styleId="a9">
    <w:name w:val="Balloon Text"/>
    <w:basedOn w:val="a0"/>
    <w:link w:val="aa"/>
    <w:qFormat/>
    <w:rPr>
      <w:rFonts w:ascii="Tahoma" w:hAnsi="Tahoma" w:cs="Tahoma"/>
      <w:sz w:val="16"/>
      <w:szCs w:val="16"/>
    </w:rPr>
  </w:style>
  <w:style w:type="paragraph" w:styleId="ab">
    <w:name w:val="footer"/>
    <w:basedOn w:val="a0"/>
    <w:link w:val="ac"/>
    <w:uiPriority w:val="99"/>
    <w:qFormat/>
    <w:pPr>
      <w:tabs>
        <w:tab w:val="center" w:pos="4320"/>
        <w:tab w:val="right" w:pos="8640"/>
      </w:tabs>
    </w:pPr>
  </w:style>
  <w:style w:type="paragraph" w:styleId="ad">
    <w:name w:val="header"/>
    <w:basedOn w:val="a0"/>
    <w:qFormat/>
    <w:pPr>
      <w:tabs>
        <w:tab w:val="center" w:pos="4320"/>
        <w:tab w:val="right" w:pos="8640"/>
      </w:tabs>
    </w:pPr>
  </w:style>
  <w:style w:type="paragraph" w:styleId="ae">
    <w:name w:val="Subtitle"/>
    <w:basedOn w:val="a0"/>
    <w:next w:val="a0"/>
    <w:uiPriority w:val="11"/>
    <w:qFormat/>
    <w:pPr>
      <w:keepNext/>
      <w:keepLines/>
      <w:spacing w:before="360" w:after="80"/>
    </w:pPr>
    <w:rPr>
      <w:rFonts w:ascii="Georgia" w:eastAsia="Georgia" w:hAnsi="Georgia" w:cs="Georgia"/>
      <w:i/>
      <w:color w:val="666666"/>
      <w:sz w:val="48"/>
      <w:szCs w:val="48"/>
    </w:rPr>
  </w:style>
  <w:style w:type="paragraph" w:styleId="af">
    <w:name w:val="footnote text"/>
    <w:basedOn w:val="a0"/>
    <w:link w:val="af0"/>
    <w:semiHidden/>
    <w:qFormat/>
    <w:pPr>
      <w:ind w:firstLine="202"/>
      <w:jc w:val="both"/>
    </w:pPr>
    <w:rPr>
      <w:sz w:val="16"/>
      <w:szCs w:val="16"/>
    </w:rPr>
  </w:style>
  <w:style w:type="paragraph" w:styleId="af1">
    <w:name w:val="Normal (Web)"/>
    <w:basedOn w:val="a0"/>
    <w:uiPriority w:val="99"/>
    <w:semiHidden/>
    <w:unhideWhenUsed/>
    <w:qFormat/>
    <w:pPr>
      <w:spacing w:before="100" w:beforeAutospacing="1" w:after="100" w:afterAutospacing="1"/>
    </w:pPr>
    <w:rPr>
      <w:sz w:val="24"/>
      <w:szCs w:val="24"/>
    </w:rPr>
  </w:style>
  <w:style w:type="paragraph" w:styleId="af2">
    <w:name w:val="Title"/>
    <w:basedOn w:val="a0"/>
    <w:next w:val="a0"/>
    <w:uiPriority w:val="10"/>
    <w:qFormat/>
    <w:pPr>
      <w:framePr w:w="9360" w:hSpace="187" w:vSpace="187" w:wrap="notBeside" w:vAnchor="text" w:hAnchor="page" w:xAlign="center" w:y="1"/>
      <w:jc w:val="center"/>
    </w:pPr>
    <w:rPr>
      <w:kern w:val="28"/>
      <w:sz w:val="48"/>
      <w:szCs w:val="48"/>
    </w:rPr>
  </w:style>
  <w:style w:type="paragraph" w:styleId="af3">
    <w:name w:val="annotation subject"/>
    <w:basedOn w:val="a5"/>
    <w:next w:val="a5"/>
    <w:link w:val="af4"/>
    <w:uiPriority w:val="99"/>
    <w:semiHidden/>
    <w:unhideWhenUsed/>
    <w:qFormat/>
    <w:rPr>
      <w:b/>
      <w:bCs/>
    </w:rPr>
  </w:style>
  <w:style w:type="character" w:styleId="af5">
    <w:name w:val="FollowedHyperlink"/>
    <w:qFormat/>
    <w:rPr>
      <w:color w:val="800080"/>
      <w:u w:val="single"/>
    </w:rPr>
  </w:style>
  <w:style w:type="character" w:styleId="af6">
    <w:name w:val="Emphasis"/>
    <w:basedOn w:val="a1"/>
    <w:uiPriority w:val="20"/>
    <w:qFormat/>
    <w:rPr>
      <w:i/>
      <w:iCs/>
    </w:rPr>
  </w:style>
  <w:style w:type="character" w:styleId="af7">
    <w:name w:val="Hyperlink"/>
    <w:qFormat/>
    <w:rPr>
      <w:color w:val="0000FF"/>
      <w:u w:val="single"/>
    </w:rPr>
  </w:style>
  <w:style w:type="character" w:styleId="af8">
    <w:name w:val="annotation reference"/>
    <w:basedOn w:val="a1"/>
    <w:uiPriority w:val="99"/>
    <w:semiHidden/>
    <w:unhideWhenUsed/>
    <w:qFormat/>
    <w:rPr>
      <w:sz w:val="16"/>
      <w:szCs w:val="16"/>
    </w:rPr>
  </w:style>
  <w:style w:type="character" w:styleId="af9">
    <w:name w:val="footnote reference"/>
    <w:semiHidden/>
    <w:qFormat/>
    <w:rPr>
      <w:vertAlign w:val="superscript"/>
    </w:rPr>
  </w:style>
  <w:style w:type="paragraph" w:customStyle="1" w:styleId="Abstract">
    <w:name w:val="Abstract"/>
    <w:basedOn w:val="a0"/>
    <w:next w:val="a0"/>
    <w:qFormat/>
    <w:pPr>
      <w:spacing w:before="20"/>
      <w:ind w:firstLine="202"/>
      <w:jc w:val="both"/>
    </w:pPr>
    <w:rPr>
      <w:b/>
      <w:bCs/>
      <w:sz w:val="18"/>
      <w:szCs w:val="18"/>
    </w:rPr>
  </w:style>
  <w:style w:type="paragraph" w:customStyle="1" w:styleId="Authors">
    <w:name w:val="Authors"/>
    <w:basedOn w:val="a0"/>
    <w:next w:val="a0"/>
    <w:qFormat/>
    <w:pPr>
      <w:framePr w:w="9072" w:hSpace="187" w:vSpace="187" w:wrap="notBeside" w:vAnchor="text" w:hAnchor="page" w:xAlign="center" w:y="1"/>
      <w:spacing w:after="320"/>
      <w:jc w:val="center"/>
    </w:pPr>
    <w:rPr>
      <w:sz w:val="22"/>
      <w:szCs w:val="22"/>
    </w:rPr>
  </w:style>
  <w:style w:type="character" w:customStyle="1" w:styleId="MemberType">
    <w:name w:val="MemberType"/>
    <w:qFormat/>
    <w:rPr>
      <w:rFonts w:ascii="Times New Roman" w:hAnsi="Times New Roman" w:cs="Times New Roman"/>
      <w:i/>
      <w:iCs/>
      <w:sz w:val="22"/>
      <w:szCs w:val="22"/>
    </w:rPr>
  </w:style>
  <w:style w:type="paragraph" w:customStyle="1" w:styleId="References">
    <w:name w:val="References"/>
    <w:basedOn w:val="a0"/>
    <w:qFormat/>
    <w:pPr>
      <w:numPr>
        <w:numId w:val="2"/>
      </w:numPr>
      <w:jc w:val="both"/>
    </w:pPr>
    <w:rPr>
      <w:sz w:val="16"/>
      <w:szCs w:val="16"/>
    </w:rPr>
  </w:style>
  <w:style w:type="paragraph" w:customStyle="1" w:styleId="IndexTerms">
    <w:name w:val="IndexTerms"/>
    <w:basedOn w:val="a0"/>
    <w:next w:val="a0"/>
    <w:qFormat/>
    <w:pPr>
      <w:ind w:firstLine="202"/>
      <w:jc w:val="both"/>
    </w:pPr>
    <w:rPr>
      <w:b/>
      <w:bCs/>
      <w:sz w:val="18"/>
      <w:szCs w:val="18"/>
    </w:rPr>
  </w:style>
  <w:style w:type="paragraph" w:customStyle="1" w:styleId="Text">
    <w:name w:val="Text"/>
    <w:basedOn w:val="a0"/>
    <w:link w:val="TextChar"/>
    <w:qFormat/>
    <w:pPr>
      <w:widowControl w:val="0"/>
      <w:spacing w:line="252" w:lineRule="auto"/>
      <w:ind w:firstLine="202"/>
      <w:jc w:val="both"/>
    </w:pPr>
  </w:style>
  <w:style w:type="paragraph" w:customStyle="1" w:styleId="FigureCaption">
    <w:name w:val="Figure Caption"/>
    <w:basedOn w:val="a0"/>
    <w:qFormat/>
    <w:pPr>
      <w:jc w:val="both"/>
    </w:pPr>
    <w:rPr>
      <w:sz w:val="16"/>
      <w:szCs w:val="16"/>
    </w:rPr>
  </w:style>
  <w:style w:type="paragraph" w:customStyle="1" w:styleId="TableTitle">
    <w:name w:val="Table Title"/>
    <w:basedOn w:val="a0"/>
    <w:qFormat/>
    <w:pPr>
      <w:jc w:val="center"/>
    </w:pPr>
    <w:rPr>
      <w:smallCaps/>
      <w:sz w:val="16"/>
      <w:szCs w:val="16"/>
    </w:rPr>
  </w:style>
  <w:style w:type="paragraph" w:customStyle="1" w:styleId="ReferenceHead">
    <w:name w:val="Reference Head"/>
    <w:basedOn w:val="1"/>
    <w:link w:val="ReferenceHeadChar"/>
    <w:qFormat/>
  </w:style>
  <w:style w:type="paragraph" w:customStyle="1" w:styleId="Equation">
    <w:name w:val="Equation"/>
    <w:basedOn w:val="a0"/>
    <w:next w:val="a0"/>
    <w:qFormat/>
    <w:pPr>
      <w:widowControl w:val="0"/>
      <w:tabs>
        <w:tab w:val="right" w:pos="5040"/>
      </w:tabs>
      <w:spacing w:line="252" w:lineRule="auto"/>
      <w:jc w:val="both"/>
    </w:pPr>
  </w:style>
  <w:style w:type="paragraph" w:customStyle="1" w:styleId="Pa0">
    <w:name w:val="Pa0"/>
    <w:basedOn w:val="a0"/>
    <w:next w:val="a0"/>
    <w:qFormat/>
    <w:pPr>
      <w:widowControl w:val="0"/>
      <w:adjustRightInd w:val="0"/>
      <w:spacing w:line="241" w:lineRule="atLeast"/>
    </w:pPr>
    <w:rPr>
      <w:rFonts w:ascii="Baskerville" w:hAnsi="Baskerville"/>
      <w:sz w:val="24"/>
      <w:szCs w:val="24"/>
    </w:rPr>
  </w:style>
  <w:style w:type="character" w:customStyle="1" w:styleId="A50">
    <w:name w:val="A5"/>
    <w:qFormat/>
    <w:rPr>
      <w:color w:val="00529F"/>
      <w:sz w:val="20"/>
      <w:szCs w:val="20"/>
    </w:rPr>
  </w:style>
  <w:style w:type="character" w:customStyle="1" w:styleId="aa">
    <w:name w:val="批注框文本 字符"/>
    <w:link w:val="a9"/>
    <w:qFormat/>
    <w:rPr>
      <w:rFonts w:ascii="Tahoma" w:hAnsi="Tahoma" w:cs="Tahoma"/>
      <w:sz w:val="16"/>
      <w:szCs w:val="16"/>
    </w:rPr>
  </w:style>
  <w:style w:type="character" w:customStyle="1" w:styleId="MediumGrid11">
    <w:name w:val="Medium Grid 11"/>
    <w:uiPriority w:val="99"/>
    <w:semiHidden/>
    <w:qFormat/>
    <w:rPr>
      <w:color w:val="808080"/>
    </w:rPr>
  </w:style>
  <w:style w:type="paragraph" w:customStyle="1" w:styleId="ParagraphStyle1">
    <w:name w:val="Paragraph Style 1"/>
    <w:basedOn w:val="a0"/>
    <w:uiPriority w:val="99"/>
    <w:qFormat/>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qFormat/>
    <w:rPr>
      <w:rFonts w:ascii="Verdana" w:hAnsi="Verdana" w:cs="Verdana"/>
      <w:color w:val="000000"/>
      <w:sz w:val="22"/>
      <w:szCs w:val="22"/>
    </w:rPr>
  </w:style>
  <w:style w:type="character" w:customStyle="1" w:styleId="bodytype">
    <w:name w:val="body type"/>
    <w:uiPriority w:val="99"/>
    <w:qFormat/>
    <w:rPr>
      <w:rFonts w:ascii="Formata-Regular" w:hAnsi="Formata-Regular" w:cs="Formata-Regular"/>
      <w:color w:val="000000"/>
      <w:sz w:val="22"/>
      <w:szCs w:val="22"/>
    </w:rPr>
  </w:style>
  <w:style w:type="paragraph" w:customStyle="1" w:styleId="Style1">
    <w:name w:val="Style1"/>
    <w:basedOn w:val="ReferenceHead"/>
    <w:link w:val="Style1Char"/>
    <w:qFormat/>
  </w:style>
  <w:style w:type="character" w:customStyle="1" w:styleId="10">
    <w:name w:val="标题 1 字符"/>
    <w:link w:val="1"/>
    <w:uiPriority w:val="9"/>
    <w:qFormat/>
    <w:rPr>
      <w:rFonts w:eastAsia="Times New Roman"/>
      <w:smallCaps/>
      <w:kern w:val="28"/>
      <w:lang w:eastAsia="en-US"/>
    </w:rPr>
  </w:style>
  <w:style w:type="character" w:customStyle="1" w:styleId="ReferenceHeadChar">
    <w:name w:val="Reference Head Char"/>
    <w:link w:val="ReferenceHead"/>
    <w:qFormat/>
    <w:rPr>
      <w:smallCaps/>
      <w:kern w:val="28"/>
    </w:rPr>
  </w:style>
  <w:style w:type="character" w:customStyle="1" w:styleId="Style1Char">
    <w:name w:val="Style1 Char"/>
    <w:link w:val="Style1"/>
    <w:qFormat/>
    <w:rPr>
      <w:smallCaps/>
      <w:kern w:val="28"/>
    </w:rPr>
  </w:style>
  <w:style w:type="paragraph" w:customStyle="1" w:styleId="ColorfulShading-Accent11">
    <w:name w:val="Colorful Shading - Accent 11"/>
    <w:hidden/>
    <w:uiPriority w:val="99"/>
    <w:semiHidden/>
    <w:qFormat/>
    <w:rPr>
      <w:rFonts w:eastAsia="Times New Roman"/>
      <w:lang w:eastAsia="en-US"/>
    </w:rPr>
  </w:style>
  <w:style w:type="character" w:customStyle="1" w:styleId="BodyText2">
    <w:name w:val="Body Text2"/>
    <w:uiPriority w:val="99"/>
    <w:qFormat/>
    <w:rPr>
      <w:rFonts w:ascii="Verdana" w:hAnsi="Verdana" w:cs="Verdana"/>
      <w:color w:val="000000"/>
      <w:sz w:val="22"/>
      <w:szCs w:val="22"/>
    </w:rPr>
  </w:style>
  <w:style w:type="character" w:customStyle="1" w:styleId="20">
    <w:name w:val="标题 2 字符"/>
    <w:link w:val="2"/>
    <w:uiPriority w:val="9"/>
    <w:qFormat/>
    <w:rPr>
      <w:i/>
      <w:iCs/>
    </w:rPr>
  </w:style>
  <w:style w:type="paragraph" w:customStyle="1" w:styleId="TextL-MAG">
    <w:name w:val="Text L-MAG"/>
    <w:basedOn w:val="a0"/>
    <w:link w:val="TextL-MAGChar"/>
    <w:qFormat/>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qFormat/>
    <w:rPr>
      <w:rFonts w:ascii="Arial" w:eastAsia="MS Mincho" w:hAnsi="Arial"/>
      <w:sz w:val="18"/>
      <w:szCs w:val="22"/>
      <w:lang w:eastAsia="ja-JP"/>
    </w:rPr>
  </w:style>
  <w:style w:type="character" w:customStyle="1" w:styleId="ac">
    <w:name w:val="页脚 字符"/>
    <w:basedOn w:val="a1"/>
    <w:link w:val="ab"/>
    <w:uiPriority w:val="99"/>
    <w:qFormat/>
  </w:style>
  <w:style w:type="character" w:customStyle="1" w:styleId="af0">
    <w:name w:val="脚注文本 字符"/>
    <w:link w:val="af"/>
    <w:semiHidden/>
    <w:qFormat/>
    <w:rPr>
      <w:sz w:val="16"/>
      <w:szCs w:val="16"/>
    </w:rPr>
  </w:style>
  <w:style w:type="character" w:customStyle="1" w:styleId="a8">
    <w:name w:val="正文文本缩进 字符"/>
    <w:link w:val="a7"/>
    <w:qFormat/>
    <w:rPr>
      <w:szCs w:val="24"/>
    </w:rPr>
  </w:style>
  <w:style w:type="character" w:customStyle="1" w:styleId="m5113501246024331607m-6864882937387638336gmail-il">
    <w:name w:val="m_5113501246024331607m_-6864882937387638336gmail-il"/>
    <w:basedOn w:val="a1"/>
    <w:qFormat/>
  </w:style>
  <w:style w:type="paragraph" w:customStyle="1" w:styleId="ColorfulList-Accent11">
    <w:name w:val="Colorful List - Accent 11"/>
    <w:basedOn w:val="a0"/>
    <w:uiPriority w:val="34"/>
    <w:qFormat/>
    <w:pPr>
      <w:ind w:left="720"/>
      <w:contextualSpacing/>
    </w:pPr>
  </w:style>
  <w:style w:type="character" w:customStyle="1" w:styleId="apple-converted-space">
    <w:name w:val="apple-converted-space"/>
    <w:basedOn w:val="a1"/>
    <w:qFormat/>
  </w:style>
  <w:style w:type="character" w:customStyle="1" w:styleId="UnresolvedMention1">
    <w:name w:val="Unresolved Mention1"/>
    <w:basedOn w:val="a1"/>
    <w:uiPriority w:val="99"/>
    <w:semiHidden/>
    <w:unhideWhenUsed/>
    <w:qFormat/>
    <w:rPr>
      <w:color w:val="605E5C"/>
      <w:shd w:val="clear" w:color="auto" w:fill="E1DFDD"/>
    </w:rPr>
  </w:style>
  <w:style w:type="character" w:customStyle="1" w:styleId="a6">
    <w:name w:val="批注文字 字符"/>
    <w:basedOn w:val="a1"/>
    <w:link w:val="a5"/>
    <w:uiPriority w:val="99"/>
    <w:semiHidden/>
    <w:qFormat/>
  </w:style>
  <w:style w:type="character" w:customStyle="1" w:styleId="af4">
    <w:name w:val="批注主题 字符"/>
    <w:basedOn w:val="a6"/>
    <w:link w:val="af3"/>
    <w:uiPriority w:val="99"/>
    <w:semiHidden/>
    <w:qFormat/>
    <w:rPr>
      <w:b/>
      <w:bCs/>
    </w:rPr>
  </w:style>
  <w:style w:type="paragraph" w:styleId="afa">
    <w:name w:val="List Paragraph"/>
    <w:basedOn w:val="a0"/>
    <w:uiPriority w:val="34"/>
    <w:qFormat/>
    <w:pPr>
      <w:ind w:left="720"/>
      <w:contextualSpacing/>
    </w:pPr>
  </w:style>
  <w:style w:type="character" w:customStyle="1" w:styleId="TextChar">
    <w:name w:val="Text Char"/>
    <w:link w:val="Text"/>
    <w:qFormat/>
  </w:style>
  <w:style w:type="paragraph" w:customStyle="1" w:styleId="PARA">
    <w:name w:val="PARA"/>
    <w:basedOn w:val="Text"/>
    <w:link w:val="PARAChar"/>
    <w:qFormat/>
    <w:pPr>
      <w:ind w:firstLine="0"/>
    </w:pPr>
  </w:style>
  <w:style w:type="paragraph" w:customStyle="1" w:styleId="PARAIndent">
    <w:name w:val="PARA_Indent"/>
    <w:basedOn w:val="Text"/>
    <w:link w:val="PARAIndentChar"/>
    <w:qFormat/>
    <w:pPr>
      <w:spacing w:line="240" w:lineRule="auto"/>
    </w:pPr>
  </w:style>
  <w:style w:type="character" w:customStyle="1" w:styleId="PARAIndentChar">
    <w:name w:val="PARA_Indent Char"/>
    <w:link w:val="PARAIndent"/>
    <w:qFormat/>
  </w:style>
  <w:style w:type="character" w:customStyle="1" w:styleId="PARAChar">
    <w:name w:val="PARA Char"/>
    <w:link w:val="PARA"/>
    <w:qFormat/>
  </w:style>
  <w:style w:type="paragraph" w:customStyle="1" w:styleId="MTDisplayEquation">
    <w:name w:val="MTDisplayEquation"/>
    <w:basedOn w:val="a0"/>
    <w:next w:val="a0"/>
    <w:link w:val="MTDisplayEquation0"/>
    <w:qFormat/>
    <w:pPr>
      <w:widowControl w:val="0"/>
      <w:tabs>
        <w:tab w:val="center" w:pos="2520"/>
        <w:tab w:val="right" w:pos="5040"/>
      </w:tabs>
      <w:spacing w:line="252" w:lineRule="auto"/>
      <w:ind w:firstLine="202"/>
      <w:jc w:val="both"/>
    </w:pPr>
    <w:rPr>
      <w:rFonts w:ascii="宋体" w:eastAsia="宋体" w:hAnsi="宋体" w:cs="宋体"/>
      <w:color w:val="000000"/>
      <w:sz w:val="18"/>
      <w:szCs w:val="18"/>
      <w:lang w:eastAsia="zh-CN"/>
    </w:rPr>
  </w:style>
  <w:style w:type="character" w:customStyle="1" w:styleId="MTDisplayEquation0">
    <w:name w:val="MTDisplayEquation 字符"/>
    <w:basedOn w:val="a1"/>
    <w:link w:val="MTDisplayEquation"/>
    <w:qFormat/>
    <w:rPr>
      <w:rFonts w:ascii="宋体" w:eastAsia="宋体" w:hAnsi="宋体" w:cs="宋体"/>
      <w:color w:val="000000"/>
      <w:sz w:val="18"/>
      <w:szCs w:val="18"/>
    </w:rPr>
  </w:style>
  <w:style w:type="character" w:customStyle="1" w:styleId="MTEquationSection">
    <w:name w:val="MTEquationSection"/>
    <w:basedOn w:val="a1"/>
    <w:rPr>
      <w:rFonts w:eastAsia="宋体"/>
      <w:vanish/>
      <w:color w:val="FF0000"/>
      <w:lang w:eastAsia="zh-CN"/>
    </w:rPr>
  </w:style>
  <w:style w:type="character" w:customStyle="1" w:styleId="math-inline">
    <w:name w:val="math-inline"/>
    <w:basedOn w:val="a1"/>
    <w:qFormat/>
  </w:style>
  <w:style w:type="paragraph" w:customStyle="1" w:styleId="11">
    <w:name w:val="书目1"/>
    <w:basedOn w:val="a0"/>
    <w:next w:val="a0"/>
    <w:uiPriority w:val="37"/>
    <w:unhideWhenUsed/>
    <w:pPr>
      <w:tabs>
        <w:tab w:val="left" w:pos="504"/>
      </w:tabs>
      <w:ind w:left="504" w:hanging="504"/>
    </w:pPr>
  </w:style>
  <w:style w:type="paragraph" w:styleId="afb">
    <w:name w:val="Bibliography"/>
    <w:basedOn w:val="a0"/>
    <w:next w:val="a0"/>
    <w:uiPriority w:val="37"/>
    <w:unhideWhenUsed/>
    <w:rsid w:val="00310408"/>
  </w:style>
  <w:style w:type="character" w:styleId="afc">
    <w:name w:val="Placeholder Text"/>
    <w:basedOn w:val="a1"/>
    <w:uiPriority w:val="99"/>
    <w:unhideWhenUsed/>
    <w:rsid w:val="009A6B31"/>
    <w:rPr>
      <w:color w:val="666666"/>
    </w:rPr>
  </w:style>
  <w:style w:type="character" w:styleId="afd">
    <w:name w:val="Unresolved Mention"/>
    <w:basedOn w:val="a1"/>
    <w:uiPriority w:val="99"/>
    <w:semiHidden/>
    <w:unhideWhenUsed/>
    <w:rsid w:val="009F543A"/>
    <w:rPr>
      <w:color w:val="605E5C"/>
      <w:shd w:val="clear" w:color="auto" w:fill="E1DFDD"/>
    </w:rPr>
  </w:style>
  <w:style w:type="paragraph" w:styleId="a">
    <w:name w:val="List Bullet"/>
    <w:basedOn w:val="a0"/>
    <w:uiPriority w:val="99"/>
    <w:unhideWhenUsed/>
    <w:rsid w:val="009F543A"/>
    <w:pPr>
      <w:numPr>
        <w:numId w:val="8"/>
      </w:numPr>
      <w:contextualSpacing/>
    </w:pPr>
  </w:style>
  <w:style w:type="character" w:styleId="afe">
    <w:name w:val="endnote reference"/>
    <w:basedOn w:val="a1"/>
    <w:uiPriority w:val="99"/>
    <w:semiHidden/>
    <w:unhideWhenUsed/>
    <w:rsid w:val="002941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oleObject" Target="embeddings/oleObject16.bin"/><Relationship Id="rId63" Type="http://schemas.openxmlformats.org/officeDocument/2006/relationships/image" Target="media/image28.wmf"/><Relationship Id="rId84" Type="http://schemas.openxmlformats.org/officeDocument/2006/relationships/oleObject" Target="embeddings/oleObject37.bin"/><Relationship Id="rId138" Type="http://schemas.openxmlformats.org/officeDocument/2006/relationships/oleObject" Target="embeddings/oleObject63.bin"/><Relationship Id="rId159" Type="http://schemas.openxmlformats.org/officeDocument/2006/relationships/image" Target="media/image77.wmf"/><Relationship Id="rId170" Type="http://schemas.openxmlformats.org/officeDocument/2006/relationships/image" Target="media/image83.png"/><Relationship Id="rId107" Type="http://schemas.openxmlformats.org/officeDocument/2006/relationships/image" Target="media/image50.wmf"/><Relationship Id="rId11" Type="http://schemas.openxmlformats.org/officeDocument/2006/relationships/oleObject" Target="embeddings/oleObject1.bin"/><Relationship Id="rId32" Type="http://schemas.openxmlformats.org/officeDocument/2006/relationships/image" Target="media/image12.wmf"/><Relationship Id="rId53" Type="http://schemas.openxmlformats.org/officeDocument/2006/relationships/image" Target="media/image23.wmf"/><Relationship Id="rId74" Type="http://schemas.openxmlformats.org/officeDocument/2006/relationships/oleObject" Target="embeddings/oleObject32.bin"/><Relationship Id="rId128" Type="http://schemas.openxmlformats.org/officeDocument/2006/relationships/image" Target="media/image61.wmf"/><Relationship Id="rId149" Type="http://schemas.openxmlformats.org/officeDocument/2006/relationships/image" Target="media/image72.wmf"/><Relationship Id="rId5" Type="http://schemas.openxmlformats.org/officeDocument/2006/relationships/settings" Target="settings.xml"/><Relationship Id="rId95" Type="http://schemas.openxmlformats.org/officeDocument/2006/relationships/image" Target="media/image44.wmf"/><Relationship Id="rId160" Type="http://schemas.openxmlformats.org/officeDocument/2006/relationships/oleObject" Target="embeddings/oleObject74.bin"/><Relationship Id="rId22" Type="http://schemas.openxmlformats.org/officeDocument/2006/relationships/image" Target="media/image7.wmf"/><Relationship Id="rId43" Type="http://schemas.openxmlformats.org/officeDocument/2006/relationships/image" Target="media/image18.wmf"/><Relationship Id="rId64" Type="http://schemas.openxmlformats.org/officeDocument/2006/relationships/oleObject" Target="embeddings/oleObject27.bin"/><Relationship Id="rId118" Type="http://schemas.openxmlformats.org/officeDocument/2006/relationships/image" Target="media/image56.wmf"/><Relationship Id="rId139" Type="http://schemas.openxmlformats.org/officeDocument/2006/relationships/image" Target="media/image67.wmf"/><Relationship Id="rId85" Type="http://schemas.openxmlformats.org/officeDocument/2006/relationships/image" Target="media/image39.wmf"/><Relationship Id="rId150" Type="http://schemas.openxmlformats.org/officeDocument/2006/relationships/oleObject" Target="embeddings/oleObject69.bin"/><Relationship Id="rId171" Type="http://schemas.openxmlformats.org/officeDocument/2006/relationships/image" Target="media/image84.png"/><Relationship Id="rId12" Type="http://schemas.openxmlformats.org/officeDocument/2006/relationships/image" Target="media/image2.wmf"/><Relationship Id="rId33" Type="http://schemas.openxmlformats.org/officeDocument/2006/relationships/oleObject" Target="embeddings/oleObject12.bin"/><Relationship Id="rId108" Type="http://schemas.openxmlformats.org/officeDocument/2006/relationships/oleObject" Target="embeddings/oleObject49.bin"/><Relationship Id="rId129" Type="http://schemas.openxmlformats.org/officeDocument/2006/relationships/oleObject" Target="embeddings/oleObject59.bin"/><Relationship Id="rId54" Type="http://schemas.openxmlformats.org/officeDocument/2006/relationships/oleObject" Target="embeddings/oleObject22.bin"/><Relationship Id="rId75" Type="http://schemas.openxmlformats.org/officeDocument/2006/relationships/image" Target="media/image34.wmf"/><Relationship Id="rId96" Type="http://schemas.openxmlformats.org/officeDocument/2006/relationships/oleObject" Target="embeddings/oleObject43.bin"/><Relationship Id="rId140" Type="http://schemas.openxmlformats.org/officeDocument/2006/relationships/oleObject" Target="embeddings/oleObject64.bin"/><Relationship Id="rId161" Type="http://schemas.openxmlformats.org/officeDocument/2006/relationships/image" Target="media/image78.w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7.bin"/><Relationship Id="rId28" Type="http://schemas.openxmlformats.org/officeDocument/2006/relationships/image" Target="media/image10.wmf"/><Relationship Id="rId49" Type="http://schemas.openxmlformats.org/officeDocument/2006/relationships/image" Target="media/image21.wmf"/><Relationship Id="rId114" Type="http://schemas.openxmlformats.org/officeDocument/2006/relationships/image" Target="media/image54.wmf"/><Relationship Id="rId119" Type="http://schemas.openxmlformats.org/officeDocument/2006/relationships/oleObject" Target="embeddings/oleObject54.bin"/><Relationship Id="rId44" Type="http://schemas.openxmlformats.org/officeDocument/2006/relationships/oleObject" Target="embeddings/oleObject17.bin"/><Relationship Id="rId60" Type="http://schemas.openxmlformats.org/officeDocument/2006/relationships/oleObject" Target="embeddings/oleObject25.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38.bin"/><Relationship Id="rId130" Type="http://schemas.openxmlformats.org/officeDocument/2006/relationships/image" Target="media/image62.wmf"/><Relationship Id="rId135" Type="http://schemas.openxmlformats.org/officeDocument/2006/relationships/oleObject" Target="embeddings/oleObject62.bin"/><Relationship Id="rId151" Type="http://schemas.openxmlformats.org/officeDocument/2006/relationships/image" Target="media/image73.wmf"/><Relationship Id="rId156" Type="http://schemas.openxmlformats.org/officeDocument/2006/relationships/oleObject" Target="embeddings/oleObject72.bin"/><Relationship Id="rId172" Type="http://schemas.openxmlformats.org/officeDocument/2006/relationships/image" Target="media/image85.png"/><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image" Target="media/image16.wmf"/><Relationship Id="rId109" Type="http://schemas.openxmlformats.org/officeDocument/2006/relationships/image" Target="media/image51.wmf"/><Relationship Id="rId34" Type="http://schemas.openxmlformats.org/officeDocument/2006/relationships/image" Target="media/image13.wmf"/><Relationship Id="rId50" Type="http://schemas.openxmlformats.org/officeDocument/2006/relationships/oleObject" Target="embeddings/oleObject20.bin"/><Relationship Id="rId55" Type="http://schemas.openxmlformats.org/officeDocument/2006/relationships/image" Target="media/image24.wmf"/><Relationship Id="rId76" Type="http://schemas.openxmlformats.org/officeDocument/2006/relationships/oleObject" Target="embeddings/oleObject33.bin"/><Relationship Id="rId97" Type="http://schemas.openxmlformats.org/officeDocument/2006/relationships/image" Target="media/image45.wmf"/><Relationship Id="rId104" Type="http://schemas.openxmlformats.org/officeDocument/2006/relationships/oleObject" Target="embeddings/oleObject47.bin"/><Relationship Id="rId120" Type="http://schemas.openxmlformats.org/officeDocument/2006/relationships/image" Target="media/image57.wmf"/><Relationship Id="rId125" Type="http://schemas.openxmlformats.org/officeDocument/2006/relationships/oleObject" Target="embeddings/oleObject57.bin"/><Relationship Id="rId141" Type="http://schemas.openxmlformats.org/officeDocument/2006/relationships/image" Target="media/image68.wmf"/><Relationship Id="rId146" Type="http://schemas.openxmlformats.org/officeDocument/2006/relationships/oleObject" Target="embeddings/oleObject67.bin"/><Relationship Id="rId167" Type="http://schemas.openxmlformats.org/officeDocument/2006/relationships/image" Target="media/image81.wmf"/><Relationship Id="rId7" Type="http://schemas.openxmlformats.org/officeDocument/2006/relationships/footnotes" Target="footnotes.xml"/><Relationship Id="rId71" Type="http://schemas.openxmlformats.org/officeDocument/2006/relationships/image" Target="media/image32.wmf"/><Relationship Id="rId92" Type="http://schemas.openxmlformats.org/officeDocument/2006/relationships/oleObject" Target="embeddings/oleObject41.bin"/><Relationship Id="rId162" Type="http://schemas.openxmlformats.org/officeDocument/2006/relationships/oleObject" Target="embeddings/oleObject75.bin"/><Relationship Id="rId2" Type="http://schemas.openxmlformats.org/officeDocument/2006/relationships/customXml" Target="../customXml/item2.xml"/><Relationship Id="rId29" Type="http://schemas.openxmlformats.org/officeDocument/2006/relationships/oleObject" Target="embeddings/oleObject10.bin"/><Relationship Id="rId24" Type="http://schemas.openxmlformats.org/officeDocument/2006/relationships/image" Target="media/image8.wmf"/><Relationship Id="rId40" Type="http://schemas.openxmlformats.org/officeDocument/2006/relationships/oleObject" Target="embeddings/oleObject15.bin"/><Relationship Id="rId45" Type="http://schemas.openxmlformats.org/officeDocument/2006/relationships/image" Target="media/image19.wmf"/><Relationship Id="rId66" Type="http://schemas.openxmlformats.org/officeDocument/2006/relationships/oleObject" Target="embeddings/oleObject28.bin"/><Relationship Id="rId87" Type="http://schemas.openxmlformats.org/officeDocument/2006/relationships/image" Target="media/image40.wmf"/><Relationship Id="rId110" Type="http://schemas.openxmlformats.org/officeDocument/2006/relationships/oleObject" Target="embeddings/oleObject50.bin"/><Relationship Id="rId115" Type="http://schemas.openxmlformats.org/officeDocument/2006/relationships/oleObject" Target="embeddings/oleObject52.bin"/><Relationship Id="rId131" Type="http://schemas.openxmlformats.org/officeDocument/2006/relationships/oleObject" Target="embeddings/oleObject60.bin"/><Relationship Id="rId136" Type="http://schemas.openxmlformats.org/officeDocument/2006/relationships/image" Target="media/image65.png"/><Relationship Id="rId157" Type="http://schemas.openxmlformats.org/officeDocument/2006/relationships/image" Target="media/image76.wmf"/><Relationship Id="rId61" Type="http://schemas.openxmlformats.org/officeDocument/2006/relationships/image" Target="media/image27.wmf"/><Relationship Id="rId82" Type="http://schemas.openxmlformats.org/officeDocument/2006/relationships/oleObject" Target="embeddings/oleObject36.bin"/><Relationship Id="rId152" Type="http://schemas.openxmlformats.org/officeDocument/2006/relationships/oleObject" Target="embeddings/oleObject70.bin"/><Relationship Id="rId173" Type="http://schemas.openxmlformats.org/officeDocument/2006/relationships/image" Target="media/image86.png"/><Relationship Id="rId19" Type="http://schemas.openxmlformats.org/officeDocument/2006/relationships/oleObject" Target="embeddings/oleObject5.bin"/><Relationship Id="rId14" Type="http://schemas.openxmlformats.org/officeDocument/2006/relationships/image" Target="media/image3.wmf"/><Relationship Id="rId30" Type="http://schemas.openxmlformats.org/officeDocument/2006/relationships/image" Target="media/image11.wmf"/><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image" Target="media/image35.wmf"/><Relationship Id="rId100" Type="http://schemas.openxmlformats.org/officeDocument/2006/relationships/oleObject" Target="embeddings/oleObject45.bin"/><Relationship Id="rId105" Type="http://schemas.openxmlformats.org/officeDocument/2006/relationships/image" Target="media/image49.wmf"/><Relationship Id="rId126" Type="http://schemas.openxmlformats.org/officeDocument/2006/relationships/image" Target="media/image60.wmf"/><Relationship Id="rId147" Type="http://schemas.openxmlformats.org/officeDocument/2006/relationships/image" Target="media/image71.wmf"/><Relationship Id="rId168" Type="http://schemas.openxmlformats.org/officeDocument/2006/relationships/oleObject" Target="embeddings/oleObject78.bin"/><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31.bin"/><Relationship Id="rId93" Type="http://schemas.openxmlformats.org/officeDocument/2006/relationships/image" Target="media/image43.wmf"/><Relationship Id="rId98" Type="http://schemas.openxmlformats.org/officeDocument/2006/relationships/oleObject" Target="embeddings/oleObject44.bin"/><Relationship Id="rId121" Type="http://schemas.openxmlformats.org/officeDocument/2006/relationships/oleObject" Target="embeddings/oleObject55.bin"/><Relationship Id="rId142" Type="http://schemas.openxmlformats.org/officeDocument/2006/relationships/oleObject" Target="embeddings/oleObject65.bin"/><Relationship Id="rId163" Type="http://schemas.openxmlformats.org/officeDocument/2006/relationships/image" Target="media/image79.wmf"/><Relationship Id="rId3" Type="http://schemas.openxmlformats.org/officeDocument/2006/relationships/numbering" Target="numbering.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image" Target="media/image30.wmf"/><Relationship Id="rId116" Type="http://schemas.openxmlformats.org/officeDocument/2006/relationships/image" Target="media/image55.wmf"/><Relationship Id="rId137" Type="http://schemas.openxmlformats.org/officeDocument/2006/relationships/image" Target="media/image66.wmf"/><Relationship Id="rId158" Type="http://schemas.openxmlformats.org/officeDocument/2006/relationships/oleObject" Target="embeddings/oleObject73.bin"/><Relationship Id="rId20" Type="http://schemas.openxmlformats.org/officeDocument/2006/relationships/image" Target="media/image6.wmf"/><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38.wmf"/><Relationship Id="rId88" Type="http://schemas.openxmlformats.org/officeDocument/2006/relationships/oleObject" Target="embeddings/oleObject39.bin"/><Relationship Id="rId111" Type="http://schemas.openxmlformats.org/officeDocument/2006/relationships/image" Target="media/image52.wmf"/><Relationship Id="rId132" Type="http://schemas.openxmlformats.org/officeDocument/2006/relationships/image" Target="media/image63.wmf"/><Relationship Id="rId153" Type="http://schemas.openxmlformats.org/officeDocument/2006/relationships/image" Target="media/image74.wmf"/><Relationship Id="rId174" Type="http://schemas.openxmlformats.org/officeDocument/2006/relationships/fontTable" Target="fontTable.xml"/><Relationship Id="rId15" Type="http://schemas.openxmlformats.org/officeDocument/2006/relationships/oleObject" Target="embeddings/oleObject3.bin"/><Relationship Id="rId36" Type="http://schemas.openxmlformats.org/officeDocument/2006/relationships/image" Target="media/image14.wmf"/><Relationship Id="rId57" Type="http://schemas.openxmlformats.org/officeDocument/2006/relationships/image" Target="media/image25.wmf"/><Relationship Id="rId106" Type="http://schemas.openxmlformats.org/officeDocument/2006/relationships/oleObject" Target="embeddings/oleObject48.bin"/><Relationship Id="rId127" Type="http://schemas.openxmlformats.org/officeDocument/2006/relationships/oleObject" Target="embeddings/oleObject58.bin"/><Relationship Id="rId10" Type="http://schemas.openxmlformats.org/officeDocument/2006/relationships/image" Target="media/image1.wmf"/><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3.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8.wmf"/><Relationship Id="rId143" Type="http://schemas.openxmlformats.org/officeDocument/2006/relationships/image" Target="media/image69.wmf"/><Relationship Id="rId148" Type="http://schemas.openxmlformats.org/officeDocument/2006/relationships/oleObject" Target="embeddings/oleObject68.bin"/><Relationship Id="rId164" Type="http://schemas.openxmlformats.org/officeDocument/2006/relationships/oleObject" Target="embeddings/oleObject76.bin"/><Relationship Id="rId169" Type="http://schemas.openxmlformats.org/officeDocument/2006/relationships/image" Target="media/image82.png"/><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9.wmf"/><Relationship Id="rId47" Type="http://schemas.openxmlformats.org/officeDocument/2006/relationships/image" Target="media/image20.wmf"/><Relationship Id="rId68" Type="http://schemas.openxmlformats.org/officeDocument/2006/relationships/oleObject" Target="embeddings/oleObject29.bin"/><Relationship Id="rId89" Type="http://schemas.openxmlformats.org/officeDocument/2006/relationships/image" Target="media/image41.wmf"/><Relationship Id="rId112" Type="http://schemas.openxmlformats.org/officeDocument/2006/relationships/oleObject" Target="embeddings/oleObject51.bin"/><Relationship Id="rId133" Type="http://schemas.openxmlformats.org/officeDocument/2006/relationships/oleObject" Target="embeddings/oleObject61.bin"/><Relationship Id="rId154" Type="http://schemas.openxmlformats.org/officeDocument/2006/relationships/oleObject" Target="embeddings/oleObject71.bin"/><Relationship Id="rId175" Type="http://schemas.openxmlformats.org/officeDocument/2006/relationships/theme" Target="theme/theme1.xml"/><Relationship Id="rId16" Type="http://schemas.openxmlformats.org/officeDocument/2006/relationships/image" Target="media/image4.wmf"/><Relationship Id="rId37" Type="http://schemas.openxmlformats.org/officeDocument/2006/relationships/oleObject" Target="embeddings/oleObject14.bin"/><Relationship Id="rId58" Type="http://schemas.openxmlformats.org/officeDocument/2006/relationships/oleObject" Target="embeddings/oleObject24.bin"/><Relationship Id="rId79" Type="http://schemas.openxmlformats.org/officeDocument/2006/relationships/image" Target="media/image36.wmf"/><Relationship Id="rId102" Type="http://schemas.openxmlformats.org/officeDocument/2006/relationships/oleObject" Target="embeddings/oleObject46.bin"/><Relationship Id="rId123" Type="http://schemas.openxmlformats.org/officeDocument/2006/relationships/oleObject" Target="embeddings/oleObject56.bin"/><Relationship Id="rId144" Type="http://schemas.openxmlformats.org/officeDocument/2006/relationships/oleObject" Target="embeddings/oleObject66.bin"/><Relationship Id="rId90" Type="http://schemas.openxmlformats.org/officeDocument/2006/relationships/oleObject" Target="embeddings/oleObject40.bin"/><Relationship Id="rId165" Type="http://schemas.openxmlformats.org/officeDocument/2006/relationships/image" Target="media/image80.wmf"/><Relationship Id="rId27" Type="http://schemas.openxmlformats.org/officeDocument/2006/relationships/oleObject" Target="embeddings/oleObject9.bin"/><Relationship Id="rId48" Type="http://schemas.openxmlformats.org/officeDocument/2006/relationships/oleObject" Target="embeddings/oleObject19.bin"/><Relationship Id="rId69" Type="http://schemas.openxmlformats.org/officeDocument/2006/relationships/image" Target="media/image31.wmf"/><Relationship Id="rId113" Type="http://schemas.openxmlformats.org/officeDocument/2006/relationships/image" Target="media/image53.png"/><Relationship Id="rId134" Type="http://schemas.openxmlformats.org/officeDocument/2006/relationships/image" Target="media/image64.wmf"/><Relationship Id="rId80" Type="http://schemas.openxmlformats.org/officeDocument/2006/relationships/oleObject" Target="embeddings/oleObject35.bin"/><Relationship Id="rId155" Type="http://schemas.openxmlformats.org/officeDocument/2006/relationships/image" Target="media/image75.wmf"/><Relationship Id="rId17" Type="http://schemas.openxmlformats.org/officeDocument/2006/relationships/oleObject" Target="embeddings/oleObject4.bin"/><Relationship Id="rId38" Type="http://schemas.openxmlformats.org/officeDocument/2006/relationships/image" Target="media/image15.png"/><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image" Target="media/image59.wmf"/><Relationship Id="rId70" Type="http://schemas.openxmlformats.org/officeDocument/2006/relationships/oleObject" Target="embeddings/oleObject30.bin"/><Relationship Id="rId91" Type="http://schemas.openxmlformats.org/officeDocument/2006/relationships/image" Target="media/image42.wmf"/><Relationship Id="rId145" Type="http://schemas.openxmlformats.org/officeDocument/2006/relationships/image" Target="media/image70.wmf"/><Relationship Id="rId166" Type="http://schemas.openxmlformats.org/officeDocument/2006/relationships/oleObject" Target="embeddings/oleObject7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1</Pages>
  <Words>7287</Words>
  <Characters>41536</Characters>
  <Application>Microsoft Office Word</Application>
  <DocSecurity>0</DocSecurity>
  <Lines>346</Lines>
  <Paragraphs>97</Paragraphs>
  <ScaleCrop>false</ScaleCrop>
  <Company/>
  <LinksUpToDate>false</LinksUpToDate>
  <CharactersWithSpaces>48726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15352</dc:creator>
  <cp:lastModifiedBy>银萍 高</cp:lastModifiedBy>
  <cp:revision>11</cp:revision>
  <dcterms:created xsi:type="dcterms:W3CDTF">2026-06-08T05:46:00Z</dcterms:created>
  <dcterms:modified xsi:type="dcterms:W3CDTF">2026-06-12T08:55:00Z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eyJoZGlkIjoiZjIzMmY5YTFmMmI5YjdjZWVlYmMxYWZmY2Q0YmQzOGYiLCJ1c2VySWQiOiIxMzUyODY2NDY2In0=</vt:lpwstr>
  </property>
  <property fmtid="{D5CDD505-2E9C-101B-9397-08002B2CF9AE}" pid="3" name="KSOProductBuildVer">
    <vt:lpwstr>2052-12.1.0.26375</vt:lpwstr>
  </property>
  <property fmtid="{D5CDD505-2E9C-101B-9397-08002B2CF9AE}" pid="4" name="ICV">
    <vt:lpwstr>11A99D14B8CE4EE2A1E43D281A8BB95B_13</vt:lpwstr>
  </property>
  <property fmtid="{D5CDD505-2E9C-101B-9397-08002B2CF9AE}" pid="5" name="MTEquationSection">
    <vt:lpwstr>1</vt:lpwstr>
  </property>
  <property fmtid="{D5CDD505-2E9C-101B-9397-08002B2CF9AE}" pid="6" name="MTEquationNumber2">
    <vt:lpwstr>(#E1)</vt:lpwstr>
  </property>
  <property fmtid="{D5CDD505-2E9C-101B-9397-08002B2CF9AE}" pid="7" name="ZOTERO_PREF_1">
    <vt:lpwstr>&lt;data data-version="3" zotero-version="9.0.4"&gt;&lt;session id="RDyabL3M"/&gt;&lt;style id="http://www.zotero.org/styles/ieee" locale="en-US" hasBibliography="1" bibliographyStyleHasBeenSet="1"/&gt;&lt;prefs&gt;&lt;pref name="fieldType" value="Field"/&gt;&lt;/prefs&gt;&lt;/data&gt;</vt:lpwstr>
  </property>
  <property fmtid="{D5CDD505-2E9C-101B-9397-08002B2CF9AE}" pid="8"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9" name="MTPreferences 1">
    <vt:lpwstr>
_x000d_
[Sizes]_x000d_
Full=10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10"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11"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12" name="MTPreferenceSource">
    <vt:lpwstr>MathType</vt:lpwstr>
  </property>
  <property fmtid="{D5CDD505-2E9C-101B-9397-08002B2CF9AE}" pid="13" name="MTWinEqns">
    <vt:bool>true</vt:bool>
  </property>
</Properties>
</file>