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Human Kidney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human kidney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Step2_DataPreProcessing_BayesRare_DrawFigure4.R. Due to the large size of the GEO raw gene expression data (~11.34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kidney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13 healthy subjects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>87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467 cells and 29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394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Figure4 in the manuscript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2BCD6847"/>
    <w:rsid w:val="3E6F8D91"/>
    <w:rsid w:val="3FBD51C8"/>
    <w:rsid w:val="4BF7B4D2"/>
    <w:rsid w:val="59F5B488"/>
    <w:rsid w:val="5DFEB357"/>
    <w:rsid w:val="5DFFB09C"/>
    <w:rsid w:val="5FEF3134"/>
    <w:rsid w:val="6EBB8034"/>
    <w:rsid w:val="6F3BD345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0A7B"/>
    <w:rsid w:val="7FEF3584"/>
    <w:rsid w:val="9DEEC106"/>
    <w:rsid w:val="AFEBC5FE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D3134A"/>
    <w:rsid w:val="F3F54F6A"/>
    <w:rsid w:val="F77D0EAA"/>
    <w:rsid w:val="FAA78497"/>
    <w:rsid w:val="FBFE0F6A"/>
    <w:rsid w:val="FF375CA5"/>
    <w:rsid w:val="FF57587E"/>
    <w:rsid w:val="FFEFE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2019-12-28T04:11:00Z</dcterms:created>
  <dc:creator>WU</dc:creator>
  <cp:lastModifiedBy>尼采的表弟</cp:lastModifiedBy>
  <cp:lastPrinted>2019-12-28T04:19:00Z</cp:lastPrinted>
  <dcterms:modified xsi:type="dcterms:W3CDTF">2025-11-07T02:08:25Z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