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9EBF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Second</w:t>
      </w:r>
      <w:r>
        <w:rPr>
          <w:rFonts w:ascii="Times New Roman" w:hAnsi="Times New Roman" w:cs="Times New Roman"/>
          <w:sz w:val="32"/>
          <w:szCs w:val="32"/>
        </w:rPr>
        <w:t xml:space="preserve"> S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ynthetic Data Analysis</w:t>
      </w:r>
    </w:p>
    <w:p w14:paraId="4159C0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</w:t>
      </w:r>
      <w:r>
        <w:rPr>
          <w:rFonts w:hint="default" w:ascii="Times New Roman" w:hAnsi="Times New Roman" w:cs="Times New Roman"/>
          <w:lang w:val="en-US"/>
        </w:rPr>
        <w:t>second scenario of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hint="eastAsia" w:ascii="Times New Roman" w:hAnsi="Times New Roman" w:cs="Times New Roman"/>
        </w:rPr>
        <w:t xml:space="preserve">ynthetic </w:t>
      </w:r>
      <w:r>
        <w:rPr>
          <w:rFonts w:hint="default" w:ascii="Times New Roman" w:hAnsi="Times New Roman" w:cs="Times New Roman"/>
          <w:lang w:val="en-US"/>
        </w:rPr>
        <w:t>d</w:t>
      </w:r>
      <w:r>
        <w:rPr>
          <w:rFonts w:hint="eastAsia" w:ascii="Times New Roman" w:hAnsi="Times New Roman" w:cs="Times New Roman"/>
        </w:rPr>
        <w:t xml:space="preserve">ata </w:t>
      </w:r>
      <w:r>
        <w:rPr>
          <w:rFonts w:hint="default" w:ascii="Times New Roman" w:hAnsi="Times New Roman" w:cs="Times New Roman"/>
          <w:lang w:val="en-US"/>
        </w:rPr>
        <w:t>a</w:t>
      </w:r>
      <w:r>
        <w:rPr>
          <w:rFonts w:hint="eastAsia" w:ascii="Times New Roman" w:hAnsi="Times New Roman" w:cs="Times New Roman"/>
        </w:rPr>
        <w:t>nalysis</w:t>
      </w:r>
      <w:r>
        <w:rPr>
          <w:rFonts w:hint="default" w:ascii="Times New Roman" w:hAnsi="Times New Roman" w:cs="Times New Roman"/>
          <w:lang w:val="en-US"/>
        </w:rPr>
        <w:t xml:space="preserve"> (three synthetic datasets in the supplementary)</w:t>
      </w:r>
      <w:r>
        <w:rPr>
          <w:rFonts w:ascii="Times New Roman" w:hAnsi="Times New Roman" w:cs="Times New Roman"/>
        </w:rPr>
        <w:t xml:space="preserve">. The codes are in "code" folder. We assume the working directory has been appropriately set. </w:t>
      </w:r>
    </w:p>
    <w:p w14:paraId="6D71205F">
      <w:pPr>
        <w:rPr>
          <w:rFonts w:ascii="Times New Roman" w:hAnsi="Times New Roman" w:cs="Times New Roman"/>
        </w:rPr>
      </w:pPr>
    </w:p>
    <w:p w14:paraId="321CCB9A">
      <w:pPr>
        <w:rPr>
          <w:rFonts w:hint="default" w:ascii="Times New Roman Bold" w:hAnsi="Times New Roman Bold" w:cs="Times New Roman Bold"/>
          <w:b/>
          <w:bCs/>
          <w:sz w:val="32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Data</w:t>
      </w:r>
    </w:p>
    <w:p w14:paraId="5FC3D9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 xml:space="preserve">synthetic </w:t>
      </w:r>
      <w:r>
        <w:rPr>
          <w:rFonts w:ascii="Times New Roman" w:hAnsi="Times New Roman" w:cs="Times New Roman"/>
        </w:rPr>
        <w:t>data includes:</w:t>
      </w:r>
    </w:p>
    <w:p w14:paraId="016FDF5B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X_list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A list of numeric matrices of length D (subjects).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The d-th element is an n_d x G matrix of per-cell features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(e.g., PCs) for subject d. Row names are used as cell IDs when saving results.</w:t>
      </w:r>
    </w:p>
    <w:p w14:paraId="73F05D72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K_init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Integer. Initial number of candidate rare clusters (before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posterior selection). Typically the number of unique candidate subclusters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obtained from an upstream detector.</w:t>
      </w:r>
    </w:p>
    <w:p w14:paraId="7E012D17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mu_gk_fixed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A G x K_p numeric matrix: fixed means (per feature)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for K_p abundant clusters obtained from non-rare cells (e.g., Seurat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clustering on abundant cells).</w:t>
      </w:r>
    </w:p>
    <w:p w14:paraId="7CE7D760"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sigmasq_gk_fixed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>A G x K_p numeric matrix: fixed variances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(per feature) for the same K_p abundant clusters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293ACD1C">
      <w:pPr>
        <w:rPr>
          <w:rFonts w:ascii="Times New Roman" w:hAnsi="Times New Roman" w:cs="Times New Roman"/>
        </w:rPr>
      </w:pPr>
    </w:p>
    <w:p w14:paraId="167801F7"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Code</w:t>
      </w:r>
    </w:p>
    <w:p w14:paraId="25C6B436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>
        <w:rPr>
          <w:rFonts w:hint="eastAsia" w:ascii="Times New Roman" w:hAnsi="Times New Roman" w:cs="Times New Roman"/>
          <w:b/>
          <w:sz w:val="24"/>
          <w:szCs w:val="28"/>
        </w:rPr>
        <w:t>Step1_SimulateData_BayesRare_DrawFigure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S2</w:t>
      </w:r>
      <w:r>
        <w:rPr>
          <w:rFonts w:hint="eastAsia" w:ascii="Times New Roman" w:hAnsi="Times New Roman" w:cs="Times New Roman"/>
          <w:b/>
          <w:sz w:val="24"/>
          <w:szCs w:val="28"/>
        </w:rPr>
        <w:t>a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 w14:paraId="729D1961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Generate the </w:t>
      </w:r>
      <w:r>
        <w:rPr>
          <w:rFonts w:hint="default" w:ascii="Times New Roman" w:hAnsi="Times New Roman" w:cs="Times New Roman"/>
          <w:lang w:val="en-US"/>
        </w:rPr>
        <w:t xml:space="preserve">synthetic </w:t>
      </w:r>
      <w:r>
        <w:rPr>
          <w:rFonts w:ascii="Times New Roman" w:hAnsi="Times New Roman" w:cs="Times New Roman"/>
        </w:rPr>
        <w:t xml:space="preserve">data in the </w:t>
      </w:r>
      <w:r>
        <w:rPr>
          <w:rFonts w:hint="default" w:ascii="Times New Roman" w:hAnsi="Times New Roman" w:cs="Times New Roman"/>
          <w:lang w:val="en-US"/>
        </w:rPr>
        <w:t>second scenario (compactness difference)</w:t>
      </w:r>
      <w:r>
        <w:rPr>
          <w:rFonts w:hint="default" w:ascii="Times New Roman" w:hAnsi="Times New Roman" w:cs="Times New Roman"/>
          <w:lang w:val="en-US" w:eastAsia="zh-Hans"/>
        </w:rPr>
        <w:t>, implement BayesRare, and d</w:t>
      </w:r>
      <w:r>
        <w:rPr>
          <w:rFonts w:ascii="Times New Roman" w:hAnsi="Times New Roman" w:cs="Times New Roman"/>
        </w:rPr>
        <w:t>raw</w:t>
      </w:r>
      <w:r>
        <w:rPr>
          <w:rFonts w:hint="default" w:ascii="Times New Roman" w:hAnsi="Times New Roman" w:cs="Times New Roman"/>
          <w:lang w:val="en-US"/>
        </w:rPr>
        <w:t xml:space="preserve"> panels of</w:t>
      </w:r>
      <w:r>
        <w:rPr>
          <w:rFonts w:ascii="Times New Roman" w:hAnsi="Times New Roman" w:cs="Times New Roman"/>
        </w:rPr>
        <w:t xml:space="preserve"> Figure </w:t>
      </w:r>
      <w:r>
        <w:rPr>
          <w:rFonts w:hint="default" w:ascii="Times New Roman" w:hAnsi="Times New Roman" w:cs="Times New Roman"/>
          <w:lang w:val="en-US"/>
        </w:rPr>
        <w:t>S2(a)</w:t>
      </w:r>
      <w:r>
        <w:rPr>
          <w:rFonts w:ascii="Times New Roman" w:hAnsi="Times New Roman" w:cs="Times New Roman"/>
        </w:rPr>
        <w:t xml:space="preserve"> in the </w:t>
      </w:r>
      <w:r>
        <w:rPr>
          <w:rFonts w:hint="default" w:ascii="Times New Roman" w:hAnsi="Times New Roman" w:cs="Times New Roman"/>
          <w:lang w:val="en-US"/>
        </w:rPr>
        <w:t>supplementary</w:t>
      </w:r>
      <w:r>
        <w:rPr>
          <w:rFonts w:ascii="Times New Roman" w:hAnsi="Times New Roman" w:cs="Times New Roman"/>
        </w:rPr>
        <w:t>.</w:t>
      </w:r>
    </w:p>
    <w:p w14:paraId="6596ADA1">
      <w:pPr>
        <w:rPr>
          <w:rFonts w:hint="eastAsia" w:ascii="Times New Roman" w:hAnsi="Times New Roman" w:cs="Times New Roman"/>
        </w:rPr>
      </w:pPr>
    </w:p>
    <w:p w14:paraId="5D2E9FA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Step1_SimulateData_BayesRare_DrawFigure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S2b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 w14:paraId="3CB38F13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Generate the </w:t>
      </w:r>
      <w:r>
        <w:rPr>
          <w:rFonts w:hint="default" w:ascii="Times New Roman" w:hAnsi="Times New Roman" w:cs="Times New Roman"/>
          <w:lang w:val="en-US"/>
        </w:rPr>
        <w:t xml:space="preserve">synthetic </w:t>
      </w:r>
      <w:r>
        <w:rPr>
          <w:rFonts w:ascii="Times New Roman" w:hAnsi="Times New Roman" w:cs="Times New Roman"/>
        </w:rPr>
        <w:t xml:space="preserve">data in the </w:t>
      </w:r>
      <w:r>
        <w:rPr>
          <w:rFonts w:hint="default" w:ascii="Times New Roman" w:hAnsi="Times New Roman" w:cs="Times New Roman"/>
          <w:lang w:val="en-US"/>
        </w:rPr>
        <w:t>second scenario (separation difference)</w:t>
      </w:r>
      <w:r>
        <w:rPr>
          <w:rFonts w:hint="default" w:ascii="Times New Roman" w:hAnsi="Times New Roman" w:cs="Times New Roman"/>
          <w:lang w:val="en-US" w:eastAsia="zh-Hans"/>
        </w:rPr>
        <w:t>, implement BayesRare, and d</w:t>
      </w:r>
      <w:r>
        <w:rPr>
          <w:rFonts w:ascii="Times New Roman" w:hAnsi="Times New Roman" w:cs="Times New Roman"/>
        </w:rPr>
        <w:t>raw</w:t>
      </w:r>
      <w:r>
        <w:rPr>
          <w:rFonts w:hint="default" w:ascii="Times New Roman" w:hAnsi="Times New Roman" w:cs="Times New Roman"/>
          <w:lang w:val="en-US"/>
        </w:rPr>
        <w:t xml:space="preserve"> panels of</w:t>
      </w:r>
      <w:r>
        <w:rPr>
          <w:rFonts w:ascii="Times New Roman" w:hAnsi="Times New Roman" w:cs="Times New Roman"/>
        </w:rPr>
        <w:t xml:space="preserve"> Figure </w:t>
      </w:r>
      <w:r>
        <w:rPr>
          <w:rFonts w:hint="default" w:ascii="Times New Roman" w:hAnsi="Times New Roman" w:cs="Times New Roman"/>
          <w:lang w:val="en-US"/>
        </w:rPr>
        <w:t>S2(b)</w:t>
      </w:r>
      <w:r>
        <w:rPr>
          <w:rFonts w:ascii="Times New Roman" w:hAnsi="Times New Roman" w:cs="Times New Roman"/>
        </w:rPr>
        <w:t xml:space="preserve"> in the </w:t>
      </w:r>
      <w:r>
        <w:rPr>
          <w:rFonts w:hint="default" w:ascii="Times New Roman" w:hAnsi="Times New Roman" w:cs="Times New Roman"/>
          <w:lang w:val="en-US"/>
        </w:rPr>
        <w:t>supplementary</w:t>
      </w:r>
      <w:r>
        <w:rPr>
          <w:rFonts w:ascii="Times New Roman" w:hAnsi="Times New Roman" w:cs="Times New Roman"/>
        </w:rPr>
        <w:t>.</w:t>
      </w:r>
    </w:p>
    <w:p w14:paraId="315BF713">
      <w:pPr>
        <w:rPr>
          <w:rFonts w:hint="eastAsia" w:ascii="Times New Roman" w:hAnsi="Times New Roman" w:cs="Times New Roman"/>
        </w:rPr>
      </w:pPr>
    </w:p>
    <w:p w14:paraId="46FA950D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Step1_SimulateData_BayesRare_DrawFigure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S2c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 w14:paraId="3103F750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Generate the </w:t>
      </w:r>
      <w:r>
        <w:rPr>
          <w:rFonts w:hint="default" w:ascii="Times New Roman" w:hAnsi="Times New Roman" w:cs="Times New Roman"/>
          <w:lang w:val="en-US"/>
        </w:rPr>
        <w:t xml:space="preserve">synthetic </w:t>
      </w:r>
      <w:r>
        <w:rPr>
          <w:rFonts w:ascii="Times New Roman" w:hAnsi="Times New Roman" w:cs="Times New Roman"/>
        </w:rPr>
        <w:t xml:space="preserve">data in the </w:t>
      </w:r>
      <w:r>
        <w:rPr>
          <w:rFonts w:hint="default" w:ascii="Times New Roman" w:hAnsi="Times New Roman" w:cs="Times New Roman"/>
          <w:lang w:val="en-US"/>
        </w:rPr>
        <w:t>second scenario (coverage difference)</w:t>
      </w:r>
      <w:r>
        <w:rPr>
          <w:rFonts w:hint="default" w:ascii="Times New Roman" w:hAnsi="Times New Roman" w:cs="Times New Roman"/>
          <w:lang w:val="en-US" w:eastAsia="zh-Hans"/>
        </w:rPr>
        <w:t>, implement BayesRare, and d</w:t>
      </w:r>
      <w:r>
        <w:rPr>
          <w:rFonts w:ascii="Times New Roman" w:hAnsi="Times New Roman" w:cs="Times New Roman"/>
        </w:rPr>
        <w:t>raw</w:t>
      </w:r>
      <w:r>
        <w:rPr>
          <w:rFonts w:hint="default" w:ascii="Times New Roman" w:hAnsi="Times New Roman" w:cs="Times New Roman"/>
          <w:lang w:val="en-US"/>
        </w:rPr>
        <w:t xml:space="preserve"> panels of</w:t>
      </w:r>
      <w:r>
        <w:rPr>
          <w:rFonts w:ascii="Times New Roman" w:hAnsi="Times New Roman" w:cs="Times New Roman"/>
        </w:rPr>
        <w:t xml:space="preserve"> Figure </w:t>
      </w:r>
      <w:r>
        <w:rPr>
          <w:rFonts w:hint="default" w:ascii="Times New Roman" w:hAnsi="Times New Roman" w:cs="Times New Roman"/>
          <w:lang w:val="en-US"/>
        </w:rPr>
        <w:t>S2(c)</w:t>
      </w:r>
      <w:r>
        <w:rPr>
          <w:rFonts w:ascii="Times New Roman" w:hAnsi="Times New Roman" w:cs="Times New Roman"/>
        </w:rPr>
        <w:t xml:space="preserve"> in the </w:t>
      </w:r>
      <w:r>
        <w:rPr>
          <w:rFonts w:hint="default" w:ascii="Times New Roman" w:hAnsi="Times New Roman" w:cs="Times New Roman"/>
          <w:lang w:val="en-US"/>
        </w:rPr>
        <w:t>supplementary</w:t>
      </w:r>
      <w:r>
        <w:rPr>
          <w:rFonts w:ascii="Times New Roman" w:hAnsi="Times New Roman" w:cs="Times New Roman"/>
        </w:rPr>
        <w:t>.</w:t>
      </w:r>
    </w:p>
    <w:p w14:paraId="1FFDC46A">
      <w:pPr>
        <w:rPr>
          <w:rFonts w:hint="eastAsia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C5427"/>
    <w:multiLevelType w:val="multilevel"/>
    <w:tmpl w:val="668C54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D58"/>
    <w:rsid w:val="0036484F"/>
    <w:rsid w:val="003828E6"/>
    <w:rsid w:val="006E4D56"/>
    <w:rsid w:val="006E7DB0"/>
    <w:rsid w:val="00882FDD"/>
    <w:rsid w:val="008F2495"/>
    <w:rsid w:val="00930B6F"/>
    <w:rsid w:val="00B25672"/>
    <w:rsid w:val="00B42321"/>
    <w:rsid w:val="00B57022"/>
    <w:rsid w:val="00B9252E"/>
    <w:rsid w:val="00BC5188"/>
    <w:rsid w:val="00BF7F8A"/>
    <w:rsid w:val="00C93D58"/>
    <w:rsid w:val="00D96C79"/>
    <w:rsid w:val="00DC6EB6"/>
    <w:rsid w:val="00F14A7F"/>
    <w:rsid w:val="00FA14D9"/>
    <w:rsid w:val="17DFA58A"/>
    <w:rsid w:val="1BEF4C6F"/>
    <w:rsid w:val="1EBF86B6"/>
    <w:rsid w:val="341B7A30"/>
    <w:rsid w:val="3B2E9BC7"/>
    <w:rsid w:val="3E6F8D91"/>
    <w:rsid w:val="57F79AC1"/>
    <w:rsid w:val="59F5B488"/>
    <w:rsid w:val="5B5B3576"/>
    <w:rsid w:val="5FEF3134"/>
    <w:rsid w:val="6DFB1423"/>
    <w:rsid w:val="73F6079B"/>
    <w:rsid w:val="78F7F3CA"/>
    <w:rsid w:val="7C3F6481"/>
    <w:rsid w:val="7F6FD0BC"/>
    <w:rsid w:val="9DEEC106"/>
    <w:rsid w:val="DCBD2B57"/>
    <w:rsid w:val="DEF777BC"/>
    <w:rsid w:val="DFF951D6"/>
    <w:rsid w:val="E5BFBC36"/>
    <w:rsid w:val="E6EF287C"/>
    <w:rsid w:val="E7F606DA"/>
    <w:rsid w:val="EFAABE51"/>
    <w:rsid w:val="EFFD9BD1"/>
    <w:rsid w:val="F6BF464D"/>
    <w:rsid w:val="FAA78497"/>
    <w:rsid w:val="FBFE0F6A"/>
    <w:rsid w:val="FF375CA5"/>
    <w:rsid w:val="FF57587E"/>
    <w:rsid w:val="FFBB2518"/>
    <w:rsid w:val="FFFA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279</Words>
  <Characters>1693</Characters>
  <Lines>11</Lines>
  <Paragraphs>3</Paragraphs>
  <TotalTime>0</TotalTime>
  <ScaleCrop>false</ScaleCrop>
  <LinksUpToDate>false</LinksUpToDate>
  <CharactersWithSpaces>1943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2019-12-24T12:11:00Z</dcterms:created>
  <dc:creator>WU</dc:creator>
  <cp:lastModifiedBy>Yinqiao Yan</cp:lastModifiedBy>
  <cp:lastPrinted>2019-12-24T12:19:00Z</cp:lastPrinted>
  <dcterms:modified xsi:type="dcterms:W3CDTF">2025-12-25T00:35:25Z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A0AE528F653203722A25E4677F13CDFA_42</vt:lpwstr>
  </property>
</Properties>
</file>