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15" w:name="_GoBack"/>
      <w:bookmarkEnd w:id="15"/>
      <w:r>
        <w:rPr>
          <w:rFonts w:hint="eastAsia"/>
          <w:sz w:val="32"/>
          <w:szCs w:val="32"/>
          <w:lang w:val="en-US" w:eastAsia="zh-CN"/>
        </w:rPr>
        <w:t>EWD系统的分析及概要设计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24152_WPSOffice_Type2"/>
      <w:r>
        <w:rPr>
          <w:rFonts w:ascii="宋体" w:hAnsi="宋体" w:eastAsia="宋体"/>
          <w:sz w:val="21"/>
        </w:rPr>
        <w:t>目录</w:t>
      </w:r>
    </w:p>
    <w:p>
      <w:pPr>
        <w:pStyle w:val="5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_Toc1104_WPSOffice_Level1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一、 概述</w:t>
      </w:r>
      <w:r>
        <w:rPr>
          <w:b/>
          <w:bCs/>
        </w:rPr>
        <w:tab/>
      </w:r>
      <w:bookmarkStart w:id="1" w:name="_Toc1104_WPSOffice_Level1Page"/>
      <w:r>
        <w:rPr>
          <w:b/>
          <w:bCs/>
        </w:rPr>
        <w:t>1</w:t>
      </w:r>
      <w:bookmarkEnd w:id="1"/>
      <w:r>
        <w:rPr>
          <w:b/>
          <w:bCs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_Toc27848_WPSOffice_Level1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二、 功能组件</w:t>
      </w:r>
      <w:r>
        <w:rPr>
          <w:b/>
          <w:bCs/>
        </w:rPr>
        <w:tab/>
      </w:r>
      <w:bookmarkStart w:id="2" w:name="_Toc27848_WPSOffice_Level1Page"/>
      <w:r>
        <w:rPr>
          <w:b/>
          <w:bCs/>
        </w:rPr>
        <w:t>1</w:t>
      </w:r>
      <w:bookmarkEnd w:id="2"/>
      <w:r>
        <w:rPr>
          <w:b/>
          <w:bCs/>
        </w:rP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_Toc28573_WPSOffice_Level2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（1） 以数字加密货币为主的支付系统</w:t>
      </w:r>
      <w:r>
        <w:tab/>
      </w:r>
      <w:bookmarkStart w:id="3" w:name="_Toc28573_WPSOffice_Level2Page"/>
      <w:r>
        <w:t>1</w:t>
      </w:r>
      <w:bookmarkEnd w:id="3"/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_Toc19540_WPSOffice_Level2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（2） 电子商务子系统</w:t>
      </w:r>
      <w:r>
        <w:tab/>
      </w:r>
      <w:bookmarkStart w:id="4" w:name="_Toc19540_WPSOffice_Level2Page"/>
      <w:r>
        <w:t>2</w:t>
      </w:r>
      <w:bookmarkEnd w:id="4"/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_Toc30908_WPSOffice_Level2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（3） EDW产品集成功能</w:t>
      </w:r>
      <w:r>
        <w:tab/>
      </w:r>
      <w:bookmarkStart w:id="5" w:name="_Toc30908_WPSOffice_Level2Page"/>
      <w:r>
        <w:t>3</w:t>
      </w:r>
      <w:bookmarkEnd w:id="5"/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_Toc5457_WPSOffice_Level2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（4） 社区</w:t>
      </w:r>
      <w:r>
        <w:tab/>
      </w:r>
      <w:bookmarkStart w:id="6" w:name="_Toc5457_WPSOffice_Level2Page"/>
      <w:r>
        <w:t>3</w:t>
      </w:r>
      <w:bookmarkEnd w:id="6"/>
      <w:r>
        <w:fldChar w:fldCharType="end"/>
      </w:r>
    </w:p>
    <w:p>
      <w:pPr>
        <w:pStyle w:val="5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_Toc24025_WPSOffice_Level1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三、 系统实现及分析</w:t>
      </w:r>
      <w:r>
        <w:rPr>
          <w:b/>
          <w:bCs/>
        </w:rPr>
        <w:tab/>
      </w:r>
      <w:bookmarkStart w:id="7" w:name="_Toc24025_WPSOffice_Level1Page"/>
      <w:r>
        <w:rPr>
          <w:b/>
          <w:bCs/>
        </w:rPr>
        <w:t>4</w:t>
      </w:r>
      <w:bookmarkEnd w:id="7"/>
      <w:r>
        <w:rPr>
          <w:b/>
          <w:bCs/>
        </w:rPr>
        <w:fldChar w:fldCharType="end"/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8" w:name="_Toc1104_WPSOffice_Level1"/>
      <w:r>
        <w:rPr>
          <w:rFonts w:hint="eastAsia"/>
          <w:sz w:val="28"/>
          <w:szCs w:val="28"/>
          <w:lang w:val="en-US" w:eastAsia="zh-CN"/>
        </w:rPr>
        <w:t>概述</w:t>
      </w:r>
      <w:bookmarkEnd w:id="8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EWD系统是一个集合EWD能源用户、商业伙伴、EWD企业的社区系统，以服务最终消费者的商业区块链应用系统。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9" w:name="_Toc27848_WPSOffice_Level1"/>
      <w:r>
        <w:rPr>
          <w:rFonts w:hint="eastAsia"/>
          <w:sz w:val="28"/>
          <w:szCs w:val="28"/>
          <w:lang w:val="en-US" w:eastAsia="zh-CN"/>
        </w:rPr>
        <w:t>功能组件</w:t>
      </w:r>
      <w:bookmarkEnd w:id="9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这个系统主要有以下几个主要子系统（不含stellar网路）：</w:t>
      </w:r>
    </w:p>
    <w:p>
      <w:pPr>
        <w:numPr>
          <w:ilvl w:val="2"/>
          <w:numId w:val="1"/>
        </w:numPr>
        <w:ind w:left="0" w:leftChars="0" w:firstLine="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0" w:name="_Toc28573_WPSOffice_Level2"/>
      <w:r>
        <w:rPr>
          <w:rFonts w:hint="eastAsia"/>
          <w:sz w:val="28"/>
          <w:szCs w:val="28"/>
          <w:lang w:val="en-US" w:eastAsia="zh-CN"/>
        </w:rPr>
        <w:t>以数字加密货币为主的支付系统</w:t>
      </w:r>
      <w:bookmarkEnd w:id="10"/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发币充值功能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数字加密货币的支付功能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数字加密货币的管理功能（钱包）</w:t>
      </w:r>
    </w:p>
    <w:p>
      <w:pPr>
        <w:numPr>
          <w:ilvl w:val="2"/>
          <w:numId w:val="1"/>
        </w:numPr>
        <w:ind w:left="0" w:leftChars="0" w:firstLine="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1" w:name="_Toc19540_WPSOffice_Level2"/>
      <w:r>
        <w:rPr>
          <w:rFonts w:hint="eastAsia"/>
          <w:sz w:val="28"/>
          <w:szCs w:val="28"/>
          <w:lang w:val="en-US" w:eastAsia="zh-CN"/>
        </w:rPr>
        <w:t>电子商务子系统</w:t>
      </w:r>
      <w:bookmarkEnd w:id="11"/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导航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商品分类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商品详情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商品促销及推广支持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团购功能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购物车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配送物流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售后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支付结算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用户注册及个人中心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数字钱包功能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商品管理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客户管理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订单管理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物流配送管理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促销管理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客服系统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运营统计分析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CMS系统</w:t>
      </w:r>
    </w:p>
    <w:p>
      <w:pPr>
        <w:numPr>
          <w:ilvl w:val="1"/>
          <w:numId w:val="3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系统设置</w:t>
      </w:r>
    </w:p>
    <w:p>
      <w:pPr>
        <w:numPr>
          <w:ilvl w:val="2"/>
          <w:numId w:val="1"/>
        </w:numPr>
        <w:ind w:left="0" w:leftChars="0" w:firstLine="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2" w:name="_Toc30908_WPSOffice_Level2"/>
      <w:r>
        <w:rPr>
          <w:rFonts w:hint="eastAsia"/>
          <w:sz w:val="28"/>
          <w:szCs w:val="28"/>
          <w:lang w:val="en-US" w:eastAsia="zh-CN"/>
        </w:rPr>
        <w:t>EDW产品集成功能</w:t>
      </w:r>
      <w:bookmarkEnd w:id="12"/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发卡系统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数字加密货币边缘网络交易功能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数据压缩功能设计集成</w:t>
      </w:r>
    </w:p>
    <w:p>
      <w:pPr>
        <w:numPr>
          <w:ilvl w:val="2"/>
          <w:numId w:val="1"/>
        </w:numPr>
        <w:ind w:left="0" w:leftChars="0" w:firstLine="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3" w:name="_Toc5457_WPSOffice_Level2"/>
      <w:r>
        <w:rPr>
          <w:rFonts w:hint="eastAsia"/>
          <w:sz w:val="28"/>
          <w:szCs w:val="28"/>
          <w:lang w:val="en-US" w:eastAsia="zh-CN"/>
        </w:rPr>
        <w:t>社区</w:t>
      </w:r>
      <w:bookmarkEnd w:id="13"/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APP功能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定位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沟通(即时通信）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充电</w:t>
      </w:r>
    </w:p>
    <w:p>
      <w:pPr>
        <w:numPr>
          <w:ilvl w:val="2"/>
          <w:numId w:val="5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商家服务</w:t>
      </w:r>
    </w:p>
    <w:p>
      <w:pPr>
        <w:numPr>
          <w:ilvl w:val="2"/>
          <w:numId w:val="5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个人点对点服务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支付结算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LBS应用</w:t>
      </w:r>
    </w:p>
    <w:p>
      <w:pPr>
        <w:numPr>
          <w:ilvl w:val="2"/>
          <w:numId w:val="5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</w:t>
      </w:r>
    </w:p>
    <w:p>
      <w:pPr>
        <w:numPr>
          <w:ilvl w:val="2"/>
          <w:numId w:val="5"/>
        </w:numPr>
        <w:ind w:left="210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社交功能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主题交流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好友互动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基于共同爱好的社群</w:t>
      </w:r>
    </w:p>
    <w:p>
      <w:pPr>
        <w:numPr>
          <w:ilvl w:val="1"/>
          <w:numId w:val="5"/>
        </w:numPr>
        <w:ind w:left="168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数字娱乐（？）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14" w:name="_Toc24025_WPSOffice_Level1"/>
      <w:r>
        <w:rPr>
          <w:rFonts w:hint="eastAsia"/>
          <w:sz w:val="28"/>
          <w:szCs w:val="28"/>
          <w:lang w:val="en-US" w:eastAsia="zh-CN"/>
        </w:rPr>
        <w:t>系统实现及分析</w:t>
      </w:r>
      <w:bookmarkEnd w:id="14"/>
    </w:p>
    <w:p>
      <w:pPr>
        <w:numPr>
          <w:ilvl w:val="0"/>
          <w:numId w:val="6"/>
        </w:numPr>
        <w:ind w:left="42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EWD数字加密货币系统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stellar网络集成</w:t>
      </w:r>
    </w:p>
    <w:p>
      <w:pPr>
        <w:numPr>
          <w:ilvl w:val="0"/>
          <w:numId w:val="6"/>
        </w:numPr>
        <w:ind w:left="42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EWD电商及产品集成系统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需求细节确定 （2018.11.10-11.15）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系统详细设计分析（2018.11.15-11.30）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系统APP功能开发(2018.12.1~ ?)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用户注册、登录及个人基本资料、寻回重置密码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IM功能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数字钱包功能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商城前端功能</w:t>
      </w:r>
    </w:p>
    <w:p>
      <w:pPr>
        <w:numPr>
          <w:ilvl w:val="0"/>
          <w:numId w:val="7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个人中心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商城后台开发 (2018.12.1~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商品管理功能</w:t>
      </w:r>
    </w:p>
    <w:p>
      <w:pPr>
        <w:numPr>
          <w:ilvl w:val="1"/>
          <w:numId w:val="8"/>
        </w:numPr>
        <w:tabs>
          <w:tab w:val="clear" w:pos="840"/>
        </w:tabs>
        <w:ind w:left="252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商品及分类</w:t>
      </w:r>
    </w:p>
    <w:p>
      <w:pPr>
        <w:numPr>
          <w:ilvl w:val="1"/>
          <w:numId w:val="8"/>
        </w:numPr>
        <w:tabs>
          <w:tab w:val="clear" w:pos="840"/>
        </w:tabs>
        <w:ind w:left="252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商品SKU等基础数据库</w:t>
      </w:r>
    </w:p>
    <w:p>
      <w:pPr>
        <w:numPr>
          <w:ilvl w:val="1"/>
          <w:numId w:val="8"/>
        </w:numPr>
        <w:tabs>
          <w:tab w:val="clear" w:pos="840"/>
        </w:tabs>
        <w:ind w:left="252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上下架管理</w:t>
      </w:r>
    </w:p>
    <w:p>
      <w:pPr>
        <w:numPr>
          <w:ilvl w:val="1"/>
          <w:numId w:val="8"/>
        </w:numPr>
        <w:tabs>
          <w:tab w:val="clear" w:pos="840"/>
        </w:tabs>
        <w:ind w:left="252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商品单品销售分析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订单处理流程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配送物流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售后服务跟踪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供应商管理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用户管理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商户管理功能（？）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客服系统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促销工具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发卡管理</w:t>
      </w:r>
    </w:p>
    <w:p>
      <w:pPr>
        <w:numPr>
          <w:ilvl w:val="0"/>
          <w:numId w:val="8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系统报表</w:t>
      </w:r>
    </w:p>
    <w:p>
      <w:pPr>
        <w:numPr>
          <w:ilvl w:val="1"/>
          <w:numId w:val="6"/>
        </w:numPr>
        <w:ind w:left="840" w:leftChars="0" w:firstLine="420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站点维护功能(2018.12.1~?)</w:t>
      </w:r>
    </w:p>
    <w:p>
      <w:pPr>
        <w:numPr>
          <w:ilvl w:val="0"/>
          <w:numId w:val="9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CMS功能</w:t>
      </w:r>
    </w:p>
    <w:p>
      <w:pPr>
        <w:numPr>
          <w:ilvl w:val="0"/>
          <w:numId w:val="9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站点配置功能</w:t>
      </w:r>
    </w:p>
    <w:p>
      <w:pPr>
        <w:numPr>
          <w:ilvl w:val="0"/>
          <w:numId w:val="9"/>
        </w:numPr>
        <w:ind w:left="2105" w:leftChars="0" w:hanging="425" w:firstLineChars="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API管理功能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A8937"/>
    <w:multiLevelType w:val="multilevel"/>
    <w:tmpl w:val="BCDA89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96CDEA1"/>
    <w:multiLevelType w:val="multilevel"/>
    <w:tmpl w:val="C96CDEA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8E771AF"/>
    <w:multiLevelType w:val="multilevel"/>
    <w:tmpl w:val="E8E77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EAFC5A7D"/>
    <w:multiLevelType w:val="singleLevel"/>
    <w:tmpl w:val="EAFC5A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71D1039"/>
    <w:multiLevelType w:val="multilevel"/>
    <w:tmpl w:val="371D10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4E3B63AE"/>
    <w:multiLevelType w:val="singleLevel"/>
    <w:tmpl w:val="4E3B63A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A825DC9"/>
    <w:multiLevelType w:val="multilevel"/>
    <w:tmpl w:val="5A825D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666C7259"/>
    <w:multiLevelType w:val="singleLevel"/>
    <w:tmpl w:val="666C72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E87E63A"/>
    <w:multiLevelType w:val="singleLevel"/>
    <w:tmpl w:val="7E87E63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F1C04"/>
    <w:rsid w:val="090C6E06"/>
    <w:rsid w:val="096D0F95"/>
    <w:rsid w:val="0AB60F28"/>
    <w:rsid w:val="0CBA3766"/>
    <w:rsid w:val="12A611BD"/>
    <w:rsid w:val="16421038"/>
    <w:rsid w:val="21695469"/>
    <w:rsid w:val="219F7076"/>
    <w:rsid w:val="24957F3D"/>
    <w:rsid w:val="29957A41"/>
    <w:rsid w:val="2C69415A"/>
    <w:rsid w:val="367F2B39"/>
    <w:rsid w:val="3E304F02"/>
    <w:rsid w:val="455234DA"/>
    <w:rsid w:val="48262D10"/>
    <w:rsid w:val="4FEF1C04"/>
    <w:rsid w:val="57244D39"/>
    <w:rsid w:val="5FCF7941"/>
    <w:rsid w:val="62B415E5"/>
    <w:rsid w:val="6D5350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2018-11-05T02:49:00Z</dcterms:created>
  <dc:creator>Administrator</dc:creator>
  <cp:lastModifiedBy>Administrator</cp:lastModifiedBy>
  <dcterms:modified xsi:type="dcterms:W3CDTF">2018-11-05T03:58:02Z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