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913248" w14:textId="7E261C89" w:rsidR="00C113E1" w:rsidRDefault="00D6265D" w:rsidP="0099420A">
      <w:pPr>
        <w:rPr>
          <w:rFonts w:cs="Times New Roman"/>
          <w:szCs w:val="24"/>
        </w:rPr>
      </w:pPr>
      <w:r w:rsidRPr="005E7387">
        <w:rPr>
          <w:rFonts w:cs="Times New Roman"/>
        </w:rPr>
        <w:t>Black carbon (BC)</w:t>
      </w:r>
      <w:r>
        <w:rPr>
          <w:rFonts w:cs="Times New Roman"/>
        </w:rPr>
        <w:t xml:space="preserve"> </w:t>
      </w:r>
      <w:r w:rsidRPr="00895572">
        <w:rPr>
          <w:rFonts w:cs="Times New Roman"/>
          <w:szCs w:val="24"/>
        </w:rPr>
        <w:t>is a product of incomplete combustion of fossil fuel, biofuel and biomass burning</w:t>
      </w:r>
      <w:r>
        <w:rPr>
          <w:rFonts w:cs="Times New Roman" w:hint="eastAsia"/>
          <w:szCs w:val="24"/>
        </w:rPr>
        <w:t xml:space="preserve"> (</w:t>
      </w:r>
      <w:r>
        <w:rPr>
          <w:rFonts w:cs="Times New Roman" w:hint="eastAsia"/>
          <w:szCs w:val="24"/>
        </w:rPr>
        <w:t xml:space="preserve">Bond et al., 2004; </w:t>
      </w:r>
      <w:proofErr w:type="spellStart"/>
      <w:r>
        <w:rPr>
          <w:rFonts w:cs="Times New Roman" w:hint="eastAsia"/>
          <w:szCs w:val="24"/>
        </w:rPr>
        <w:t>Forsstrom</w:t>
      </w:r>
      <w:proofErr w:type="spellEnd"/>
      <w:r>
        <w:rPr>
          <w:rFonts w:cs="Times New Roman" w:hint="eastAsia"/>
          <w:szCs w:val="24"/>
        </w:rPr>
        <w:t xml:space="preserve"> et al., 2013</w:t>
      </w:r>
      <w:r>
        <w:rPr>
          <w:rFonts w:cs="Times New Roman" w:hint="eastAsia"/>
          <w:szCs w:val="24"/>
        </w:rPr>
        <w:t>)</w:t>
      </w:r>
      <w:r>
        <w:rPr>
          <w:rFonts w:cs="Times New Roman" w:hint="eastAsia"/>
          <w:szCs w:val="24"/>
        </w:rPr>
        <w:t>.</w:t>
      </w:r>
      <w:r>
        <w:rPr>
          <w:rFonts w:cs="Times New Roman"/>
        </w:rPr>
        <w:t xml:space="preserve"> It</w:t>
      </w:r>
      <w:r w:rsidR="006A65C7" w:rsidRPr="005E7387">
        <w:rPr>
          <w:rFonts w:cs="Times New Roman"/>
        </w:rPr>
        <w:t xml:space="preserve"> strongly absorbs visible light</w:t>
      </w:r>
      <w:r w:rsidR="006A65C7">
        <w:rPr>
          <w:rFonts w:cs="Times New Roman"/>
        </w:rPr>
        <w:t xml:space="preserve"> </w:t>
      </w:r>
      <w:r w:rsidR="006A65C7">
        <w:rPr>
          <w:rFonts w:cs="Times New Roman"/>
          <w:szCs w:val="24"/>
        </w:rPr>
        <w:t>and has been ranked as the 2</w:t>
      </w:r>
      <w:r w:rsidR="006A65C7" w:rsidRPr="006A65C7">
        <w:rPr>
          <w:rFonts w:cs="Times New Roman"/>
          <w:szCs w:val="24"/>
          <w:vertAlign w:val="superscript"/>
        </w:rPr>
        <w:t>nd</w:t>
      </w:r>
      <w:r w:rsidR="006A65C7">
        <w:rPr>
          <w:rFonts w:cs="Times New Roman"/>
          <w:szCs w:val="24"/>
        </w:rPr>
        <w:t xml:space="preserve"> most important </w:t>
      </w:r>
      <w:r w:rsidR="00576CB1">
        <w:rPr>
          <w:rFonts w:cs="Times New Roman"/>
          <w:szCs w:val="24"/>
        </w:rPr>
        <w:t xml:space="preserve">individual </w:t>
      </w:r>
      <w:r w:rsidR="006A65C7">
        <w:rPr>
          <w:rFonts w:cs="Times New Roman"/>
          <w:szCs w:val="24"/>
        </w:rPr>
        <w:t>absorbing agent after CO</w:t>
      </w:r>
      <w:r w:rsidR="006A65C7" w:rsidRPr="006A65C7">
        <w:rPr>
          <w:rFonts w:cs="Times New Roman"/>
          <w:szCs w:val="24"/>
          <w:vertAlign w:val="subscript"/>
        </w:rPr>
        <w:t>2</w:t>
      </w:r>
      <w:r w:rsidR="00B40C8D" w:rsidRPr="00B40C8D">
        <w:rPr>
          <w:rFonts w:cs="Times New Roman"/>
          <w:szCs w:val="24"/>
        </w:rPr>
        <w:t>,</w:t>
      </w:r>
      <w:r w:rsidR="00B40C8D">
        <w:rPr>
          <w:rFonts w:cs="Times New Roman"/>
          <w:szCs w:val="24"/>
          <w:vertAlign w:val="subscript"/>
        </w:rPr>
        <w:t xml:space="preserve"> </w:t>
      </w:r>
      <w:r w:rsidR="00B40C8D">
        <w:rPr>
          <w:rFonts w:cs="Times New Roman" w:hint="eastAsia"/>
          <w:szCs w:val="24"/>
        </w:rPr>
        <w:t>with a climate forcing of +1.1Wm</w:t>
      </w:r>
      <w:r w:rsidR="00B40C8D" w:rsidRPr="00E1108D">
        <w:rPr>
          <w:rFonts w:cs="Times New Roman"/>
          <w:szCs w:val="24"/>
          <w:vertAlign w:val="superscript"/>
        </w:rPr>
        <w:t>-2</w:t>
      </w:r>
      <w:r w:rsidR="006A65C7">
        <w:rPr>
          <w:rFonts w:cs="Times New Roman"/>
          <w:szCs w:val="24"/>
          <w:vertAlign w:val="subscript"/>
        </w:rPr>
        <w:t xml:space="preserve"> </w:t>
      </w:r>
      <w:r w:rsidR="00232750">
        <w:rPr>
          <w:rFonts w:cs="Times New Roman"/>
          <w:szCs w:val="24"/>
        </w:rPr>
        <w:t xml:space="preserve">(Bond et al., 2013). </w:t>
      </w:r>
      <w:r>
        <w:rPr>
          <w:rFonts w:cs="Times New Roman"/>
          <w:szCs w:val="24"/>
        </w:rPr>
        <w:t>Generally, BC aerosols can</w:t>
      </w:r>
      <w:r w:rsidR="008873AA">
        <w:rPr>
          <w:rFonts w:cs="Times New Roman"/>
        </w:rPr>
        <w:t xml:space="preserve"> </w:t>
      </w:r>
      <w:r w:rsidR="006A65C7">
        <w:rPr>
          <w:rFonts w:cs="Times New Roman"/>
        </w:rPr>
        <w:t xml:space="preserve">impact </w:t>
      </w:r>
      <w:r w:rsidR="00BC53C8">
        <w:rPr>
          <w:rFonts w:cs="Times New Roman"/>
        </w:rPr>
        <w:t>the</w:t>
      </w:r>
      <w:r w:rsidR="00FA6617">
        <w:rPr>
          <w:rFonts w:cs="Times New Roman"/>
        </w:rPr>
        <w:t xml:space="preserve"> </w:t>
      </w:r>
      <w:r w:rsidR="00BC53C8" w:rsidRPr="00895572">
        <w:rPr>
          <w:rFonts w:cs="Times New Roman"/>
          <w:szCs w:val="24"/>
        </w:rPr>
        <w:t xml:space="preserve">global atmospheric radiative budget </w:t>
      </w:r>
      <w:r w:rsidR="002002EC">
        <w:rPr>
          <w:rFonts w:cs="Times New Roman"/>
          <w:szCs w:val="24"/>
        </w:rPr>
        <w:t xml:space="preserve">both </w:t>
      </w:r>
      <w:r w:rsidR="00BC53C8">
        <w:rPr>
          <w:rFonts w:cs="Times New Roman" w:hint="eastAsia"/>
          <w:szCs w:val="24"/>
        </w:rPr>
        <w:t>as</w:t>
      </w:r>
      <w:r w:rsidR="00BC53C8">
        <w:rPr>
          <w:rFonts w:cs="Times New Roman" w:hint="eastAsia"/>
          <w:szCs w:val="24"/>
        </w:rPr>
        <w:t xml:space="preserve"> atmospheric aerosol</w:t>
      </w:r>
      <w:r>
        <w:rPr>
          <w:rFonts w:cs="Times New Roman"/>
          <w:szCs w:val="24"/>
        </w:rPr>
        <w:t xml:space="preserve">s, </w:t>
      </w:r>
      <w:r w:rsidR="008C621D">
        <w:rPr>
          <w:rFonts w:cs="Times New Roman"/>
          <w:szCs w:val="24"/>
        </w:rPr>
        <w:t xml:space="preserve">after </w:t>
      </w:r>
      <w:r w:rsidR="008C621D" w:rsidRPr="005E4F11">
        <w:rPr>
          <w:rFonts w:cs="Times New Roman" w:hint="eastAsia"/>
          <w:szCs w:val="24"/>
        </w:rPr>
        <w:t>mix</w:t>
      </w:r>
      <w:r w:rsidR="008C621D">
        <w:rPr>
          <w:rFonts w:cs="Times New Roman"/>
          <w:szCs w:val="24"/>
        </w:rPr>
        <w:t>ing</w:t>
      </w:r>
      <w:r w:rsidR="008C621D" w:rsidRPr="005E4F11">
        <w:rPr>
          <w:rFonts w:cs="Times New Roman" w:hint="eastAsia"/>
          <w:szCs w:val="24"/>
        </w:rPr>
        <w:t xml:space="preserve"> with other soluble organic materials</w:t>
      </w:r>
      <w:r w:rsidR="002002EC">
        <w:rPr>
          <w:rFonts w:cs="Times New Roman"/>
          <w:szCs w:val="24"/>
        </w:rPr>
        <w:t xml:space="preserve">, or </w:t>
      </w:r>
      <w:r w:rsidR="00643F13">
        <w:rPr>
          <w:rFonts w:cs="Times New Roman"/>
          <w:szCs w:val="24"/>
        </w:rPr>
        <w:t xml:space="preserve">as impurities in snow and ice after </w:t>
      </w:r>
      <w:r w:rsidR="002002EC">
        <w:rPr>
          <w:rFonts w:cs="Times New Roman"/>
          <w:szCs w:val="24"/>
        </w:rPr>
        <w:t xml:space="preserve">being transported to the polar regions and </w:t>
      </w:r>
      <w:r w:rsidR="00643F13">
        <w:rPr>
          <w:rFonts w:cs="Times New Roman"/>
          <w:szCs w:val="24"/>
        </w:rPr>
        <w:t>depositing onto their surfaces</w:t>
      </w:r>
      <w:r w:rsidR="008C621D">
        <w:rPr>
          <w:rFonts w:cs="Times New Roman"/>
          <w:szCs w:val="24"/>
        </w:rPr>
        <w:t>, resulting in a positive feedback on the surface albedo</w:t>
      </w:r>
      <w:r w:rsidR="00643F13">
        <w:rPr>
          <w:rFonts w:cs="Times New Roman"/>
          <w:szCs w:val="24"/>
        </w:rPr>
        <w:t xml:space="preserve"> (</w:t>
      </w:r>
      <w:proofErr w:type="spellStart"/>
      <w:r w:rsidR="00643F13">
        <w:rPr>
          <w:rFonts w:cs="Times New Roman" w:hint="eastAsia"/>
          <w:szCs w:val="24"/>
        </w:rPr>
        <w:t>Zuberi</w:t>
      </w:r>
      <w:proofErr w:type="spellEnd"/>
      <w:r w:rsidR="00643F13">
        <w:rPr>
          <w:rFonts w:cs="Times New Roman" w:hint="eastAsia"/>
          <w:szCs w:val="24"/>
        </w:rPr>
        <w:t xml:space="preserve"> et al., 2005</w:t>
      </w:r>
      <w:r w:rsidR="00643F13">
        <w:rPr>
          <w:rFonts w:cs="Times New Roman"/>
          <w:szCs w:val="24"/>
        </w:rPr>
        <w:t xml:space="preserve">; </w:t>
      </w:r>
      <w:r w:rsidR="00643F13">
        <w:rPr>
          <w:rFonts w:cs="Times New Roman" w:hint="eastAsia"/>
          <w:szCs w:val="24"/>
        </w:rPr>
        <w:t>Flanner et al., 2007</w:t>
      </w:r>
      <w:r w:rsidR="00643F13">
        <w:rPr>
          <w:rFonts w:cs="Times New Roman"/>
          <w:szCs w:val="24"/>
        </w:rPr>
        <w:t>).</w:t>
      </w:r>
      <w:r w:rsidR="00246777">
        <w:rPr>
          <w:rFonts w:cs="Times New Roman"/>
          <w:szCs w:val="24"/>
        </w:rPr>
        <w:t xml:space="preserve"> </w:t>
      </w:r>
      <w:r w:rsidR="00C113E1">
        <w:rPr>
          <w:rFonts w:cs="Times New Roman"/>
          <w:szCs w:val="24"/>
        </w:rPr>
        <w:t>BC</w:t>
      </w:r>
      <w:r w:rsidR="0026767F">
        <w:rPr>
          <w:rFonts w:cs="Times New Roman"/>
          <w:szCs w:val="24"/>
        </w:rPr>
        <w:t xml:space="preserve"> aerosols also have</w:t>
      </w:r>
      <w:r w:rsidR="00C113E1">
        <w:rPr>
          <w:rFonts w:cs="Times New Roman"/>
          <w:szCs w:val="24"/>
        </w:rPr>
        <w:t xml:space="preserve"> adverse impact</w:t>
      </w:r>
      <w:r w:rsidR="0026767F">
        <w:rPr>
          <w:rFonts w:cs="Times New Roman"/>
          <w:szCs w:val="24"/>
        </w:rPr>
        <w:t>s</w:t>
      </w:r>
      <w:r w:rsidR="00C113E1">
        <w:rPr>
          <w:rFonts w:cs="Times New Roman"/>
          <w:szCs w:val="24"/>
        </w:rPr>
        <w:t xml:space="preserve"> on air quality and human health (</w:t>
      </w:r>
      <w:r w:rsidR="00C113E1" w:rsidRPr="00C113E1">
        <w:rPr>
          <w:rFonts w:cs="Times New Roman"/>
          <w:szCs w:val="24"/>
        </w:rPr>
        <w:t xml:space="preserve">Highwood and </w:t>
      </w:r>
      <w:proofErr w:type="spellStart"/>
      <w:r w:rsidR="00C113E1" w:rsidRPr="00C113E1">
        <w:rPr>
          <w:rFonts w:cs="Times New Roman"/>
          <w:szCs w:val="24"/>
        </w:rPr>
        <w:t>Kinnersley</w:t>
      </w:r>
      <w:proofErr w:type="spellEnd"/>
      <w:r w:rsidR="00C113E1" w:rsidRPr="00C113E1">
        <w:rPr>
          <w:rFonts w:cs="Times New Roman"/>
          <w:szCs w:val="24"/>
        </w:rPr>
        <w:t>, 20</w:t>
      </w:r>
      <w:r w:rsidR="00C113E1">
        <w:rPr>
          <w:rFonts w:cs="Times New Roman"/>
          <w:szCs w:val="24"/>
        </w:rPr>
        <w:t>06).</w:t>
      </w:r>
    </w:p>
    <w:p w14:paraId="64B1ECE7" w14:textId="395FB8CE" w:rsidR="007374C7" w:rsidRDefault="0053251C" w:rsidP="0099420A">
      <w:pPr>
        <w:rPr>
          <w:rFonts w:cs="Times New Roman"/>
          <w:szCs w:val="24"/>
        </w:rPr>
      </w:pPr>
      <w:bookmarkStart w:id="0" w:name="OLE_LINK18"/>
      <w:r>
        <w:rPr>
          <w:rFonts w:cs="Times New Roman"/>
        </w:rPr>
        <w:t>Quantifying</w:t>
      </w:r>
      <w:r w:rsidRPr="005E7387">
        <w:rPr>
          <w:rFonts w:cs="Times New Roman"/>
        </w:rPr>
        <w:t xml:space="preserve"> </w:t>
      </w:r>
      <w:r>
        <w:rPr>
          <w:rFonts w:cs="Times New Roman"/>
        </w:rPr>
        <w:t xml:space="preserve">these impacts requires us </w:t>
      </w:r>
      <w:r>
        <w:rPr>
          <w:rFonts w:cs="Times New Roman"/>
          <w:szCs w:val="24"/>
        </w:rPr>
        <w:t xml:space="preserve">to </w:t>
      </w:r>
      <w:r w:rsidRPr="005E7387">
        <w:rPr>
          <w:rFonts w:cs="Times New Roman"/>
        </w:rPr>
        <w:t xml:space="preserve">develop faithful </w:t>
      </w:r>
      <w:r>
        <w:rPr>
          <w:rFonts w:cs="Times New Roman"/>
        </w:rPr>
        <w:t xml:space="preserve">model </w:t>
      </w:r>
      <w:r w:rsidRPr="005E7387">
        <w:rPr>
          <w:rFonts w:cs="Times New Roman"/>
        </w:rPr>
        <w:t>representation</w:t>
      </w:r>
      <w:r>
        <w:rPr>
          <w:rFonts w:cs="Times New Roman"/>
        </w:rPr>
        <w:t>s</w:t>
      </w:r>
      <w:r w:rsidRPr="005E7387">
        <w:rPr>
          <w:rFonts w:cs="Times New Roman"/>
        </w:rPr>
        <w:t xml:space="preserve"> of </w:t>
      </w:r>
      <w:r>
        <w:rPr>
          <w:rFonts w:cs="Times New Roman"/>
        </w:rPr>
        <w:t xml:space="preserve">BC burden and its climate-relevant </w:t>
      </w:r>
      <w:r w:rsidRPr="005E7387">
        <w:rPr>
          <w:rFonts w:cs="Times New Roman"/>
        </w:rPr>
        <w:t>properties</w:t>
      </w:r>
      <w:r>
        <w:rPr>
          <w:rFonts w:cs="Times New Roman"/>
        </w:rPr>
        <w:t xml:space="preserve"> such as CCN activities and optical properties.</w:t>
      </w:r>
      <w:r>
        <w:rPr>
          <w:rFonts w:cs="Times New Roman"/>
        </w:rPr>
        <w:t xml:space="preserve"> </w:t>
      </w:r>
      <w:r w:rsidR="00122861">
        <w:rPr>
          <w:rFonts w:cs="Times New Roman"/>
        </w:rPr>
        <w:t>Currently,</w:t>
      </w:r>
      <w:r w:rsidR="00C86760">
        <w:rPr>
          <w:rFonts w:cs="Times New Roman"/>
        </w:rPr>
        <w:t xml:space="preserve"> </w:t>
      </w:r>
      <w:r w:rsidR="003137D3">
        <w:rPr>
          <w:rFonts w:cs="Times New Roman"/>
        </w:rPr>
        <w:t xml:space="preserve">however, </w:t>
      </w:r>
      <w:r w:rsidR="00925630" w:rsidRPr="00014414">
        <w:rPr>
          <w:rFonts w:cs="Times New Roman"/>
          <w:szCs w:val="24"/>
        </w:rPr>
        <w:t xml:space="preserve">significant discrepancies </w:t>
      </w:r>
      <w:r w:rsidR="00182DA2">
        <w:rPr>
          <w:rFonts w:cs="Times New Roman"/>
        </w:rPr>
        <w:t>in</w:t>
      </w:r>
      <w:r>
        <w:rPr>
          <w:rFonts w:cs="Times New Roman"/>
        </w:rPr>
        <w:t xml:space="preserve"> model</w:t>
      </w:r>
      <w:r w:rsidR="00182DA2">
        <w:rPr>
          <w:rFonts w:cs="Times New Roman"/>
          <w:szCs w:val="24"/>
        </w:rPr>
        <w:t xml:space="preserve"> </w:t>
      </w:r>
      <w:r w:rsidR="00F12FAB">
        <w:rPr>
          <w:rFonts w:cs="Times New Roman"/>
          <w:szCs w:val="24"/>
        </w:rPr>
        <w:t>simula</w:t>
      </w:r>
      <w:r>
        <w:rPr>
          <w:rFonts w:cs="Times New Roman"/>
          <w:szCs w:val="24"/>
        </w:rPr>
        <w:t xml:space="preserve">ted BC </w:t>
      </w:r>
      <w:r w:rsidR="00194920">
        <w:rPr>
          <w:rFonts w:cs="Times New Roman"/>
          <w:szCs w:val="24"/>
        </w:rPr>
        <w:t xml:space="preserve">remain in </w:t>
      </w:r>
      <w:r w:rsidR="00194920">
        <w:rPr>
          <w:rFonts w:cs="Times New Roman"/>
          <w:szCs w:val="24"/>
        </w:rPr>
        <w:t>most global climate models (GCMs)</w:t>
      </w:r>
      <w:r w:rsidR="003137D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and </w:t>
      </w:r>
      <w:r>
        <w:rPr>
          <w:rFonts w:cs="Times New Roman"/>
          <w:szCs w:val="24"/>
        </w:rPr>
        <w:t xml:space="preserve">large </w:t>
      </w:r>
      <w:r>
        <w:rPr>
          <w:rFonts w:cs="Times New Roman"/>
        </w:rPr>
        <w:t xml:space="preserve">uncertainties of </w:t>
      </w:r>
      <w:r>
        <w:rPr>
          <w:rFonts w:cs="Times New Roman"/>
        </w:rPr>
        <w:t>its</w:t>
      </w:r>
      <w:r>
        <w:rPr>
          <w:rFonts w:cs="Times New Roman"/>
        </w:rPr>
        <w:t xml:space="preserve"> climate forcing</w:t>
      </w:r>
      <w:r>
        <w:rPr>
          <w:rFonts w:cs="Times New Roman"/>
          <w:szCs w:val="24"/>
        </w:rPr>
        <w:t xml:space="preserve"> </w:t>
      </w:r>
      <w:r w:rsidR="00194920">
        <w:rPr>
          <w:rFonts w:cs="Times New Roman"/>
          <w:szCs w:val="24"/>
        </w:rPr>
        <w:t>have been shown</w:t>
      </w:r>
      <w:r w:rsidR="00F12FAB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r w:rsidR="00194920">
        <w:rPr>
          <w:rFonts w:cs="Times New Roman"/>
          <w:szCs w:val="24"/>
        </w:rPr>
        <w:t>For example, p</w:t>
      </w:r>
      <w:r w:rsidR="0026767F">
        <w:rPr>
          <w:rFonts w:cs="Times New Roman"/>
          <w:szCs w:val="24"/>
        </w:rPr>
        <w:t>revious</w:t>
      </w:r>
      <w:r w:rsidR="002002EC">
        <w:rPr>
          <w:rFonts w:cs="Times New Roman" w:hint="eastAsia"/>
          <w:szCs w:val="24"/>
        </w:rPr>
        <w:t xml:space="preserve"> studies have implied </w:t>
      </w:r>
      <w:r w:rsidR="002002EC">
        <w:rPr>
          <w:rFonts w:cs="Times New Roman"/>
          <w:szCs w:val="24"/>
        </w:rPr>
        <w:t xml:space="preserve">a </w:t>
      </w:r>
      <w:r w:rsidR="002002EC">
        <w:rPr>
          <w:rFonts w:cs="Times New Roman" w:hint="eastAsia"/>
          <w:szCs w:val="24"/>
        </w:rPr>
        <w:t xml:space="preserve">general overestimation of BC in the mid-upper troposphere in the mid-latitudes, </w:t>
      </w:r>
      <w:r w:rsidR="002002EC">
        <w:rPr>
          <w:rFonts w:cs="Times New Roman"/>
          <w:szCs w:val="24"/>
        </w:rPr>
        <w:t>and an</w:t>
      </w:r>
      <w:r w:rsidR="002002EC">
        <w:rPr>
          <w:rFonts w:cs="Times New Roman" w:hint="eastAsia"/>
          <w:szCs w:val="24"/>
        </w:rPr>
        <w:t xml:space="preserve"> underestimation of BC in the lower and middle troposphere at high latitude (</w:t>
      </w:r>
      <w:r w:rsidR="002002EC" w:rsidRPr="00171613">
        <w:rPr>
          <w:rFonts w:cs="Times New Roman"/>
          <w:szCs w:val="24"/>
        </w:rPr>
        <w:t xml:space="preserve">Koch et al., 2009; </w:t>
      </w:r>
      <w:r w:rsidR="002002EC" w:rsidRPr="00C12887">
        <w:rPr>
          <w:rFonts w:cs="Times New Roman"/>
          <w:color w:val="000000" w:themeColor="text1"/>
          <w:szCs w:val="24"/>
        </w:rPr>
        <w:t>Schwarz et al., 2010</w:t>
      </w:r>
      <w:r w:rsidR="002002EC">
        <w:rPr>
          <w:rFonts w:cs="Times New Roman"/>
          <w:szCs w:val="24"/>
        </w:rPr>
        <w:t xml:space="preserve">; </w:t>
      </w:r>
      <w:r w:rsidR="002002EC">
        <w:rPr>
          <w:rFonts w:cs="Times New Roman" w:hint="eastAsia"/>
          <w:szCs w:val="24"/>
        </w:rPr>
        <w:t>Fan et al., 2012)</w:t>
      </w:r>
      <w:r w:rsidR="00B706E1">
        <w:rPr>
          <w:rFonts w:cs="Times New Roman" w:hint="eastAsia"/>
          <w:szCs w:val="24"/>
        </w:rPr>
        <w:t>.</w:t>
      </w:r>
      <w:r w:rsidR="00B706E1">
        <w:rPr>
          <w:rFonts w:cs="Times New Roman"/>
          <w:szCs w:val="24"/>
        </w:rPr>
        <w:t xml:space="preserve"> </w:t>
      </w:r>
      <w:r w:rsidR="00347A39">
        <w:rPr>
          <w:rFonts w:cs="Times New Roman" w:hint="eastAsia"/>
          <w:szCs w:val="24"/>
        </w:rPr>
        <w:t>T</w:t>
      </w:r>
      <w:r w:rsidR="00CF1159" w:rsidRPr="00122861">
        <w:rPr>
          <w:rFonts w:cs="Times New Roman"/>
          <w:szCs w:val="24"/>
        </w:rPr>
        <w:t>he</w:t>
      </w:r>
      <w:r w:rsidR="00347A39">
        <w:rPr>
          <w:rFonts w:cs="Times New Roman"/>
          <w:szCs w:val="24"/>
        </w:rPr>
        <w:t xml:space="preserve"> simulated BC</w:t>
      </w:r>
      <w:r w:rsidR="00CF1159" w:rsidRPr="00122861">
        <w:rPr>
          <w:rFonts w:cs="Times New Roman"/>
          <w:szCs w:val="24"/>
        </w:rPr>
        <w:t xml:space="preserve"> aerosol absorption optical depth</w:t>
      </w:r>
      <w:r w:rsidR="00CF1159">
        <w:rPr>
          <w:rFonts w:cs="Times New Roman"/>
          <w:szCs w:val="24"/>
        </w:rPr>
        <w:t xml:space="preserve"> tends to be biased low</w:t>
      </w:r>
      <w:r w:rsidR="00347A39">
        <w:rPr>
          <w:rFonts w:cs="Times New Roman"/>
          <w:szCs w:val="24"/>
        </w:rPr>
        <w:t xml:space="preserve"> </w:t>
      </w:r>
      <w:r w:rsidR="00CF1159" w:rsidRPr="00122861">
        <w:rPr>
          <w:rFonts w:cs="Times New Roman"/>
          <w:szCs w:val="24"/>
        </w:rPr>
        <w:t>compared to satellite observations (Koch et al., 2009</w:t>
      </w:r>
      <w:r w:rsidR="00CF1159">
        <w:rPr>
          <w:rFonts w:cs="Times New Roman"/>
          <w:szCs w:val="24"/>
        </w:rPr>
        <w:t>)</w:t>
      </w:r>
      <w:r w:rsidR="00CF1159" w:rsidRPr="00122861">
        <w:rPr>
          <w:rFonts w:cs="Times New Roman"/>
          <w:szCs w:val="24"/>
        </w:rPr>
        <w:t>.</w:t>
      </w:r>
      <w:r w:rsidR="00CF1159">
        <w:rPr>
          <w:rFonts w:cs="Times New Roman"/>
          <w:szCs w:val="24"/>
        </w:rPr>
        <w:t xml:space="preserve"> </w:t>
      </w:r>
      <w:bookmarkEnd w:id="0"/>
      <w:r w:rsidR="00194920">
        <w:rPr>
          <w:rFonts w:cs="Times New Roman"/>
          <w:szCs w:val="24"/>
        </w:rPr>
        <w:t xml:space="preserve">These model failures can result from the </w:t>
      </w:r>
      <w:r w:rsidR="00194920">
        <w:rPr>
          <w:rFonts w:cs="Times New Roman"/>
          <w:szCs w:val="24"/>
        </w:rPr>
        <w:t>complex BC aerosol processes and properties that has not been well captured</w:t>
      </w:r>
      <w:r w:rsidR="003137D3">
        <w:rPr>
          <w:rFonts w:cs="Times New Roman"/>
          <w:szCs w:val="24"/>
        </w:rPr>
        <w:t xml:space="preserve">, such as </w:t>
      </w:r>
      <w:r w:rsidR="003137D3">
        <w:rPr>
          <w:rFonts w:cs="Times New Roman"/>
          <w:szCs w:val="24"/>
        </w:rPr>
        <w:t>its emissions, coagulation, condensation, dry deposition, wet scavenging, etc.</w:t>
      </w:r>
      <w:r w:rsidR="003137D3" w:rsidRPr="003137D3">
        <w:rPr>
          <w:rFonts w:cs="Times New Roman"/>
          <w:szCs w:val="24"/>
        </w:rPr>
        <w:t xml:space="preserve"> </w:t>
      </w:r>
      <w:r w:rsidR="003137D3">
        <w:rPr>
          <w:rFonts w:cs="Times New Roman"/>
          <w:szCs w:val="24"/>
        </w:rPr>
        <w:t>(</w:t>
      </w:r>
      <w:proofErr w:type="spellStart"/>
      <w:r w:rsidR="003137D3" w:rsidRPr="00194920">
        <w:rPr>
          <w:rFonts w:cs="Times New Roman"/>
          <w:szCs w:val="24"/>
        </w:rPr>
        <w:t>Hakami</w:t>
      </w:r>
      <w:proofErr w:type="spellEnd"/>
      <w:r w:rsidR="003137D3" w:rsidRPr="00194920">
        <w:rPr>
          <w:rFonts w:cs="Times New Roman"/>
          <w:szCs w:val="24"/>
        </w:rPr>
        <w:t xml:space="preserve"> et al., 2005</w:t>
      </w:r>
      <w:r w:rsidR="003137D3">
        <w:rPr>
          <w:rFonts w:cs="Times New Roman"/>
          <w:szCs w:val="24"/>
        </w:rPr>
        <w:t xml:space="preserve">; </w:t>
      </w:r>
      <w:r w:rsidR="003137D3" w:rsidRPr="00014414">
        <w:rPr>
          <w:rFonts w:cs="Times New Roman"/>
          <w:szCs w:val="24"/>
        </w:rPr>
        <w:t>Koch et al</w:t>
      </w:r>
      <w:r w:rsidR="003137D3">
        <w:rPr>
          <w:rFonts w:cs="Times New Roman"/>
          <w:szCs w:val="24"/>
        </w:rPr>
        <w:t xml:space="preserve">., 2009; </w:t>
      </w:r>
      <w:proofErr w:type="spellStart"/>
      <w:r w:rsidR="003137D3" w:rsidRPr="00C12887">
        <w:rPr>
          <w:rFonts w:cs="Times New Roman"/>
          <w:color w:val="000000" w:themeColor="text1"/>
          <w:szCs w:val="24"/>
        </w:rPr>
        <w:t>Shindell</w:t>
      </w:r>
      <w:proofErr w:type="spellEnd"/>
      <w:r w:rsidR="003137D3" w:rsidRPr="00C12887">
        <w:rPr>
          <w:rFonts w:cs="Times New Roman"/>
          <w:color w:val="000000" w:themeColor="text1"/>
          <w:szCs w:val="24"/>
        </w:rPr>
        <w:t xml:space="preserve"> et al., </w:t>
      </w:r>
      <w:r w:rsidR="003137D3">
        <w:rPr>
          <w:rFonts w:cs="Times New Roman"/>
          <w:szCs w:val="24"/>
        </w:rPr>
        <w:t xml:space="preserve">2008). </w:t>
      </w:r>
      <w:r w:rsidR="003137D3">
        <w:rPr>
          <w:rFonts w:cs="Times New Roman"/>
          <w:szCs w:val="24"/>
        </w:rPr>
        <w:t>These processes</w:t>
      </w:r>
      <w:r w:rsidR="003137D3">
        <w:rPr>
          <w:rFonts w:cs="Times New Roman"/>
          <w:szCs w:val="24"/>
        </w:rPr>
        <w:t xml:space="preserve"> in turn control the evolution of aerosol burden, size distribution, mixing states, and consequently its climate forcing</w:t>
      </w:r>
      <w:r w:rsidR="003137D3">
        <w:rPr>
          <w:rFonts w:cs="Times New Roman"/>
          <w:szCs w:val="24"/>
        </w:rPr>
        <w:t xml:space="preserve"> </w:t>
      </w:r>
      <w:r w:rsidR="003137D3">
        <w:rPr>
          <w:rFonts w:cs="Times New Roman"/>
          <w:szCs w:val="24"/>
        </w:rPr>
        <w:t>(</w:t>
      </w:r>
      <w:bookmarkStart w:id="1" w:name="OLE_LINK28"/>
      <w:bookmarkStart w:id="2" w:name="OLE_LINK29"/>
      <w:r w:rsidR="003137D3" w:rsidRPr="00552008">
        <w:rPr>
          <w:rFonts w:cs="Times New Roman"/>
          <w:color w:val="000000" w:themeColor="text1"/>
          <w:szCs w:val="24"/>
        </w:rPr>
        <w:t xml:space="preserve">Schulz </w:t>
      </w:r>
      <w:bookmarkEnd w:id="1"/>
      <w:bookmarkEnd w:id="2"/>
      <w:r w:rsidR="003137D3" w:rsidRPr="00552008">
        <w:rPr>
          <w:rFonts w:cs="Times New Roman"/>
          <w:color w:val="000000" w:themeColor="text1"/>
          <w:szCs w:val="24"/>
        </w:rPr>
        <w:t xml:space="preserve">et al., 2006; </w:t>
      </w:r>
      <w:proofErr w:type="spellStart"/>
      <w:r w:rsidR="003137D3" w:rsidRPr="00552008">
        <w:rPr>
          <w:rFonts w:cs="Times New Roman"/>
          <w:color w:val="000000" w:themeColor="text1"/>
          <w:szCs w:val="24"/>
        </w:rPr>
        <w:t>Quaas</w:t>
      </w:r>
      <w:proofErr w:type="spellEnd"/>
      <w:r w:rsidR="003137D3" w:rsidRPr="00552008">
        <w:rPr>
          <w:rFonts w:cs="Times New Roman"/>
          <w:color w:val="000000" w:themeColor="text1"/>
          <w:szCs w:val="24"/>
        </w:rPr>
        <w:t xml:space="preserve"> et al., 2009)</w:t>
      </w:r>
      <w:r w:rsidR="003137D3">
        <w:rPr>
          <w:rFonts w:cs="Times New Roman"/>
          <w:szCs w:val="24"/>
        </w:rPr>
        <w:t xml:space="preserve">. </w:t>
      </w:r>
    </w:p>
    <w:p w14:paraId="67B98C81" w14:textId="77777777" w:rsidR="00166CB2" w:rsidRDefault="007374C7" w:rsidP="0099420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Among them, one key process that contributes to the uncertainties and thus needs to be captured is the </w:t>
      </w:r>
      <w:r>
        <w:rPr>
          <w:rFonts w:cs="Times New Roman"/>
        </w:rPr>
        <w:t xml:space="preserve">BC ‘aging’ process, the conversion of </w:t>
      </w:r>
      <w:r w:rsidRPr="005E4F11">
        <w:rPr>
          <w:rFonts w:cs="Times New Roman" w:hint="eastAsia"/>
          <w:szCs w:val="24"/>
        </w:rPr>
        <w:t>freshly emitted</w:t>
      </w:r>
      <w:r>
        <w:rPr>
          <w:rFonts w:cs="Times New Roman"/>
          <w:szCs w:val="24"/>
        </w:rPr>
        <w:t xml:space="preserve">, </w:t>
      </w:r>
      <w:r w:rsidRPr="005E4F11">
        <w:rPr>
          <w:rFonts w:cs="Times New Roman" w:hint="eastAsia"/>
          <w:szCs w:val="24"/>
        </w:rPr>
        <w:t xml:space="preserve">hydrophobic BC to </w:t>
      </w:r>
      <w:r>
        <w:rPr>
          <w:rFonts w:cs="Times New Roman"/>
          <w:szCs w:val="24"/>
        </w:rPr>
        <w:t xml:space="preserve">aged, </w:t>
      </w:r>
      <w:r w:rsidRPr="005E4F11">
        <w:rPr>
          <w:rFonts w:cs="Times New Roman" w:hint="eastAsia"/>
          <w:szCs w:val="24"/>
        </w:rPr>
        <w:t xml:space="preserve">hydrophilic </w:t>
      </w:r>
      <w:r>
        <w:rPr>
          <w:rFonts w:cs="Times New Roman"/>
          <w:szCs w:val="24"/>
        </w:rPr>
        <w:t xml:space="preserve">BC </w:t>
      </w:r>
      <w:r>
        <w:rPr>
          <w:rFonts w:cs="Times New Roman" w:hint="eastAsia"/>
          <w:szCs w:val="24"/>
        </w:rPr>
        <w:t>through</w:t>
      </w:r>
      <w:r w:rsidRPr="005E4F11">
        <w:rPr>
          <w:rFonts w:cs="Times New Roman" w:hint="eastAsia"/>
          <w:szCs w:val="24"/>
        </w:rPr>
        <w:t xml:space="preserve"> coa</w:t>
      </w:r>
      <w:r>
        <w:rPr>
          <w:rFonts w:cs="Times New Roman" w:hint="eastAsia"/>
          <w:szCs w:val="24"/>
        </w:rPr>
        <w:t>ting with sulfate and organics</w:t>
      </w:r>
      <w:r>
        <w:rPr>
          <w:rFonts w:cs="Times New Roman"/>
          <w:szCs w:val="24"/>
        </w:rPr>
        <w:t xml:space="preserve"> or coagulation </w:t>
      </w:r>
      <w:r>
        <w:rPr>
          <w:rFonts w:cs="Times New Roman" w:hint="eastAsia"/>
          <w:szCs w:val="24"/>
        </w:rPr>
        <w:t>(</w:t>
      </w:r>
      <w:proofErr w:type="spellStart"/>
      <w:r w:rsidRPr="005E4F11">
        <w:rPr>
          <w:rFonts w:cs="Times New Roman" w:hint="eastAsia"/>
          <w:szCs w:val="24"/>
        </w:rPr>
        <w:t>Langner</w:t>
      </w:r>
      <w:proofErr w:type="spellEnd"/>
      <w:r w:rsidRPr="005E4F11">
        <w:rPr>
          <w:rFonts w:cs="Times New Roman" w:hint="eastAsia"/>
          <w:szCs w:val="24"/>
        </w:rPr>
        <w:t xml:space="preserve"> et al., 1992; </w:t>
      </w:r>
      <w:proofErr w:type="spellStart"/>
      <w:r w:rsidRPr="005E4F11">
        <w:rPr>
          <w:rFonts w:cs="Times New Roman" w:hint="eastAsia"/>
          <w:szCs w:val="24"/>
        </w:rPr>
        <w:t>Parungo</w:t>
      </w:r>
      <w:proofErr w:type="spellEnd"/>
      <w:r w:rsidRPr="005E4F11">
        <w:rPr>
          <w:rFonts w:cs="Times New Roman" w:hint="eastAsia"/>
          <w:szCs w:val="24"/>
        </w:rPr>
        <w:t xml:space="preserve"> et </w:t>
      </w:r>
      <w:r>
        <w:rPr>
          <w:rFonts w:cs="Times New Roman" w:hint="eastAsia"/>
          <w:szCs w:val="24"/>
        </w:rPr>
        <w:t xml:space="preserve">al., 1994; </w:t>
      </w:r>
      <w:proofErr w:type="spellStart"/>
      <w:r>
        <w:rPr>
          <w:rFonts w:cs="Times New Roman" w:hint="eastAsia"/>
          <w:szCs w:val="24"/>
        </w:rPr>
        <w:t>Liousse</w:t>
      </w:r>
      <w:proofErr w:type="spellEnd"/>
      <w:r>
        <w:rPr>
          <w:rFonts w:cs="Times New Roman" w:hint="eastAsia"/>
          <w:szCs w:val="24"/>
        </w:rPr>
        <w:t xml:space="preserve"> et al., 1996).</w:t>
      </w:r>
      <w:r>
        <w:rPr>
          <w:rFonts w:cs="Times New Roman"/>
          <w:szCs w:val="24"/>
        </w:rPr>
        <w:t xml:space="preserve"> </w:t>
      </w:r>
      <w:r w:rsidR="00497DCF">
        <w:rPr>
          <w:rFonts w:cs="Times New Roman"/>
          <w:szCs w:val="24"/>
        </w:rPr>
        <w:t xml:space="preserve">This </w:t>
      </w:r>
      <w:r w:rsidR="003137D3">
        <w:rPr>
          <w:rFonts w:cs="Times New Roman" w:hint="eastAsia"/>
          <w:szCs w:val="24"/>
        </w:rPr>
        <w:t xml:space="preserve">process </w:t>
      </w:r>
      <w:r w:rsidR="003137D3">
        <w:rPr>
          <w:rFonts w:cs="Times New Roman"/>
        </w:rPr>
        <w:t xml:space="preserve">directly </w:t>
      </w:r>
      <w:r w:rsidR="00497DCF">
        <w:rPr>
          <w:rFonts w:cs="Times New Roman"/>
        </w:rPr>
        <w:t>contributes to</w:t>
      </w:r>
      <w:r w:rsidR="003137D3">
        <w:rPr>
          <w:rFonts w:cs="Times New Roman"/>
        </w:rPr>
        <w:t xml:space="preserve"> the </w:t>
      </w:r>
      <w:r w:rsidR="003137D3" w:rsidRPr="005E7387">
        <w:rPr>
          <w:rFonts w:cs="Times New Roman"/>
        </w:rPr>
        <w:t>CCN activation and wet removal</w:t>
      </w:r>
      <w:r w:rsidR="00497DCF">
        <w:rPr>
          <w:rFonts w:cs="Times New Roman"/>
        </w:rPr>
        <w:t>,</w:t>
      </w:r>
      <w:r w:rsidR="003137D3">
        <w:rPr>
          <w:rFonts w:cs="Times New Roman"/>
        </w:rPr>
        <w:t xml:space="preserve"> and also impacts black carbon’s optical properties</w:t>
      </w:r>
      <w:r w:rsidR="00497DCF">
        <w:rPr>
          <w:rFonts w:cs="Times New Roman"/>
        </w:rPr>
        <w:t xml:space="preserve"> by evolving the composition and mixing states of aerosols. Therefore, it</w:t>
      </w:r>
      <w:r w:rsidR="003137D3">
        <w:rPr>
          <w:rFonts w:cs="Times New Roman"/>
        </w:rPr>
        <w:t xml:space="preserve"> plays a significant role in simulating </w:t>
      </w:r>
      <w:r w:rsidR="00497DCF">
        <w:rPr>
          <w:rFonts w:cs="Times New Roman"/>
        </w:rPr>
        <w:t xml:space="preserve">the lifetime of </w:t>
      </w:r>
      <w:r w:rsidR="003137D3">
        <w:rPr>
          <w:rFonts w:cs="Times New Roman"/>
        </w:rPr>
        <w:t>BC</w:t>
      </w:r>
      <w:r w:rsidR="00497DCF">
        <w:rPr>
          <w:rFonts w:cs="Times New Roman"/>
        </w:rPr>
        <w:t>, and hence its transport, distributions</w:t>
      </w:r>
      <w:r w:rsidR="003137D3">
        <w:rPr>
          <w:rFonts w:cs="Times New Roman"/>
        </w:rPr>
        <w:t xml:space="preserve"> and</w:t>
      </w:r>
      <w:r>
        <w:rPr>
          <w:rFonts w:cs="Times New Roman"/>
        </w:rPr>
        <w:t xml:space="preserve"> </w:t>
      </w:r>
      <w:r w:rsidR="003137D3">
        <w:rPr>
          <w:rFonts w:cs="Times New Roman"/>
        </w:rPr>
        <w:t>climate effects</w:t>
      </w:r>
      <w:r w:rsidR="003137D3">
        <w:rPr>
          <w:rFonts w:cs="Times New Roman" w:hint="eastAsia"/>
          <w:szCs w:val="24"/>
        </w:rPr>
        <w:t xml:space="preserve"> (</w:t>
      </w:r>
      <w:r w:rsidR="00497DCF" w:rsidRPr="00497DCF">
        <w:rPr>
          <w:rFonts w:cs="Times New Roman"/>
          <w:szCs w:val="24"/>
        </w:rPr>
        <w:t xml:space="preserve">Croft et al., 2005; </w:t>
      </w:r>
      <w:proofErr w:type="spellStart"/>
      <w:r w:rsidR="00497DCF" w:rsidRPr="00497DCF">
        <w:rPr>
          <w:rFonts w:cs="Times New Roman"/>
          <w:szCs w:val="24"/>
        </w:rPr>
        <w:t>Riemer</w:t>
      </w:r>
      <w:proofErr w:type="spellEnd"/>
      <w:r w:rsidR="00497DCF" w:rsidRPr="00497DCF">
        <w:rPr>
          <w:rFonts w:cs="Times New Roman"/>
          <w:szCs w:val="24"/>
        </w:rPr>
        <w:t xml:space="preserve"> et al., 2004</w:t>
      </w:r>
      <w:r w:rsidR="003137D3">
        <w:rPr>
          <w:rFonts w:cs="Times New Roman" w:hint="eastAsia"/>
          <w:szCs w:val="24"/>
        </w:rPr>
        <w:t>)</w:t>
      </w:r>
      <w:r w:rsidR="003137D3" w:rsidRPr="005E4F11">
        <w:rPr>
          <w:rFonts w:cs="Times New Roman" w:hint="eastAsia"/>
          <w:szCs w:val="24"/>
        </w:rPr>
        <w:t>.</w:t>
      </w:r>
      <w:r w:rsidR="00166CB2">
        <w:rPr>
          <w:rFonts w:cs="Times New Roman"/>
          <w:szCs w:val="24"/>
        </w:rPr>
        <w:t xml:space="preserve"> </w:t>
      </w:r>
      <w:r w:rsidR="00166CB2">
        <w:rPr>
          <w:rFonts w:cs="Times New Roman"/>
          <w:szCs w:val="24"/>
        </w:rPr>
        <w:t>In addition, previous studies have found that the parameterizations of the aging process can significantly affect model results (Liu et al., 2011).</w:t>
      </w:r>
    </w:p>
    <w:p w14:paraId="16F592F5" w14:textId="54500DB3" w:rsidR="00166CB2" w:rsidRDefault="00497DCF" w:rsidP="0099420A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Albeit its importance, t</w:t>
      </w:r>
      <w:r w:rsidR="00875376">
        <w:rPr>
          <w:rFonts w:cs="Times New Roman"/>
          <w:szCs w:val="24"/>
        </w:rPr>
        <w:t>he treatment of BC aging</w:t>
      </w:r>
      <w:r w:rsidR="00184C96">
        <w:rPr>
          <w:rFonts w:cs="Times New Roman"/>
          <w:szCs w:val="24"/>
        </w:rPr>
        <w:t>, however,</w:t>
      </w:r>
      <w:r w:rsidR="00875376">
        <w:rPr>
          <w:rFonts w:cs="Times New Roman"/>
          <w:szCs w:val="24"/>
        </w:rPr>
        <w:t xml:space="preserve"> is usually</w:t>
      </w:r>
      <w:r w:rsidR="00B520D9">
        <w:rPr>
          <w:rFonts w:cs="Times New Roman"/>
          <w:szCs w:val="24"/>
        </w:rPr>
        <w:t xml:space="preserve"> very</w:t>
      </w:r>
      <w:r w:rsidR="00875376">
        <w:rPr>
          <w:rFonts w:cs="Times New Roman"/>
          <w:szCs w:val="24"/>
        </w:rPr>
        <w:t xml:space="preserve"> simplified in global </w:t>
      </w:r>
      <w:r w:rsidR="006E2484">
        <w:rPr>
          <w:rFonts w:cs="Times New Roman"/>
          <w:szCs w:val="24"/>
        </w:rPr>
        <w:t xml:space="preserve">scale </w:t>
      </w:r>
      <w:r w:rsidR="00875376">
        <w:rPr>
          <w:rFonts w:cs="Times New Roman"/>
          <w:szCs w:val="24"/>
        </w:rPr>
        <w:t>models</w:t>
      </w:r>
      <w:r w:rsidR="00B520D9">
        <w:rPr>
          <w:rFonts w:cs="Times New Roman"/>
          <w:szCs w:val="24"/>
        </w:rPr>
        <w:t xml:space="preserve">, either </w:t>
      </w:r>
      <w:r w:rsidR="00166CB2">
        <w:rPr>
          <w:rFonts w:cs="Times New Roman"/>
          <w:szCs w:val="24"/>
        </w:rPr>
        <w:t>by using</w:t>
      </w:r>
      <w:r w:rsidR="00B520D9">
        <w:rPr>
          <w:rFonts w:cs="Times New Roman"/>
          <w:szCs w:val="24"/>
        </w:rPr>
        <w:t xml:space="preserve"> fixed time</w:t>
      </w:r>
      <w:r w:rsidR="00166CB2">
        <w:rPr>
          <w:rFonts w:cs="Times New Roman"/>
          <w:szCs w:val="24"/>
        </w:rPr>
        <w:t>scales</w:t>
      </w:r>
      <w:r w:rsidR="00B520D9">
        <w:rPr>
          <w:rFonts w:cs="Times New Roman"/>
          <w:szCs w:val="24"/>
        </w:rPr>
        <w:t xml:space="preserve"> or parameterized aging rates</w:t>
      </w:r>
      <w:r w:rsidR="0042259A">
        <w:rPr>
          <w:rFonts w:cs="Times New Roman"/>
          <w:szCs w:val="24"/>
        </w:rPr>
        <w:t xml:space="preserve"> </w:t>
      </w:r>
      <w:r w:rsidR="00166CB2">
        <w:rPr>
          <w:rFonts w:cs="Times New Roman"/>
          <w:szCs w:val="24"/>
        </w:rPr>
        <w:t xml:space="preserve">for the sake of </w:t>
      </w:r>
      <w:r w:rsidR="0042259A">
        <w:rPr>
          <w:rFonts w:cs="Times New Roman"/>
          <w:szCs w:val="24"/>
        </w:rPr>
        <w:t>computational limits</w:t>
      </w:r>
      <w:r w:rsidR="00760376">
        <w:rPr>
          <w:rFonts w:cs="Times New Roman"/>
          <w:szCs w:val="24"/>
        </w:rPr>
        <w:t xml:space="preserve">. </w:t>
      </w:r>
      <w:r w:rsidR="006E2484">
        <w:rPr>
          <w:rFonts w:cs="Times New Roman"/>
          <w:szCs w:val="24"/>
        </w:rPr>
        <w:t>The most simplified b</w:t>
      </w:r>
      <w:r w:rsidR="00875376">
        <w:rPr>
          <w:rFonts w:cs="Times New Roman"/>
          <w:szCs w:val="24"/>
        </w:rPr>
        <w:t xml:space="preserve">ulk scheme assumes fully externally mixed populations and </w:t>
      </w:r>
      <w:r w:rsidR="006E2484">
        <w:rPr>
          <w:rFonts w:cs="Times New Roman"/>
          <w:szCs w:val="24"/>
        </w:rPr>
        <w:t>often use a fixed aging timescale (on the order of 1-2 days) for conversion of hydrophobic</w:t>
      </w:r>
      <w:r w:rsidR="0053674B">
        <w:rPr>
          <w:rFonts w:cs="Times New Roman"/>
          <w:szCs w:val="24"/>
        </w:rPr>
        <w:t xml:space="preserve"> BC</w:t>
      </w:r>
      <w:r w:rsidR="006E2484">
        <w:rPr>
          <w:rFonts w:cs="Times New Roman"/>
          <w:szCs w:val="24"/>
        </w:rPr>
        <w:t xml:space="preserve"> to hydrophilic </w:t>
      </w:r>
      <w:r w:rsidR="006E2484" w:rsidRPr="0053674B">
        <w:rPr>
          <w:rFonts w:cs="Times New Roman"/>
          <w:szCs w:val="24"/>
        </w:rPr>
        <w:t>BC (</w:t>
      </w:r>
      <w:r w:rsidR="006E2484" w:rsidRPr="0053674B">
        <w:rPr>
          <w:rFonts w:cs="Times New Roman"/>
          <w:szCs w:val="24"/>
        </w:rPr>
        <w:t>Cooke and Wilson, 1996</w:t>
      </w:r>
      <w:r w:rsidR="006E2484" w:rsidRPr="0053674B">
        <w:rPr>
          <w:rFonts w:cs="Times New Roman"/>
          <w:szCs w:val="24"/>
        </w:rPr>
        <w:t>).</w:t>
      </w:r>
      <w:r w:rsidR="006E2484">
        <w:rPr>
          <w:rFonts w:cs="Times New Roman"/>
          <w:szCs w:val="24"/>
        </w:rPr>
        <w:t xml:space="preserve"> There are also more</w:t>
      </w:r>
      <w:r w:rsidR="0042259A">
        <w:rPr>
          <w:rFonts w:cs="Times New Roman"/>
          <w:szCs w:val="24"/>
        </w:rPr>
        <w:t xml:space="preserve"> advanced and</w:t>
      </w:r>
      <w:r w:rsidR="006E2484">
        <w:rPr>
          <w:rFonts w:cs="Times New Roman"/>
          <w:szCs w:val="24"/>
        </w:rPr>
        <w:t xml:space="preserve"> complicated schemes such as the modal aerosol model or sectional models, </w:t>
      </w:r>
      <w:r w:rsidR="00FD7188">
        <w:rPr>
          <w:rFonts w:cs="Times New Roman"/>
          <w:szCs w:val="24"/>
        </w:rPr>
        <w:t>computing</w:t>
      </w:r>
      <w:r w:rsidR="006E2484">
        <w:rPr>
          <w:rFonts w:cs="Times New Roman"/>
          <w:szCs w:val="24"/>
        </w:rPr>
        <w:t xml:space="preserve"> mechanic</w:t>
      </w:r>
      <w:r w:rsidR="00FD7188">
        <w:rPr>
          <w:rFonts w:cs="Times New Roman"/>
          <w:szCs w:val="24"/>
        </w:rPr>
        <w:t xml:space="preserve"> transfer rates by assuming aerosol size distributions and mixing levels </w:t>
      </w:r>
      <w:r w:rsidR="006E2484" w:rsidRPr="0053674B">
        <w:rPr>
          <w:rFonts w:cs="Times New Roman"/>
          <w:szCs w:val="24"/>
        </w:rPr>
        <w:t>(</w:t>
      </w:r>
      <w:r w:rsidR="00FD7188" w:rsidRPr="0053674B">
        <w:rPr>
          <w:rFonts w:cs="Times New Roman"/>
          <w:szCs w:val="24"/>
        </w:rPr>
        <w:t>Wilson et al., 2001</w:t>
      </w:r>
      <w:r w:rsidR="006E2484" w:rsidRPr="0053674B">
        <w:rPr>
          <w:rFonts w:cs="Times New Roman"/>
          <w:szCs w:val="24"/>
        </w:rPr>
        <w:t>; Bauer et al., 2008</w:t>
      </w:r>
      <w:r w:rsidR="00FD7188" w:rsidRPr="0053674B">
        <w:rPr>
          <w:rFonts w:cs="Times New Roman"/>
          <w:szCs w:val="24"/>
        </w:rPr>
        <w:t xml:space="preserve">, </w:t>
      </w:r>
      <w:r w:rsidR="00FD7188" w:rsidRPr="0053674B">
        <w:rPr>
          <w:rFonts w:cs="Times New Roman"/>
          <w:szCs w:val="24"/>
        </w:rPr>
        <w:t>Huang et al., 2013</w:t>
      </w:r>
      <w:r w:rsidR="006E2484" w:rsidRPr="0053674B">
        <w:rPr>
          <w:rFonts w:cs="Times New Roman"/>
          <w:szCs w:val="24"/>
        </w:rPr>
        <w:t>)</w:t>
      </w:r>
      <w:r w:rsidR="006E2484">
        <w:rPr>
          <w:rFonts w:cs="Times New Roman"/>
          <w:szCs w:val="24"/>
        </w:rPr>
        <w:t xml:space="preserve">. </w:t>
      </w:r>
    </w:p>
    <w:p w14:paraId="6728E29B" w14:textId="174B6947" w:rsidR="00B73F5F" w:rsidRDefault="00760376" w:rsidP="0099420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representation of BC aging in the </w:t>
      </w:r>
      <w:r w:rsidR="003E7B5C" w:rsidRPr="003E7B5C">
        <w:rPr>
          <w:rFonts w:cs="Times New Roman"/>
          <w:szCs w:val="24"/>
        </w:rPr>
        <w:t>Community Atmosp</w:t>
      </w:r>
      <w:r w:rsidR="003E7B5C">
        <w:rPr>
          <w:rFonts w:cs="Times New Roman"/>
          <w:szCs w:val="24"/>
        </w:rPr>
        <w:t>here Model with Chemistry (CAM-</w:t>
      </w:r>
      <w:proofErr w:type="spellStart"/>
      <w:r w:rsidR="003E7B5C">
        <w:rPr>
          <w:rFonts w:cs="Times New Roman"/>
          <w:szCs w:val="24"/>
        </w:rPr>
        <w:t>C</w:t>
      </w:r>
      <w:r w:rsidR="000B2A70">
        <w:rPr>
          <w:rFonts w:cs="Times New Roman"/>
          <w:szCs w:val="24"/>
        </w:rPr>
        <w:t>hem</w:t>
      </w:r>
      <w:proofErr w:type="spellEnd"/>
      <w:r w:rsidR="000B2A70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, </w:t>
      </w:r>
      <w:r w:rsidR="003E7B5C" w:rsidRPr="003E7B5C">
        <w:rPr>
          <w:rFonts w:cs="Times New Roman"/>
          <w:szCs w:val="24"/>
        </w:rPr>
        <w:t>a</w:t>
      </w:r>
      <w:r w:rsidR="00081952">
        <w:rPr>
          <w:rFonts w:cs="Times New Roman"/>
          <w:szCs w:val="24"/>
        </w:rPr>
        <w:t>n</w:t>
      </w:r>
      <w:r w:rsidR="003E7B5C" w:rsidRPr="003E7B5C">
        <w:rPr>
          <w:rFonts w:cs="Times New Roman"/>
          <w:szCs w:val="24"/>
        </w:rPr>
        <w:t xml:space="preserve"> </w:t>
      </w:r>
      <w:r w:rsidR="00081952">
        <w:rPr>
          <w:rFonts w:cs="Times New Roman"/>
          <w:szCs w:val="24"/>
        </w:rPr>
        <w:t xml:space="preserve">atmospheric </w:t>
      </w:r>
      <w:r w:rsidR="003E7B5C" w:rsidRPr="003E7B5C">
        <w:rPr>
          <w:rFonts w:cs="Times New Roman"/>
          <w:szCs w:val="24"/>
        </w:rPr>
        <w:t>component of the Comm</w:t>
      </w:r>
      <w:r w:rsidR="003E7B5C">
        <w:rPr>
          <w:rFonts w:cs="Times New Roman"/>
          <w:szCs w:val="24"/>
        </w:rPr>
        <w:t>unity Earth Syst</w:t>
      </w:r>
      <w:r>
        <w:rPr>
          <w:rFonts w:cs="Times New Roman"/>
          <w:szCs w:val="24"/>
        </w:rPr>
        <w:t>em Model (CESM), uses the latter scheme.</w:t>
      </w:r>
      <w:r w:rsidR="000B2A70">
        <w:rPr>
          <w:rFonts w:cs="Times New Roman"/>
          <w:szCs w:val="24"/>
        </w:rPr>
        <w:t xml:space="preserve"> It</w:t>
      </w:r>
      <w:r w:rsidR="003E7B5C">
        <w:rPr>
          <w:rFonts w:cs="Times New Roman"/>
          <w:szCs w:val="24"/>
        </w:rPr>
        <w:t xml:space="preserve"> applies a </w:t>
      </w:r>
      <w:r w:rsidR="003E7B5C" w:rsidRPr="003E7B5C">
        <w:rPr>
          <w:rFonts w:cs="Times New Roman"/>
          <w:szCs w:val="24"/>
        </w:rPr>
        <w:t>4-mode version of the modal aerosol model (MAM4)</w:t>
      </w:r>
      <w:r w:rsidR="00081952">
        <w:rPr>
          <w:rFonts w:cs="Times New Roman"/>
          <w:szCs w:val="24"/>
        </w:rPr>
        <w:t xml:space="preserve">, where </w:t>
      </w:r>
      <w:r w:rsidR="00081952" w:rsidRPr="00081952">
        <w:rPr>
          <w:rFonts w:cs="Times New Roman"/>
          <w:szCs w:val="24"/>
        </w:rPr>
        <w:t xml:space="preserve">BC is emitted to the primary carbon mode, and then is aged and transferred to the accumulation mode by condensation of </w:t>
      </w:r>
      <w:r w:rsidR="00081952">
        <w:rPr>
          <w:rFonts w:cs="Times New Roman"/>
          <w:szCs w:val="24"/>
        </w:rPr>
        <w:t>sulfate</w:t>
      </w:r>
      <w:r w:rsidR="00081952" w:rsidRPr="00081952">
        <w:rPr>
          <w:rFonts w:cs="Times New Roman"/>
          <w:szCs w:val="24"/>
        </w:rPr>
        <w:t xml:space="preserve">, </w:t>
      </w:r>
      <w:r w:rsidR="00081952">
        <w:rPr>
          <w:rFonts w:cs="Times New Roman"/>
          <w:szCs w:val="24"/>
        </w:rPr>
        <w:t>ammonia</w:t>
      </w:r>
      <w:r w:rsidR="00081952" w:rsidRPr="00081952">
        <w:rPr>
          <w:rFonts w:cs="Times New Roman"/>
          <w:szCs w:val="24"/>
        </w:rPr>
        <w:t xml:space="preserve"> and </w:t>
      </w:r>
      <w:r w:rsidR="00081952">
        <w:rPr>
          <w:rFonts w:cs="Times New Roman"/>
          <w:szCs w:val="24"/>
        </w:rPr>
        <w:t>SOA</w:t>
      </w:r>
      <w:r w:rsidR="00081952" w:rsidRPr="00081952">
        <w:rPr>
          <w:rFonts w:cs="Times New Roman"/>
          <w:szCs w:val="24"/>
        </w:rPr>
        <w:t xml:space="preserve"> and by </w:t>
      </w:r>
      <w:r w:rsidR="00081952">
        <w:rPr>
          <w:rFonts w:cs="Times New Roman"/>
          <w:szCs w:val="24"/>
        </w:rPr>
        <w:t xml:space="preserve">coagulation (Liu et al., 2012; </w:t>
      </w:r>
      <w:bookmarkStart w:id="3" w:name="OLE_LINK30"/>
      <w:bookmarkStart w:id="4" w:name="OLE_LINK31"/>
      <w:proofErr w:type="spellStart"/>
      <w:r w:rsidR="003E7B5C">
        <w:rPr>
          <w:rFonts w:cs="Times New Roman"/>
          <w:szCs w:val="24"/>
        </w:rPr>
        <w:t>Lamarque</w:t>
      </w:r>
      <w:proofErr w:type="spellEnd"/>
      <w:r w:rsidR="003E7B5C">
        <w:rPr>
          <w:rFonts w:cs="Times New Roman"/>
          <w:szCs w:val="24"/>
        </w:rPr>
        <w:t xml:space="preserve"> </w:t>
      </w:r>
      <w:bookmarkEnd w:id="3"/>
      <w:bookmarkEnd w:id="4"/>
      <w:r w:rsidR="003E7B5C">
        <w:rPr>
          <w:rFonts w:cs="Times New Roman"/>
          <w:szCs w:val="24"/>
        </w:rPr>
        <w:t xml:space="preserve">et al. </w:t>
      </w:r>
      <w:r w:rsidR="003E7B5C" w:rsidRPr="003E7B5C">
        <w:rPr>
          <w:rFonts w:cs="Times New Roman"/>
          <w:szCs w:val="24"/>
        </w:rPr>
        <w:t>2012).</w:t>
      </w:r>
      <w:r w:rsidR="000B2A70">
        <w:rPr>
          <w:rFonts w:cs="Times New Roman"/>
          <w:szCs w:val="24"/>
        </w:rPr>
        <w:t xml:space="preserve"> </w:t>
      </w:r>
      <w:r w:rsidR="00184C96">
        <w:rPr>
          <w:rFonts w:cs="Times New Roman"/>
          <w:szCs w:val="24"/>
        </w:rPr>
        <w:t xml:space="preserve">In MAM4, </w:t>
      </w:r>
      <w:r w:rsidR="00184C96" w:rsidRPr="00184C96">
        <w:rPr>
          <w:rFonts w:cs="Times New Roman"/>
          <w:szCs w:val="24"/>
        </w:rPr>
        <w:t>a criterion of 8 monolayers of sulfate is used to compute the aerosol transfer rate from primary carbon mode to accumulation mode. It assumes that BC particle is aged after it is condensed by 8 monolayers of sulfate.</w:t>
      </w:r>
      <w:r w:rsidR="00F25009">
        <w:rPr>
          <w:rFonts w:cs="Times New Roman"/>
          <w:szCs w:val="24"/>
        </w:rPr>
        <w:t xml:space="preserve"> </w:t>
      </w:r>
      <w:r w:rsidR="00875376" w:rsidRPr="00FD7188">
        <w:rPr>
          <w:rFonts w:cs="Times New Roman"/>
          <w:szCs w:val="24"/>
        </w:rPr>
        <w:t xml:space="preserve">However, </w:t>
      </w:r>
      <w:r w:rsidR="00F25009">
        <w:rPr>
          <w:rFonts w:cs="Times New Roman"/>
          <w:szCs w:val="24"/>
        </w:rPr>
        <w:t xml:space="preserve">previous study </w:t>
      </w:r>
      <w:r w:rsidR="000B2A70">
        <w:rPr>
          <w:rFonts w:cs="Times New Roman"/>
          <w:szCs w:val="24"/>
        </w:rPr>
        <w:t>has</w:t>
      </w:r>
      <w:r w:rsidR="00875376" w:rsidRPr="00FD7188">
        <w:rPr>
          <w:rFonts w:cs="Times New Roman"/>
          <w:szCs w:val="24"/>
        </w:rPr>
        <w:t xml:space="preserve"> show</w:t>
      </w:r>
      <w:r w:rsidR="000B2A70">
        <w:rPr>
          <w:rFonts w:cs="Times New Roman"/>
          <w:szCs w:val="24"/>
        </w:rPr>
        <w:t>n</w:t>
      </w:r>
      <w:r w:rsidR="00875376" w:rsidRPr="00FD7188">
        <w:rPr>
          <w:rFonts w:cs="Times New Roman"/>
          <w:szCs w:val="24"/>
        </w:rPr>
        <w:t xml:space="preserve"> that considerable sensitivities exist regarding the choices</w:t>
      </w:r>
      <w:r w:rsidR="000B2A70">
        <w:rPr>
          <w:rFonts w:cs="Times New Roman"/>
          <w:szCs w:val="24"/>
        </w:rPr>
        <w:t xml:space="preserve"> of the number of monolayers and other parameters</w:t>
      </w:r>
      <w:r w:rsidR="00E10FF4">
        <w:rPr>
          <w:rFonts w:cs="Times New Roman"/>
          <w:szCs w:val="24"/>
        </w:rPr>
        <w:t xml:space="preserve">, and </w:t>
      </w:r>
      <w:r w:rsidR="0099420A">
        <w:rPr>
          <w:rFonts w:cs="Times New Roman"/>
          <w:szCs w:val="24"/>
        </w:rPr>
        <w:t xml:space="preserve">significant </w:t>
      </w:r>
      <w:r w:rsidR="00E10FF4">
        <w:rPr>
          <w:rFonts w:cs="Times New Roman"/>
          <w:szCs w:val="24"/>
        </w:rPr>
        <w:t>m</w:t>
      </w:r>
      <w:r w:rsidR="00166CB2">
        <w:rPr>
          <w:rFonts w:cs="Times New Roman"/>
          <w:szCs w:val="24"/>
        </w:rPr>
        <w:t>odel</w:t>
      </w:r>
      <w:r w:rsidR="00875376" w:rsidRPr="00FD7188">
        <w:rPr>
          <w:rFonts w:cs="Times New Roman"/>
          <w:szCs w:val="24"/>
        </w:rPr>
        <w:t xml:space="preserve"> biases </w:t>
      </w:r>
      <w:r w:rsidR="00E10FF4">
        <w:rPr>
          <w:rFonts w:cs="Times New Roman"/>
          <w:szCs w:val="24"/>
        </w:rPr>
        <w:t xml:space="preserve">in BC burden </w:t>
      </w:r>
      <w:r w:rsidR="00B73F5F">
        <w:rPr>
          <w:rFonts w:cs="Times New Roman"/>
          <w:szCs w:val="24"/>
        </w:rPr>
        <w:t>have been</w:t>
      </w:r>
      <w:r w:rsidR="0099420A">
        <w:rPr>
          <w:rFonts w:cs="Times New Roman"/>
          <w:szCs w:val="24"/>
        </w:rPr>
        <w:t xml:space="preserve"> </w:t>
      </w:r>
      <w:r w:rsidR="00166CB2">
        <w:rPr>
          <w:rFonts w:cs="Times New Roman"/>
          <w:szCs w:val="24"/>
        </w:rPr>
        <w:t xml:space="preserve">found </w:t>
      </w:r>
      <w:r w:rsidR="000B2A70">
        <w:rPr>
          <w:rFonts w:cs="Times New Roman"/>
          <w:szCs w:val="24"/>
        </w:rPr>
        <w:t>compared to HIPPO observations (</w:t>
      </w:r>
      <w:r w:rsidR="00C04BB9">
        <w:rPr>
          <w:rFonts w:cs="Times New Roman"/>
          <w:szCs w:val="24"/>
        </w:rPr>
        <w:t>Liu et al., 2015</w:t>
      </w:r>
      <w:r w:rsidR="000B2A70">
        <w:rPr>
          <w:rFonts w:cs="Times New Roman"/>
          <w:szCs w:val="24"/>
        </w:rPr>
        <w:t>)</w:t>
      </w:r>
      <w:r w:rsidR="00875376" w:rsidRPr="00FD7188">
        <w:rPr>
          <w:rFonts w:cs="Times New Roman"/>
          <w:szCs w:val="24"/>
        </w:rPr>
        <w:t xml:space="preserve">. </w:t>
      </w:r>
    </w:p>
    <w:p w14:paraId="1762DE99" w14:textId="433D497E" w:rsidR="000B2A70" w:rsidRDefault="0099420A" w:rsidP="0099420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Furthermore, </w:t>
      </w:r>
      <w:r w:rsidR="00E0588D">
        <w:rPr>
          <w:rFonts w:cs="Times New Roman"/>
          <w:szCs w:val="24"/>
        </w:rPr>
        <w:t xml:space="preserve">Laura et al has </w:t>
      </w:r>
      <w:r w:rsidR="00E0588D">
        <w:rPr>
          <w:rFonts w:cs="Times New Roman"/>
          <w:szCs w:val="24"/>
        </w:rPr>
        <w:t>derived</w:t>
      </w:r>
      <w:r w:rsidR="00E0588D">
        <w:rPr>
          <w:rFonts w:cs="Times New Roman"/>
          <w:szCs w:val="24"/>
        </w:rPr>
        <w:t xml:space="preserve"> </w:t>
      </w:r>
      <w:r w:rsidR="00E0588D" w:rsidRPr="00FD7188">
        <w:rPr>
          <w:rFonts w:cs="Times New Roman"/>
          <w:szCs w:val="24"/>
        </w:rPr>
        <w:t>a parameterization</w:t>
      </w:r>
      <w:r w:rsidR="00E0588D">
        <w:rPr>
          <w:rFonts w:cs="Times New Roman"/>
          <w:szCs w:val="24"/>
        </w:rPr>
        <w:t xml:space="preserve"> that characterize</w:t>
      </w:r>
      <w:r w:rsidR="00E0588D">
        <w:rPr>
          <w:rFonts w:cs="Times New Roman"/>
          <w:szCs w:val="24"/>
        </w:rPr>
        <w:t>s</w:t>
      </w:r>
      <w:r w:rsidR="00E0588D">
        <w:rPr>
          <w:rFonts w:cs="Times New Roman"/>
          <w:szCs w:val="24"/>
        </w:rPr>
        <w:t xml:space="preserve"> the </w:t>
      </w:r>
      <w:r w:rsidR="00E0588D">
        <w:rPr>
          <w:rFonts w:cs="Times New Roman"/>
          <w:szCs w:val="24"/>
        </w:rPr>
        <w:t>aging rates</w:t>
      </w:r>
      <w:r w:rsidR="00E0588D">
        <w:rPr>
          <w:rFonts w:cs="Times New Roman"/>
          <w:szCs w:val="24"/>
        </w:rPr>
        <w:t xml:space="preserve"> of BC aerosols through gas condensation and particle coagulation</w:t>
      </w:r>
      <w:r w:rsidR="00E0588D" w:rsidRPr="00FD7188">
        <w:rPr>
          <w:rFonts w:cs="Times New Roman"/>
          <w:szCs w:val="24"/>
        </w:rPr>
        <w:t xml:space="preserve"> from detailed simulations on </w:t>
      </w:r>
      <w:r w:rsidR="00E0588D">
        <w:rPr>
          <w:rFonts w:cs="Times New Roman"/>
          <w:szCs w:val="24"/>
        </w:rPr>
        <w:t>the particle scale</w:t>
      </w:r>
      <w:r w:rsidR="00E0588D">
        <w:rPr>
          <w:rFonts w:cs="Times New Roman"/>
          <w:szCs w:val="24"/>
        </w:rPr>
        <w:t>,</w:t>
      </w:r>
      <w:r w:rsidR="00E0588D">
        <w:rPr>
          <w:rFonts w:cs="Times New Roman"/>
          <w:szCs w:val="24"/>
        </w:rPr>
        <w:t xml:space="preserve"> </w:t>
      </w:r>
      <w:r w:rsidR="00E0588D">
        <w:rPr>
          <w:rFonts w:cs="Times New Roman"/>
          <w:szCs w:val="24"/>
        </w:rPr>
        <w:t xml:space="preserve">based on the </w:t>
      </w:r>
      <w:r w:rsidR="00E0588D">
        <w:rPr>
          <w:rFonts w:cs="Times New Roman"/>
          <w:szCs w:val="24"/>
        </w:rPr>
        <w:t xml:space="preserve">particle-resolved </w:t>
      </w:r>
      <w:proofErr w:type="spellStart"/>
      <w:r w:rsidR="00E0588D">
        <w:rPr>
          <w:rFonts w:cs="Times New Roman"/>
          <w:szCs w:val="24"/>
        </w:rPr>
        <w:t>PartMC</w:t>
      </w:r>
      <w:proofErr w:type="spellEnd"/>
      <w:r w:rsidR="00E0588D">
        <w:rPr>
          <w:rFonts w:cs="Times New Roman"/>
          <w:szCs w:val="24"/>
        </w:rPr>
        <w:t xml:space="preserve">-MOSAIC model </w:t>
      </w:r>
      <w:r w:rsidR="00E0588D" w:rsidRPr="00535805">
        <w:rPr>
          <w:rFonts w:cs="Times New Roman"/>
          <w:szCs w:val="24"/>
        </w:rPr>
        <w:t>(Particle Monte Carlo Model for Simulating Aerosol Inter- actions and Chemistry)</w:t>
      </w:r>
      <w:r w:rsidR="00E0588D">
        <w:rPr>
          <w:rFonts w:cs="Times New Roman"/>
          <w:szCs w:val="24"/>
        </w:rPr>
        <w:t xml:space="preserve"> (Laura et al., 2016)</w:t>
      </w:r>
      <w:r w:rsidR="00E0588D" w:rsidRPr="00535805">
        <w:rPr>
          <w:rFonts w:cs="Times New Roman"/>
          <w:szCs w:val="24"/>
        </w:rPr>
        <w:t>.</w:t>
      </w:r>
      <w:r w:rsidR="00E0588D">
        <w:rPr>
          <w:rFonts w:cs="Times New Roman"/>
          <w:szCs w:val="24"/>
        </w:rPr>
        <w:t xml:space="preserve"> </w:t>
      </w:r>
      <w:proofErr w:type="spellStart"/>
      <w:r w:rsidR="00535805">
        <w:rPr>
          <w:rFonts w:cs="Times New Roman"/>
          <w:szCs w:val="24"/>
        </w:rPr>
        <w:t>PartMC</w:t>
      </w:r>
      <w:proofErr w:type="spellEnd"/>
      <w:r w:rsidR="00535805">
        <w:rPr>
          <w:rFonts w:cs="Times New Roman"/>
          <w:szCs w:val="24"/>
        </w:rPr>
        <w:t>-MOSAIC</w:t>
      </w:r>
      <w:r w:rsidR="00865652">
        <w:rPr>
          <w:rFonts w:cs="Times New Roman"/>
          <w:szCs w:val="24"/>
        </w:rPr>
        <w:t xml:space="preserve"> </w:t>
      </w:r>
      <w:r w:rsidR="00F443E7">
        <w:rPr>
          <w:rFonts w:cs="Times New Roman"/>
          <w:szCs w:val="24"/>
        </w:rPr>
        <w:t>is a</w:t>
      </w:r>
      <w:r w:rsidR="00975559">
        <w:rPr>
          <w:rFonts w:cs="Times New Roman"/>
          <w:szCs w:val="24"/>
        </w:rPr>
        <w:t xml:space="preserve"> </w:t>
      </w:r>
      <w:r w:rsidR="00865652">
        <w:rPr>
          <w:rFonts w:cs="Times New Roman"/>
          <w:szCs w:val="24"/>
        </w:rPr>
        <w:t xml:space="preserve">complex </w:t>
      </w:r>
      <w:r w:rsidR="00975559">
        <w:rPr>
          <w:rFonts w:cs="Times New Roman"/>
          <w:szCs w:val="24"/>
        </w:rPr>
        <w:t xml:space="preserve">aerosol model </w:t>
      </w:r>
      <w:r w:rsidR="00F443E7">
        <w:rPr>
          <w:rFonts w:cs="Times New Roman"/>
          <w:szCs w:val="24"/>
        </w:rPr>
        <w:t>that provides</w:t>
      </w:r>
      <w:r w:rsidRPr="00347A39">
        <w:rPr>
          <w:rFonts w:cs="Times New Roman"/>
          <w:szCs w:val="24"/>
        </w:rPr>
        <w:t xml:space="preserve"> detailed information on aging processes at the micro-scale</w:t>
      </w:r>
      <w:r w:rsidR="00865652">
        <w:rPr>
          <w:rFonts w:cs="Times New Roman"/>
          <w:szCs w:val="24"/>
        </w:rPr>
        <w:t>,</w:t>
      </w:r>
      <w:r w:rsidR="00975559">
        <w:rPr>
          <w:rFonts w:cs="Times New Roman"/>
          <w:szCs w:val="24"/>
        </w:rPr>
        <w:t xml:space="preserve"> by tracing the size, composition and mixing states of particles (</w:t>
      </w:r>
      <w:proofErr w:type="spellStart"/>
      <w:r w:rsidR="00975559">
        <w:rPr>
          <w:rFonts w:cs="Times New Roman"/>
          <w:szCs w:val="24"/>
        </w:rPr>
        <w:t>Riemer</w:t>
      </w:r>
      <w:proofErr w:type="spellEnd"/>
      <w:r w:rsidR="00975559">
        <w:rPr>
          <w:rFonts w:cs="Times New Roman"/>
          <w:szCs w:val="24"/>
        </w:rPr>
        <w:t xml:space="preserve"> et al., 2010)</w:t>
      </w:r>
      <w:r w:rsidRPr="00347A39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r w:rsidR="00E0588D">
        <w:rPr>
          <w:rFonts w:cs="Times New Roman"/>
          <w:szCs w:val="24"/>
        </w:rPr>
        <w:t>That</w:t>
      </w:r>
      <w:r w:rsidR="00865652">
        <w:rPr>
          <w:rFonts w:cs="Times New Roman"/>
          <w:szCs w:val="24"/>
        </w:rPr>
        <w:t xml:space="preserve"> parameterization can be </w:t>
      </w:r>
      <w:r w:rsidR="00E0588D">
        <w:rPr>
          <w:rFonts w:cs="Times New Roman"/>
          <w:szCs w:val="24"/>
        </w:rPr>
        <w:t>applied</w:t>
      </w:r>
      <w:r w:rsidR="00865652">
        <w:rPr>
          <w:rFonts w:cs="Times New Roman"/>
          <w:szCs w:val="24"/>
        </w:rPr>
        <w:t xml:space="preserve"> to evaluate and </w:t>
      </w:r>
      <w:r w:rsidR="00E0588D">
        <w:rPr>
          <w:rFonts w:cs="Times New Roman"/>
          <w:szCs w:val="24"/>
        </w:rPr>
        <w:t xml:space="preserve">to </w:t>
      </w:r>
      <w:r w:rsidR="00865652">
        <w:rPr>
          <w:rFonts w:cs="Times New Roman"/>
          <w:szCs w:val="24"/>
        </w:rPr>
        <w:t xml:space="preserve">improve </w:t>
      </w:r>
      <w:r w:rsidR="00F443E7">
        <w:rPr>
          <w:rFonts w:cs="Times New Roman"/>
          <w:szCs w:val="24"/>
        </w:rPr>
        <w:t>t</w:t>
      </w:r>
      <w:r w:rsidR="00535805">
        <w:rPr>
          <w:rFonts w:cs="Times New Roman"/>
          <w:szCs w:val="24"/>
        </w:rPr>
        <w:t xml:space="preserve">he treatment of BC aging </w:t>
      </w:r>
      <w:r w:rsidR="00865652">
        <w:rPr>
          <w:rFonts w:cs="Times New Roman"/>
          <w:szCs w:val="24"/>
        </w:rPr>
        <w:t>in the global-scale models.</w:t>
      </w:r>
      <w:r w:rsidR="00875376" w:rsidRPr="00FD7188">
        <w:rPr>
          <w:rFonts w:cs="Times New Roman"/>
          <w:szCs w:val="24"/>
        </w:rPr>
        <w:t xml:space="preserve"> </w:t>
      </w:r>
    </w:p>
    <w:p w14:paraId="2C44EDB8" w14:textId="51AB4D32" w:rsidR="00E0588D" w:rsidRPr="00895572" w:rsidRDefault="00E0588D" w:rsidP="00E0588D">
      <w:pPr>
        <w:rPr>
          <w:rFonts w:cs="Times New Roman"/>
          <w:szCs w:val="24"/>
        </w:rPr>
      </w:pPr>
      <w:r w:rsidRPr="00895572">
        <w:rPr>
          <w:rFonts w:cs="Times New Roman"/>
          <w:szCs w:val="24"/>
        </w:rPr>
        <w:t xml:space="preserve">In this work, </w:t>
      </w:r>
      <w:r>
        <w:rPr>
          <w:rFonts w:cs="Times New Roman" w:hint="eastAsia"/>
          <w:szCs w:val="24"/>
        </w:rPr>
        <w:t xml:space="preserve">our aim is to </w:t>
      </w:r>
      <w:r>
        <w:rPr>
          <w:rFonts w:cs="Times New Roman"/>
          <w:szCs w:val="24"/>
        </w:rPr>
        <w:t>assess</w:t>
      </w:r>
      <w:r w:rsidR="00E3758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the representation of BC </w:t>
      </w:r>
      <w:r w:rsidR="00B73D17">
        <w:rPr>
          <w:rFonts w:cs="Times New Roman"/>
          <w:szCs w:val="24"/>
        </w:rPr>
        <w:t>aerosols</w:t>
      </w:r>
      <w:r>
        <w:rPr>
          <w:rFonts w:cs="Times New Roman"/>
          <w:szCs w:val="24"/>
        </w:rPr>
        <w:t xml:space="preserve"> in MAM4</w:t>
      </w:r>
      <w:r w:rsidR="00E37583">
        <w:rPr>
          <w:rFonts w:cs="Times New Roman"/>
          <w:szCs w:val="24"/>
        </w:rPr>
        <w:t xml:space="preserve"> of </w:t>
      </w:r>
      <w:proofErr w:type="spellStart"/>
      <w:r w:rsidR="00E37583">
        <w:rPr>
          <w:rFonts w:cs="Times New Roman"/>
          <w:szCs w:val="24"/>
        </w:rPr>
        <w:t>CAMChem</w:t>
      </w:r>
      <w:proofErr w:type="spellEnd"/>
      <w:r w:rsidR="00E37583">
        <w:rPr>
          <w:rFonts w:cs="Times New Roman"/>
          <w:szCs w:val="24"/>
        </w:rPr>
        <w:t xml:space="preserve"> model</w:t>
      </w:r>
      <w:r>
        <w:rPr>
          <w:rFonts w:cs="Times New Roman"/>
          <w:szCs w:val="24"/>
        </w:rPr>
        <w:t xml:space="preserve">. </w:t>
      </w:r>
      <w:r w:rsidR="00E37583">
        <w:rPr>
          <w:rFonts w:cs="Times New Roman" w:hint="eastAsia"/>
          <w:szCs w:val="24"/>
        </w:rPr>
        <w:t xml:space="preserve">We conduct several sensitivity </w:t>
      </w:r>
      <w:r w:rsidR="00E37583">
        <w:rPr>
          <w:rFonts w:cs="Times New Roman"/>
          <w:szCs w:val="24"/>
        </w:rPr>
        <w:t xml:space="preserve">runs of BC mixing ratio, mixing states and direct radiative forcing to its condensation criterion, in order </w:t>
      </w:r>
      <w:r w:rsidR="00E37583">
        <w:rPr>
          <w:rFonts w:cs="Times New Roman" w:hint="eastAsia"/>
          <w:szCs w:val="24"/>
        </w:rPr>
        <w:t xml:space="preserve">to investigate </w:t>
      </w:r>
      <w:r w:rsidR="00E37583">
        <w:rPr>
          <w:rFonts w:cs="Times New Roman"/>
          <w:szCs w:val="24"/>
        </w:rPr>
        <w:t>the extent to which those quantities are sensitive to the choices of aging parameters</w:t>
      </w:r>
      <w:r w:rsidR="00E37583">
        <w:rPr>
          <w:rFonts w:cs="Times New Roman" w:hint="eastAsia"/>
          <w:szCs w:val="24"/>
        </w:rPr>
        <w:t xml:space="preserve">. </w:t>
      </w:r>
      <w:r>
        <w:rPr>
          <w:rFonts w:cs="Times New Roman"/>
          <w:szCs w:val="24"/>
        </w:rPr>
        <w:t xml:space="preserve">We </w:t>
      </w:r>
      <w:r w:rsidR="00E37583">
        <w:rPr>
          <w:rFonts w:cs="Times New Roman"/>
          <w:szCs w:val="24"/>
        </w:rPr>
        <w:t xml:space="preserve">also </w:t>
      </w:r>
      <w:r w:rsidRPr="00895572">
        <w:rPr>
          <w:rFonts w:cs="Times New Roman"/>
          <w:szCs w:val="24"/>
        </w:rPr>
        <w:t xml:space="preserve">exploit the </w:t>
      </w:r>
      <w:proofErr w:type="spellStart"/>
      <w:r>
        <w:rPr>
          <w:rFonts w:cs="Times New Roman"/>
          <w:szCs w:val="24"/>
        </w:rPr>
        <w:t>PartMC</w:t>
      </w:r>
      <w:proofErr w:type="spellEnd"/>
      <w:r>
        <w:rPr>
          <w:rFonts w:cs="Times New Roman"/>
          <w:szCs w:val="24"/>
        </w:rPr>
        <w:t>-MOSAIC parameterization</w:t>
      </w:r>
      <w:r w:rsidR="00E859EA">
        <w:rPr>
          <w:rFonts w:cs="Times New Roman"/>
          <w:szCs w:val="24"/>
        </w:rPr>
        <w:t xml:space="preserve"> as the</w:t>
      </w:r>
      <w:r w:rsidR="00E37583">
        <w:rPr>
          <w:rFonts w:cs="Times New Roman"/>
          <w:szCs w:val="24"/>
        </w:rPr>
        <w:t xml:space="preserve"> reference</w:t>
      </w:r>
      <w:r>
        <w:rPr>
          <w:rFonts w:cs="Times New Roman" w:hint="eastAsia"/>
          <w:szCs w:val="24"/>
        </w:rPr>
        <w:t xml:space="preserve"> to </w:t>
      </w:r>
      <w:r>
        <w:rPr>
          <w:rFonts w:cs="Times New Roman"/>
          <w:szCs w:val="24"/>
        </w:rPr>
        <w:t>evaluate</w:t>
      </w:r>
      <w:r w:rsidR="00E37583">
        <w:rPr>
          <w:rFonts w:cs="Times New Roman"/>
          <w:szCs w:val="24"/>
        </w:rPr>
        <w:t xml:space="preserve"> the </w:t>
      </w:r>
      <w:r w:rsidR="00E859EA">
        <w:rPr>
          <w:rFonts w:cs="Times New Roman"/>
          <w:szCs w:val="24"/>
        </w:rPr>
        <w:t>performance</w:t>
      </w:r>
      <w:r w:rsidR="00E37583">
        <w:rPr>
          <w:rFonts w:cs="Times New Roman"/>
          <w:szCs w:val="24"/>
        </w:rPr>
        <w:t xml:space="preserve"> of MAM4</w:t>
      </w:r>
      <w:r w:rsidRPr="00895572">
        <w:rPr>
          <w:rFonts w:cs="Times New Roman"/>
          <w:szCs w:val="24"/>
        </w:rPr>
        <w:t xml:space="preserve"> </w:t>
      </w:r>
      <w:r w:rsidR="00E37583">
        <w:rPr>
          <w:rFonts w:cs="Times New Roman"/>
          <w:szCs w:val="24"/>
        </w:rPr>
        <w:t xml:space="preserve">aging </w:t>
      </w:r>
      <w:r w:rsidR="00E859EA">
        <w:rPr>
          <w:rFonts w:cs="Times New Roman"/>
          <w:szCs w:val="24"/>
        </w:rPr>
        <w:t>scheme</w:t>
      </w:r>
      <w:r w:rsidR="00E37583">
        <w:rPr>
          <w:rFonts w:cs="Times New Roman"/>
          <w:szCs w:val="24"/>
        </w:rPr>
        <w:t>.</w:t>
      </w:r>
      <w:r>
        <w:rPr>
          <w:rFonts w:cs="Times New Roman" w:hint="eastAsia"/>
          <w:szCs w:val="24"/>
        </w:rPr>
        <w:t xml:space="preserve"> </w:t>
      </w:r>
    </w:p>
    <w:p w14:paraId="6B608408" w14:textId="61B5916A" w:rsidR="00E0588D" w:rsidRPr="00E859EA" w:rsidRDefault="00E0588D" w:rsidP="00B73D17">
      <w:r>
        <w:rPr>
          <w:rFonts w:hint="eastAsia"/>
        </w:rPr>
        <w:t xml:space="preserve">Our method </w:t>
      </w:r>
      <w:r w:rsidR="00E859EA">
        <w:t xml:space="preserve">and model specification </w:t>
      </w:r>
      <w:r w:rsidR="00E859EA">
        <w:rPr>
          <w:rFonts w:hint="eastAsia"/>
        </w:rPr>
        <w:t>are</w:t>
      </w:r>
      <w:r>
        <w:rPr>
          <w:rFonts w:hint="eastAsia"/>
        </w:rPr>
        <w:t xml:space="preserve"> described in Sect.2. </w:t>
      </w:r>
      <w:r w:rsidR="00E859EA" w:rsidRPr="00E859EA">
        <w:t>Se</w:t>
      </w:r>
      <w:r w:rsidR="00E859EA">
        <w:t>nsitivity analysis of BC is</w:t>
      </w:r>
      <w:r>
        <w:rPr>
          <w:rFonts w:hint="eastAsia"/>
        </w:rPr>
        <w:t xml:space="preserve"> presented in Sect</w:t>
      </w:r>
      <w:r w:rsidRPr="00A7669E">
        <w:rPr>
          <w:rFonts w:cs="Times New Roman"/>
        </w:rPr>
        <w:t>.</w:t>
      </w:r>
      <w:r w:rsidRPr="00E1108D">
        <w:rPr>
          <w:rFonts w:eastAsiaTheme="minorEastAsia" w:cs="Times New Roman"/>
        </w:rPr>
        <w:t>3</w:t>
      </w:r>
      <w:r w:rsidRPr="00A7669E">
        <w:rPr>
          <w:rFonts w:cs="Times New Roman"/>
        </w:rPr>
        <w:t>.</w:t>
      </w:r>
      <w:r>
        <w:rPr>
          <w:rFonts w:hint="eastAsia"/>
        </w:rPr>
        <w:t xml:space="preserve"> In Sect.4, we </w:t>
      </w:r>
      <w:r w:rsidR="00E859EA">
        <w:t xml:space="preserve">focus on process analysis of BC aging by </w:t>
      </w:r>
      <w:r w:rsidR="00E859EA">
        <w:rPr>
          <w:rFonts w:hint="eastAsia"/>
        </w:rPr>
        <w:t>comparing</w:t>
      </w:r>
      <w:r>
        <w:rPr>
          <w:rFonts w:hint="eastAsia"/>
        </w:rPr>
        <w:t xml:space="preserve"> the </w:t>
      </w:r>
      <w:proofErr w:type="spellStart"/>
      <w:r w:rsidR="00E859EA">
        <w:t>CAMChem</w:t>
      </w:r>
      <w:proofErr w:type="spellEnd"/>
      <w:r w:rsidR="00E859EA">
        <w:t xml:space="preserve"> aging timescales with </w:t>
      </w:r>
      <w:proofErr w:type="spellStart"/>
      <w:r w:rsidR="00E859EA">
        <w:t>PartMC</w:t>
      </w:r>
      <w:proofErr w:type="spellEnd"/>
      <w:r w:rsidR="00E859EA">
        <w:t xml:space="preserve"> aging timescales</w:t>
      </w:r>
      <w:r>
        <w:rPr>
          <w:rFonts w:hint="eastAsia"/>
        </w:rPr>
        <w:t xml:space="preserve">. In Sect.5, we </w:t>
      </w:r>
      <w:r w:rsidR="00E859EA">
        <w:t>assess the comparability of</w:t>
      </w:r>
      <w:r w:rsidR="00E859EA" w:rsidRPr="00E859EA">
        <w:t xml:space="preserve"> modeled BC</w:t>
      </w:r>
      <w:r w:rsidR="00E859EA">
        <w:t xml:space="preserve"> concentration with SP2 measurements. T</w:t>
      </w:r>
      <w:r>
        <w:rPr>
          <w:rFonts w:hint="eastAsia"/>
        </w:rPr>
        <w:t>he result</w:t>
      </w:r>
      <w:r w:rsidR="00E859EA">
        <w:t>s</w:t>
      </w:r>
      <w:r w:rsidR="00E859EA">
        <w:rPr>
          <w:rFonts w:hint="eastAsia"/>
        </w:rPr>
        <w:t xml:space="preserve"> are</w:t>
      </w:r>
      <w:r>
        <w:rPr>
          <w:rFonts w:hint="eastAsia"/>
        </w:rPr>
        <w:t xml:space="preserve"> </w:t>
      </w:r>
      <w:r w:rsidR="00E859EA">
        <w:t>shown</w:t>
      </w:r>
      <w:r>
        <w:rPr>
          <w:rFonts w:hint="eastAsia"/>
        </w:rPr>
        <w:t xml:space="preserve"> in </w:t>
      </w:r>
      <w:r w:rsidR="00E859EA">
        <w:rPr>
          <w:rFonts w:hint="eastAsia"/>
        </w:rPr>
        <w:t>Sect.6</w:t>
      </w:r>
      <w:r>
        <w:rPr>
          <w:rFonts w:hint="eastAsia"/>
        </w:rPr>
        <w:t xml:space="preserve">. </w:t>
      </w:r>
    </w:p>
    <w:p w14:paraId="540EAAC7" w14:textId="77777777" w:rsidR="006A65C7" w:rsidRDefault="006A65C7" w:rsidP="0099420A">
      <w:pPr>
        <w:rPr>
          <w:rFonts w:cs="Times New Roman"/>
          <w:szCs w:val="24"/>
        </w:rPr>
      </w:pPr>
    </w:p>
    <w:p w14:paraId="51BA6D4F" w14:textId="77777777" w:rsidR="006A65C7" w:rsidRDefault="006A65C7" w:rsidP="0099420A">
      <w:pPr>
        <w:rPr>
          <w:rFonts w:cs="Times New Roman"/>
          <w:szCs w:val="24"/>
        </w:rPr>
      </w:pPr>
    </w:p>
    <w:p w14:paraId="1918B9A3" w14:textId="77777777" w:rsidR="001E25C9" w:rsidRDefault="001E25C9" w:rsidP="0099420A">
      <w:pPr>
        <w:rPr>
          <w:rFonts w:cs="Times New Roman"/>
        </w:rPr>
      </w:pPr>
    </w:p>
    <w:p w14:paraId="23277B00" w14:textId="77777777" w:rsidR="00FD7188" w:rsidRDefault="00FD7188" w:rsidP="0099420A">
      <w:pPr>
        <w:rPr>
          <w:rFonts w:cs="Times New Roman"/>
        </w:rPr>
      </w:pPr>
    </w:p>
    <w:p w14:paraId="3CA6738F" w14:textId="77777777" w:rsidR="00FD7188" w:rsidRDefault="00FD7188" w:rsidP="0099420A">
      <w:pPr>
        <w:rPr>
          <w:rFonts w:cs="Times New Roman"/>
        </w:rPr>
      </w:pPr>
    </w:p>
    <w:p w14:paraId="58AC1681" w14:textId="77777777" w:rsidR="00FD7188" w:rsidRDefault="00FD7188" w:rsidP="0099420A">
      <w:pPr>
        <w:rPr>
          <w:rFonts w:cs="Times New Roman"/>
        </w:rPr>
      </w:pPr>
    </w:p>
    <w:p w14:paraId="5CE83FBC" w14:textId="77777777" w:rsidR="00FD7188" w:rsidRDefault="00FD7188" w:rsidP="0099420A">
      <w:pPr>
        <w:rPr>
          <w:rFonts w:cs="Times New Roman"/>
        </w:rPr>
      </w:pPr>
    </w:p>
    <w:p w14:paraId="54E1E636" w14:textId="77777777" w:rsidR="00FD7188" w:rsidRDefault="00FD7188" w:rsidP="0099420A">
      <w:pPr>
        <w:rPr>
          <w:rFonts w:cs="Times New Roman"/>
        </w:rPr>
      </w:pPr>
    </w:p>
    <w:p w14:paraId="79499A6D" w14:textId="77777777" w:rsidR="00FD7188" w:rsidRDefault="00FD7188" w:rsidP="0099420A">
      <w:pPr>
        <w:rPr>
          <w:rFonts w:cs="Times New Roman"/>
        </w:rPr>
      </w:pPr>
    </w:p>
    <w:p w14:paraId="17B64E9F" w14:textId="77777777" w:rsidR="00FD7188" w:rsidRDefault="00FD7188" w:rsidP="0099420A">
      <w:pPr>
        <w:rPr>
          <w:rFonts w:cs="Times New Roman"/>
        </w:rPr>
      </w:pPr>
    </w:p>
    <w:p w14:paraId="47F2E987" w14:textId="77777777" w:rsidR="00FD7188" w:rsidRDefault="00FD7188" w:rsidP="0099420A">
      <w:pPr>
        <w:rPr>
          <w:rFonts w:cs="Times New Roman"/>
        </w:rPr>
      </w:pPr>
    </w:p>
    <w:p w14:paraId="6E12741C" w14:textId="6B7791DE" w:rsidR="00E079D0" w:rsidRDefault="00BD0CC4" w:rsidP="0099420A">
      <w:r w:rsidRPr="00C04BB9">
        <w:rPr>
          <w:b/>
          <w:color w:val="000000" w:themeColor="text1"/>
        </w:rPr>
        <w:t>References</w:t>
      </w:r>
      <w:r>
        <w:t>.</w:t>
      </w:r>
    </w:p>
    <w:p w14:paraId="1A372D6A" w14:textId="394445BE" w:rsidR="00552008" w:rsidRDefault="00552008" w:rsidP="00BD0CC4">
      <w:pPr>
        <w:spacing w:line="240" w:lineRule="atLeast"/>
        <w:ind w:left="240" w:hangingChars="100" w:hanging="240"/>
        <w:rPr>
          <w:rFonts w:cs="Times New Roman"/>
          <w:szCs w:val="21"/>
        </w:rPr>
      </w:pPr>
      <w:r w:rsidRPr="00552008">
        <w:rPr>
          <w:rFonts w:cs="Times New Roman"/>
          <w:szCs w:val="21"/>
        </w:rPr>
        <w:t>Bauer, S. E.</w:t>
      </w:r>
      <w:proofErr w:type="gramStart"/>
      <w:r w:rsidRPr="00552008">
        <w:rPr>
          <w:rFonts w:cs="Times New Roman"/>
          <w:szCs w:val="21"/>
        </w:rPr>
        <w:t>,  S.</w:t>
      </w:r>
      <w:proofErr w:type="gramEnd"/>
      <w:r w:rsidRPr="00552008">
        <w:rPr>
          <w:rFonts w:cs="Times New Roman"/>
          <w:szCs w:val="21"/>
        </w:rPr>
        <w:t xml:space="preserve"> Menon, D. Koch, T. C. Bond, and K. </w:t>
      </w:r>
      <w:proofErr w:type="spellStart"/>
      <w:r w:rsidRPr="00552008">
        <w:rPr>
          <w:rFonts w:cs="Times New Roman"/>
          <w:szCs w:val="21"/>
        </w:rPr>
        <w:t>Tsigaridis</w:t>
      </w:r>
      <w:proofErr w:type="spellEnd"/>
      <w:r w:rsidRPr="00552008">
        <w:rPr>
          <w:rFonts w:cs="Times New Roman"/>
          <w:szCs w:val="21"/>
        </w:rPr>
        <w:t>. A global modeling study on carbonaceous aerosol microphysical characteristics and radiative forcing. Atmos. Chem. Phys., 10:4543–</w:t>
      </w:r>
      <w:bookmarkStart w:id="5" w:name="_GoBack"/>
      <w:bookmarkEnd w:id="5"/>
      <w:r w:rsidRPr="00552008">
        <w:rPr>
          <w:rFonts w:cs="Times New Roman"/>
          <w:szCs w:val="21"/>
        </w:rPr>
        <w:t>4592, 2010.</w:t>
      </w:r>
    </w:p>
    <w:p w14:paraId="2C198B5D" w14:textId="77777777" w:rsidR="00BD0CC4" w:rsidRDefault="00BD0CC4" w:rsidP="00BD0CC4">
      <w:pPr>
        <w:spacing w:line="240" w:lineRule="atLeast"/>
        <w:ind w:left="240" w:hangingChars="100" w:hanging="240"/>
        <w:rPr>
          <w:rFonts w:cs="Times New Roman"/>
          <w:szCs w:val="21"/>
        </w:rPr>
      </w:pPr>
      <w:r w:rsidRPr="00CD79E6">
        <w:rPr>
          <w:rFonts w:cs="Times New Roman"/>
          <w:szCs w:val="21"/>
        </w:rPr>
        <w:t xml:space="preserve">Bond, T. C., Streets, D. G., </w:t>
      </w:r>
      <w:proofErr w:type="spellStart"/>
      <w:r w:rsidRPr="00CD79E6">
        <w:rPr>
          <w:rFonts w:cs="Times New Roman"/>
          <w:szCs w:val="21"/>
        </w:rPr>
        <w:t>Yarber</w:t>
      </w:r>
      <w:proofErr w:type="spellEnd"/>
      <w:r w:rsidRPr="00CD79E6">
        <w:rPr>
          <w:rFonts w:cs="Times New Roman"/>
          <w:szCs w:val="21"/>
        </w:rPr>
        <w:t>, K.</w:t>
      </w:r>
      <w:r>
        <w:rPr>
          <w:rFonts w:cs="Times New Roman"/>
          <w:szCs w:val="21"/>
        </w:rPr>
        <w:t xml:space="preserve"> F., Nelson, S. M., Woo, J. </w:t>
      </w:r>
      <w:proofErr w:type="spellStart"/>
      <w:proofErr w:type="gramStart"/>
      <w:r>
        <w:rPr>
          <w:rFonts w:cs="Times New Roman"/>
          <w:szCs w:val="21"/>
        </w:rPr>
        <w:t>H.,</w:t>
      </w:r>
      <w:r w:rsidRPr="00CD79E6">
        <w:rPr>
          <w:rFonts w:cs="Times New Roman"/>
          <w:szCs w:val="21"/>
        </w:rPr>
        <w:t>and</w:t>
      </w:r>
      <w:proofErr w:type="spellEnd"/>
      <w:proofErr w:type="gramEnd"/>
      <w:r w:rsidRPr="00CD79E6">
        <w:rPr>
          <w:rFonts w:cs="Times New Roman"/>
          <w:szCs w:val="21"/>
        </w:rPr>
        <w:t xml:space="preserve"> </w:t>
      </w:r>
      <w:proofErr w:type="spellStart"/>
      <w:r w:rsidRPr="00CD79E6">
        <w:rPr>
          <w:rFonts w:cs="Times New Roman"/>
          <w:szCs w:val="21"/>
        </w:rPr>
        <w:t>Klimont</w:t>
      </w:r>
      <w:proofErr w:type="spellEnd"/>
      <w:r w:rsidRPr="00CD79E6">
        <w:rPr>
          <w:rFonts w:cs="Times New Roman"/>
          <w:szCs w:val="21"/>
        </w:rPr>
        <w:t>, Z.: A technology-</w:t>
      </w:r>
      <w:r>
        <w:rPr>
          <w:rFonts w:cs="Times New Roman"/>
          <w:szCs w:val="21"/>
        </w:rPr>
        <w:t>based global inventory of black</w:t>
      </w:r>
      <w:r>
        <w:rPr>
          <w:rFonts w:cs="Times New Roman" w:hint="eastAsia"/>
          <w:szCs w:val="21"/>
        </w:rPr>
        <w:t xml:space="preserve"> </w:t>
      </w:r>
      <w:r w:rsidRPr="00CD79E6">
        <w:rPr>
          <w:rFonts w:cs="Times New Roman"/>
          <w:szCs w:val="21"/>
        </w:rPr>
        <w:t>and organic carbon emissio</w:t>
      </w:r>
      <w:r>
        <w:rPr>
          <w:rFonts w:cs="Times New Roman"/>
          <w:szCs w:val="21"/>
        </w:rPr>
        <w:t xml:space="preserve">ns from combustion, J. </w:t>
      </w:r>
      <w:proofErr w:type="spellStart"/>
      <w:r>
        <w:rPr>
          <w:rFonts w:cs="Times New Roman"/>
          <w:szCs w:val="21"/>
        </w:rPr>
        <w:t>Geophys</w:t>
      </w:r>
      <w:proofErr w:type="spellEnd"/>
      <w:r>
        <w:rPr>
          <w:rFonts w:cs="Times New Roman"/>
          <w:szCs w:val="21"/>
        </w:rPr>
        <w:t>.</w:t>
      </w:r>
      <w:r>
        <w:rPr>
          <w:rFonts w:cs="Times New Roman" w:hint="eastAsia"/>
          <w:szCs w:val="21"/>
        </w:rPr>
        <w:t xml:space="preserve"> </w:t>
      </w:r>
      <w:r w:rsidRPr="00CD79E6">
        <w:rPr>
          <w:rFonts w:cs="Times New Roman"/>
          <w:szCs w:val="21"/>
        </w:rPr>
        <w:t>Res.-Atmos., 109, D14203, doi:10.1029/2003jd003697, 2004.</w:t>
      </w:r>
    </w:p>
    <w:p w14:paraId="26F5A769" w14:textId="6D5898F3" w:rsidR="00BD0CC4" w:rsidRDefault="00BD0CC4" w:rsidP="00BD0CC4">
      <w:pPr>
        <w:spacing w:line="240" w:lineRule="atLeast"/>
        <w:ind w:left="240" w:hangingChars="100" w:hanging="240"/>
        <w:rPr>
          <w:rFonts w:cs="Times New Roman"/>
          <w:szCs w:val="21"/>
        </w:rPr>
      </w:pPr>
      <w:r w:rsidRPr="004A7444">
        <w:rPr>
          <w:rFonts w:cs="Times New Roman"/>
          <w:szCs w:val="21"/>
        </w:rPr>
        <w:t xml:space="preserve">Bond, T., Doherty, S., Fahey, D., Forster, P., </w:t>
      </w:r>
      <w:proofErr w:type="spellStart"/>
      <w:r w:rsidRPr="004A7444">
        <w:rPr>
          <w:rFonts w:cs="Times New Roman"/>
          <w:szCs w:val="21"/>
        </w:rPr>
        <w:t>Berntsen</w:t>
      </w:r>
      <w:proofErr w:type="spellEnd"/>
      <w:r w:rsidRPr="004A7444">
        <w:rPr>
          <w:rFonts w:cs="Times New Roman"/>
          <w:szCs w:val="21"/>
        </w:rPr>
        <w:t xml:space="preserve">, T., </w:t>
      </w:r>
      <w:proofErr w:type="spellStart"/>
      <w:r w:rsidRPr="004A7444">
        <w:rPr>
          <w:rFonts w:cs="Times New Roman"/>
          <w:szCs w:val="21"/>
        </w:rPr>
        <w:t>DeAng</w:t>
      </w:r>
      <w:r>
        <w:rPr>
          <w:rFonts w:cs="Times New Roman"/>
          <w:szCs w:val="21"/>
        </w:rPr>
        <w:t>elo</w:t>
      </w:r>
      <w:proofErr w:type="spellEnd"/>
      <w:r>
        <w:rPr>
          <w:rFonts w:cs="Times New Roman"/>
          <w:szCs w:val="21"/>
        </w:rPr>
        <w:t xml:space="preserve">, B., Flanner, M., </w:t>
      </w:r>
      <w:proofErr w:type="spellStart"/>
      <w:r>
        <w:rPr>
          <w:rFonts w:cs="Times New Roman"/>
          <w:szCs w:val="21"/>
        </w:rPr>
        <w:t>Ghan</w:t>
      </w:r>
      <w:proofErr w:type="spellEnd"/>
      <w:r>
        <w:rPr>
          <w:rFonts w:cs="Times New Roman"/>
          <w:szCs w:val="21"/>
        </w:rPr>
        <w:t>,</w:t>
      </w:r>
      <w:r>
        <w:rPr>
          <w:rFonts w:cs="Times New Roman" w:hint="eastAsia"/>
          <w:szCs w:val="21"/>
        </w:rPr>
        <w:t xml:space="preserve"> </w:t>
      </w:r>
      <w:proofErr w:type="gramStart"/>
      <w:r w:rsidRPr="004A7444">
        <w:rPr>
          <w:rFonts w:cs="Times New Roman"/>
          <w:szCs w:val="21"/>
        </w:rPr>
        <w:t>S.,</w:t>
      </w:r>
      <w:proofErr w:type="spellStart"/>
      <w:r w:rsidRPr="004A7444">
        <w:rPr>
          <w:rFonts w:cs="Times New Roman"/>
          <w:szCs w:val="21"/>
        </w:rPr>
        <w:t>Kärcher</w:t>
      </w:r>
      <w:proofErr w:type="spellEnd"/>
      <w:proofErr w:type="gramEnd"/>
      <w:r w:rsidRPr="004A7444">
        <w:rPr>
          <w:rFonts w:cs="Times New Roman"/>
          <w:szCs w:val="21"/>
        </w:rPr>
        <w:t xml:space="preserve">, B., and Koch, D.: Bounding the role of black carbon in the </w:t>
      </w:r>
      <w:r w:rsidR="00C12887">
        <w:rPr>
          <w:rFonts w:cs="Times New Roman"/>
          <w:szCs w:val="21"/>
        </w:rPr>
        <w:t xml:space="preserve">climate system: a </w:t>
      </w:r>
      <w:r>
        <w:rPr>
          <w:rFonts w:cs="Times New Roman"/>
          <w:szCs w:val="21"/>
        </w:rPr>
        <w:t>scientific</w:t>
      </w:r>
      <w:r>
        <w:rPr>
          <w:rFonts w:cs="Times New Roman" w:hint="eastAsia"/>
          <w:szCs w:val="21"/>
        </w:rPr>
        <w:t xml:space="preserve"> </w:t>
      </w:r>
      <w:r>
        <w:rPr>
          <w:rFonts w:cs="Times New Roman"/>
          <w:szCs w:val="21"/>
        </w:rPr>
        <w:t>10</w:t>
      </w:r>
      <w:r w:rsidRPr="004A7444">
        <w:rPr>
          <w:rFonts w:cs="Times New Roman"/>
          <w:szCs w:val="21"/>
        </w:rPr>
        <w:t xml:space="preserve">assessment, J. </w:t>
      </w:r>
      <w:proofErr w:type="spellStart"/>
      <w:r w:rsidRPr="004A7444">
        <w:rPr>
          <w:rFonts w:cs="Times New Roman"/>
          <w:szCs w:val="21"/>
        </w:rPr>
        <w:t>Geophys</w:t>
      </w:r>
      <w:proofErr w:type="spellEnd"/>
      <w:r w:rsidRPr="004A7444">
        <w:rPr>
          <w:rFonts w:cs="Times New Roman"/>
          <w:szCs w:val="21"/>
        </w:rPr>
        <w:t>. Res.-Atmos., 118, 5380–5552, doi:10.1002/jgrd.50171, 2013.</w:t>
      </w:r>
    </w:p>
    <w:p w14:paraId="1FFE98CE" w14:textId="27FE7C58" w:rsidR="00552008" w:rsidRDefault="00552008" w:rsidP="00BD0CC4">
      <w:pPr>
        <w:spacing w:line="240" w:lineRule="atLeast"/>
        <w:ind w:left="240" w:hangingChars="100" w:hanging="240"/>
        <w:rPr>
          <w:rFonts w:cs="Times New Roman"/>
          <w:szCs w:val="21"/>
        </w:rPr>
      </w:pPr>
      <w:r w:rsidRPr="00552008">
        <w:rPr>
          <w:rFonts w:cs="Times New Roman"/>
          <w:szCs w:val="21"/>
        </w:rPr>
        <w:t xml:space="preserve">Cooke, W. F., and J. N. Wilson. A global black carbon aerosol model. J. </w:t>
      </w:r>
      <w:proofErr w:type="spellStart"/>
      <w:r w:rsidRPr="00552008">
        <w:rPr>
          <w:rFonts w:cs="Times New Roman"/>
          <w:szCs w:val="21"/>
        </w:rPr>
        <w:t>Geophys</w:t>
      </w:r>
      <w:proofErr w:type="spellEnd"/>
      <w:r w:rsidRPr="00552008">
        <w:rPr>
          <w:rFonts w:cs="Times New Roman"/>
          <w:szCs w:val="21"/>
        </w:rPr>
        <w:t>. Res., 101:19395–19408, 1996.</w:t>
      </w:r>
    </w:p>
    <w:p w14:paraId="1B798561" w14:textId="28E655D7" w:rsidR="00552008" w:rsidRPr="00C12887" w:rsidRDefault="00C12887" w:rsidP="00552008">
      <w:pPr>
        <w:spacing w:line="240" w:lineRule="atLeast"/>
        <w:ind w:left="240" w:hangingChars="100" w:hanging="240"/>
        <w:rPr>
          <w:rFonts w:cs="Times New Roman"/>
          <w:szCs w:val="21"/>
        </w:rPr>
      </w:pPr>
      <w:r w:rsidRPr="00C12887">
        <w:rPr>
          <w:rFonts w:cs="Times New Roman"/>
          <w:szCs w:val="21"/>
        </w:rPr>
        <w:t xml:space="preserve">Croft, B., </w:t>
      </w:r>
      <w:proofErr w:type="spellStart"/>
      <w:r w:rsidRPr="00C12887">
        <w:rPr>
          <w:rFonts w:cs="Times New Roman"/>
          <w:szCs w:val="21"/>
        </w:rPr>
        <w:t>Lohmann</w:t>
      </w:r>
      <w:proofErr w:type="spellEnd"/>
      <w:r w:rsidRPr="00C12887">
        <w:rPr>
          <w:rFonts w:cs="Times New Roman"/>
          <w:szCs w:val="21"/>
        </w:rPr>
        <w:t xml:space="preserve">, U., and von </w:t>
      </w:r>
      <w:proofErr w:type="spellStart"/>
      <w:r w:rsidRPr="00C12887">
        <w:rPr>
          <w:rFonts w:cs="Times New Roman"/>
          <w:szCs w:val="21"/>
        </w:rPr>
        <w:t>Salzen</w:t>
      </w:r>
      <w:proofErr w:type="spellEnd"/>
      <w:r w:rsidRPr="00C12887">
        <w:rPr>
          <w:rFonts w:cs="Times New Roman"/>
          <w:szCs w:val="21"/>
        </w:rPr>
        <w:t xml:space="preserve">, K.: Black carbon ageing in the Canadian Centre for Climate modelling and analysis </w:t>
      </w:r>
      <w:proofErr w:type="spellStart"/>
      <w:r w:rsidRPr="00C12887">
        <w:rPr>
          <w:rFonts w:cs="Times New Roman"/>
          <w:szCs w:val="21"/>
        </w:rPr>
        <w:t>atmo</w:t>
      </w:r>
      <w:proofErr w:type="spellEnd"/>
      <w:r w:rsidRPr="00C12887">
        <w:rPr>
          <w:rFonts w:cs="Times New Roman"/>
          <w:szCs w:val="21"/>
        </w:rPr>
        <w:t xml:space="preserve">- </w:t>
      </w:r>
      <w:proofErr w:type="spellStart"/>
      <w:r w:rsidRPr="00C12887">
        <w:rPr>
          <w:rFonts w:cs="Times New Roman"/>
          <w:szCs w:val="21"/>
        </w:rPr>
        <w:t>spheric</w:t>
      </w:r>
      <w:proofErr w:type="spellEnd"/>
      <w:r w:rsidRPr="00C12887">
        <w:rPr>
          <w:rFonts w:cs="Times New Roman"/>
          <w:szCs w:val="21"/>
        </w:rPr>
        <w:t xml:space="preserve"> general circulation model, Atmos. Chem. Phys., 5, 1931– 1949, doi:10.5194/acp-5-1931-2005, 2005. </w:t>
      </w:r>
    </w:p>
    <w:p w14:paraId="7893D855" w14:textId="60FB6F36" w:rsidR="00C12887" w:rsidRPr="00C12887" w:rsidRDefault="00C12887" w:rsidP="00552008">
      <w:pPr>
        <w:spacing w:line="240" w:lineRule="atLeast"/>
        <w:ind w:left="240" w:hangingChars="100" w:hanging="240"/>
        <w:rPr>
          <w:rFonts w:cs="Times New Roman"/>
          <w:szCs w:val="21"/>
        </w:rPr>
      </w:pPr>
      <w:r w:rsidRPr="00C12887">
        <w:rPr>
          <w:rFonts w:cs="Times New Roman"/>
          <w:szCs w:val="21"/>
        </w:rPr>
        <w:t xml:space="preserve">Liu, J. F., Fan, S. M., Horowitz, L. W., and Levy, H.: </w:t>
      </w:r>
      <w:proofErr w:type="spellStart"/>
      <w:r w:rsidRPr="00C12887">
        <w:rPr>
          <w:rFonts w:cs="Times New Roman"/>
          <w:szCs w:val="21"/>
        </w:rPr>
        <w:t>Evalua</w:t>
      </w:r>
      <w:proofErr w:type="spellEnd"/>
      <w:r w:rsidRPr="00C12887">
        <w:rPr>
          <w:rFonts w:cs="Times New Roman"/>
          <w:szCs w:val="21"/>
        </w:rPr>
        <w:t xml:space="preserve">- </w:t>
      </w:r>
      <w:proofErr w:type="spellStart"/>
      <w:r w:rsidRPr="00C12887">
        <w:rPr>
          <w:rFonts w:cs="Times New Roman"/>
          <w:szCs w:val="21"/>
        </w:rPr>
        <w:t>tion</w:t>
      </w:r>
      <w:proofErr w:type="spellEnd"/>
      <w:r w:rsidRPr="00C12887">
        <w:rPr>
          <w:rFonts w:cs="Times New Roman"/>
          <w:szCs w:val="21"/>
        </w:rPr>
        <w:t xml:space="preserve"> of factors controlling long-range transport of black car- bon to the Arctic, J. </w:t>
      </w:r>
      <w:proofErr w:type="spellStart"/>
      <w:r w:rsidRPr="00C12887">
        <w:rPr>
          <w:rFonts w:cs="Times New Roman"/>
          <w:szCs w:val="21"/>
        </w:rPr>
        <w:t>Geophys</w:t>
      </w:r>
      <w:proofErr w:type="spellEnd"/>
      <w:r w:rsidRPr="00C12887">
        <w:rPr>
          <w:rFonts w:cs="Times New Roman"/>
          <w:szCs w:val="21"/>
        </w:rPr>
        <w:t xml:space="preserve">. Res.-Atmos., 116, D04307, doi:10.1029/2010jd015145, 2011. </w:t>
      </w:r>
    </w:p>
    <w:p w14:paraId="5ADF28B7" w14:textId="77777777" w:rsidR="00C12887" w:rsidRPr="00C12887" w:rsidRDefault="00C12887" w:rsidP="00C12887">
      <w:pPr>
        <w:spacing w:line="240" w:lineRule="atLeast"/>
        <w:ind w:left="240" w:hangingChars="100" w:hanging="240"/>
        <w:rPr>
          <w:rFonts w:cs="Times New Roman"/>
          <w:szCs w:val="21"/>
        </w:rPr>
      </w:pPr>
      <w:proofErr w:type="spellStart"/>
      <w:r w:rsidRPr="00C12887">
        <w:rPr>
          <w:rFonts w:cs="Times New Roman"/>
          <w:szCs w:val="21"/>
        </w:rPr>
        <w:t>Riemer</w:t>
      </w:r>
      <w:proofErr w:type="spellEnd"/>
      <w:r w:rsidRPr="00C12887">
        <w:rPr>
          <w:rFonts w:cs="Times New Roman"/>
          <w:szCs w:val="21"/>
        </w:rPr>
        <w:t xml:space="preserve">, N., Vogel, H., and Vogel, B.: Soot aging time scales in polluted regions during day and night, Atmos. Chem. Phys., 4, 1885–1893, doi:10.5194/acp-4-1885-2004, 2004. </w:t>
      </w:r>
    </w:p>
    <w:p w14:paraId="0610E01F" w14:textId="50A4E53E" w:rsidR="00C12887" w:rsidRPr="00C12887" w:rsidRDefault="00C12887" w:rsidP="00552008">
      <w:pPr>
        <w:spacing w:line="240" w:lineRule="atLeast"/>
        <w:ind w:left="240" w:hangingChars="100" w:hanging="240"/>
        <w:rPr>
          <w:rFonts w:cs="Times New Roman"/>
          <w:szCs w:val="21"/>
        </w:rPr>
      </w:pPr>
      <w:r w:rsidRPr="00C12887">
        <w:rPr>
          <w:rFonts w:cs="Times New Roman"/>
          <w:szCs w:val="21"/>
        </w:rPr>
        <w:t xml:space="preserve">Schwarz, J. P., </w:t>
      </w:r>
      <w:proofErr w:type="spellStart"/>
      <w:r w:rsidRPr="00C12887">
        <w:rPr>
          <w:rFonts w:cs="Times New Roman"/>
          <w:szCs w:val="21"/>
        </w:rPr>
        <w:t>Spackman</w:t>
      </w:r>
      <w:proofErr w:type="spellEnd"/>
      <w:r w:rsidRPr="00C12887">
        <w:rPr>
          <w:rFonts w:cs="Times New Roman"/>
          <w:szCs w:val="21"/>
        </w:rPr>
        <w:t xml:space="preserve">, J. R., Gao, R. S., Watts, L. A., </w:t>
      </w:r>
      <w:proofErr w:type="spellStart"/>
      <w:r w:rsidRPr="00C12887">
        <w:rPr>
          <w:rFonts w:cs="Times New Roman"/>
          <w:szCs w:val="21"/>
        </w:rPr>
        <w:t>Stier</w:t>
      </w:r>
      <w:proofErr w:type="spellEnd"/>
      <w:r w:rsidRPr="00C12887">
        <w:rPr>
          <w:rFonts w:cs="Times New Roman"/>
          <w:szCs w:val="21"/>
        </w:rPr>
        <w:t xml:space="preserve">, P., Schulz, M., Davis, S. M., </w:t>
      </w:r>
      <w:proofErr w:type="spellStart"/>
      <w:r w:rsidRPr="00C12887">
        <w:rPr>
          <w:rFonts w:cs="Times New Roman"/>
          <w:szCs w:val="21"/>
        </w:rPr>
        <w:t>Wofsy</w:t>
      </w:r>
      <w:proofErr w:type="spellEnd"/>
      <w:r w:rsidRPr="00C12887">
        <w:rPr>
          <w:rFonts w:cs="Times New Roman"/>
          <w:szCs w:val="21"/>
        </w:rPr>
        <w:t>, S. C., and Fahey, D. W.: Global- scale black carbon profiles observed in the remote atmosphere and compared to models (</w:t>
      </w:r>
      <w:proofErr w:type="spellStart"/>
      <w:r w:rsidRPr="00C12887">
        <w:rPr>
          <w:rFonts w:cs="Times New Roman"/>
          <w:szCs w:val="21"/>
        </w:rPr>
        <w:t>vol</w:t>
      </w:r>
      <w:proofErr w:type="spellEnd"/>
      <w:r w:rsidRPr="00C12887">
        <w:rPr>
          <w:rFonts w:cs="Times New Roman"/>
          <w:szCs w:val="21"/>
        </w:rPr>
        <w:t xml:space="preserve"> 37, art L18812, 2010), </w:t>
      </w:r>
      <w:proofErr w:type="spellStart"/>
      <w:r w:rsidRPr="00C12887">
        <w:rPr>
          <w:rFonts w:cs="Times New Roman"/>
          <w:szCs w:val="21"/>
        </w:rPr>
        <w:t>Geophys</w:t>
      </w:r>
      <w:proofErr w:type="spellEnd"/>
      <w:r w:rsidRPr="00C12887">
        <w:rPr>
          <w:rFonts w:cs="Times New Roman"/>
          <w:szCs w:val="21"/>
        </w:rPr>
        <w:t xml:space="preserve">. Res. </w:t>
      </w:r>
      <w:proofErr w:type="spellStart"/>
      <w:r w:rsidRPr="00C12887">
        <w:rPr>
          <w:rFonts w:cs="Times New Roman"/>
          <w:szCs w:val="21"/>
        </w:rPr>
        <w:t>Lett</w:t>
      </w:r>
      <w:proofErr w:type="spellEnd"/>
      <w:r w:rsidRPr="00C12887">
        <w:rPr>
          <w:rFonts w:cs="Times New Roman"/>
          <w:szCs w:val="21"/>
        </w:rPr>
        <w:t xml:space="preserve">., 37, L23804, doi:10.1029/2010gl046007, 2010. </w:t>
      </w:r>
    </w:p>
    <w:p w14:paraId="17854BF7" w14:textId="53431C63" w:rsidR="00C12887" w:rsidRDefault="00C12887" w:rsidP="00552008">
      <w:pPr>
        <w:spacing w:line="240" w:lineRule="atLeast"/>
        <w:ind w:left="240" w:hangingChars="100" w:hanging="240"/>
        <w:rPr>
          <w:rFonts w:cs="Times New Roman"/>
          <w:szCs w:val="21"/>
        </w:rPr>
      </w:pPr>
      <w:proofErr w:type="spellStart"/>
      <w:r w:rsidRPr="00C12887">
        <w:rPr>
          <w:rFonts w:cs="Times New Roman"/>
          <w:szCs w:val="21"/>
        </w:rPr>
        <w:t>Shindell</w:t>
      </w:r>
      <w:proofErr w:type="spellEnd"/>
      <w:r w:rsidRPr="00C12887">
        <w:rPr>
          <w:rFonts w:cs="Times New Roman"/>
          <w:szCs w:val="21"/>
        </w:rPr>
        <w:t xml:space="preserve">, D. T., Chin, M., </w:t>
      </w:r>
      <w:proofErr w:type="spellStart"/>
      <w:r w:rsidRPr="00C12887">
        <w:rPr>
          <w:rFonts w:cs="Times New Roman"/>
          <w:szCs w:val="21"/>
        </w:rPr>
        <w:t>Dentener</w:t>
      </w:r>
      <w:proofErr w:type="spellEnd"/>
      <w:r w:rsidRPr="00C12887">
        <w:rPr>
          <w:rFonts w:cs="Times New Roman"/>
          <w:szCs w:val="21"/>
        </w:rPr>
        <w:t xml:space="preserve">, F., Doherty, R. M., </w:t>
      </w:r>
      <w:proofErr w:type="spellStart"/>
      <w:r w:rsidRPr="00C12887">
        <w:rPr>
          <w:rFonts w:cs="Times New Roman"/>
          <w:szCs w:val="21"/>
        </w:rPr>
        <w:t>Faluve</w:t>
      </w:r>
      <w:r w:rsidRPr="00C12887">
        <w:rPr>
          <w:rFonts w:cs="Times New Roman"/>
          <w:szCs w:val="21"/>
        </w:rPr>
        <w:t>gi</w:t>
      </w:r>
      <w:proofErr w:type="spellEnd"/>
      <w:r w:rsidRPr="00C12887">
        <w:rPr>
          <w:rFonts w:cs="Times New Roman"/>
          <w:szCs w:val="21"/>
        </w:rPr>
        <w:t xml:space="preserve">, G., Fiore, A. M., Hess, P., </w:t>
      </w:r>
      <w:r w:rsidRPr="00C12887">
        <w:rPr>
          <w:rFonts w:cs="Times New Roman"/>
          <w:szCs w:val="21"/>
        </w:rPr>
        <w:t xml:space="preserve">Koch, D. M., </w:t>
      </w:r>
      <w:proofErr w:type="spellStart"/>
      <w:r w:rsidRPr="00C12887">
        <w:rPr>
          <w:rFonts w:cs="Times New Roman"/>
          <w:szCs w:val="21"/>
        </w:rPr>
        <w:t>MacKenzie</w:t>
      </w:r>
      <w:proofErr w:type="spellEnd"/>
      <w:r w:rsidRPr="00C12887">
        <w:rPr>
          <w:rFonts w:cs="Times New Roman"/>
          <w:szCs w:val="21"/>
        </w:rPr>
        <w:t xml:space="preserve">, I. A., Sander- son, M. G., Schultz, M. G., Schulz, M., Stevenson, D. S., </w:t>
      </w:r>
      <w:proofErr w:type="spellStart"/>
      <w:r w:rsidRPr="00C12887">
        <w:rPr>
          <w:rFonts w:cs="Times New Roman"/>
          <w:szCs w:val="21"/>
        </w:rPr>
        <w:t>Teich</w:t>
      </w:r>
      <w:proofErr w:type="spellEnd"/>
      <w:r w:rsidRPr="00C12887">
        <w:rPr>
          <w:rFonts w:cs="Times New Roman"/>
          <w:szCs w:val="21"/>
        </w:rPr>
        <w:t xml:space="preserve">, H., </w:t>
      </w:r>
      <w:proofErr w:type="spellStart"/>
      <w:r w:rsidRPr="00C12887">
        <w:rPr>
          <w:rFonts w:cs="Times New Roman"/>
          <w:szCs w:val="21"/>
        </w:rPr>
        <w:t>Textor</w:t>
      </w:r>
      <w:proofErr w:type="spellEnd"/>
      <w:r w:rsidRPr="00C12887">
        <w:rPr>
          <w:rFonts w:cs="Times New Roman"/>
          <w:szCs w:val="21"/>
        </w:rPr>
        <w:t xml:space="preserve">, C., Wild, O., Bergmann, D. J., </w:t>
      </w:r>
      <w:proofErr w:type="spellStart"/>
      <w:r w:rsidRPr="00C12887">
        <w:rPr>
          <w:rFonts w:cs="Times New Roman"/>
          <w:szCs w:val="21"/>
        </w:rPr>
        <w:t>Bey</w:t>
      </w:r>
      <w:proofErr w:type="spellEnd"/>
      <w:r w:rsidRPr="00C12887">
        <w:rPr>
          <w:rFonts w:cs="Times New Roman"/>
          <w:szCs w:val="21"/>
        </w:rPr>
        <w:t xml:space="preserve">, I., </w:t>
      </w:r>
      <w:proofErr w:type="spellStart"/>
      <w:r w:rsidRPr="00C12887">
        <w:rPr>
          <w:rFonts w:cs="Times New Roman"/>
          <w:szCs w:val="21"/>
        </w:rPr>
        <w:t>Bian</w:t>
      </w:r>
      <w:proofErr w:type="spellEnd"/>
      <w:r w:rsidRPr="00C12887">
        <w:rPr>
          <w:rFonts w:cs="Times New Roman"/>
          <w:szCs w:val="21"/>
        </w:rPr>
        <w:t xml:space="preserve">, H., </w:t>
      </w:r>
      <w:proofErr w:type="spellStart"/>
      <w:r w:rsidRPr="00C12887">
        <w:rPr>
          <w:rFonts w:cs="Times New Roman"/>
          <w:szCs w:val="21"/>
        </w:rPr>
        <w:t>Cuve</w:t>
      </w:r>
      <w:proofErr w:type="spellEnd"/>
      <w:r w:rsidRPr="00C12887">
        <w:rPr>
          <w:rFonts w:cs="Times New Roman"/>
          <w:szCs w:val="21"/>
        </w:rPr>
        <w:t xml:space="preserve">- </w:t>
      </w:r>
      <w:proofErr w:type="spellStart"/>
      <w:r w:rsidRPr="00C12887">
        <w:rPr>
          <w:rFonts w:cs="Times New Roman"/>
          <w:szCs w:val="21"/>
        </w:rPr>
        <w:t>lier</w:t>
      </w:r>
      <w:proofErr w:type="spellEnd"/>
      <w:r w:rsidRPr="00C12887">
        <w:rPr>
          <w:rFonts w:cs="Times New Roman"/>
          <w:szCs w:val="21"/>
        </w:rPr>
        <w:t xml:space="preserve">, C., Duncan, B. N., </w:t>
      </w:r>
      <w:proofErr w:type="spellStart"/>
      <w:r w:rsidRPr="00C12887">
        <w:rPr>
          <w:rFonts w:cs="Times New Roman"/>
          <w:szCs w:val="21"/>
        </w:rPr>
        <w:t>Folberth</w:t>
      </w:r>
      <w:proofErr w:type="spellEnd"/>
      <w:r w:rsidRPr="00C12887">
        <w:rPr>
          <w:rFonts w:cs="Times New Roman"/>
          <w:szCs w:val="21"/>
        </w:rPr>
        <w:t xml:space="preserve">, G., Horowitz, L. W., Jonson, J., Kaminski, J. W., </w:t>
      </w:r>
      <w:proofErr w:type="spellStart"/>
      <w:r w:rsidRPr="00C12887">
        <w:rPr>
          <w:rFonts w:cs="Times New Roman"/>
          <w:szCs w:val="21"/>
        </w:rPr>
        <w:t>Marmer</w:t>
      </w:r>
      <w:proofErr w:type="spellEnd"/>
      <w:r w:rsidRPr="00C12887">
        <w:rPr>
          <w:rFonts w:cs="Times New Roman"/>
          <w:szCs w:val="21"/>
        </w:rPr>
        <w:t xml:space="preserve">, E., Park, R., Pringle, K. J., Schroeder, S., </w:t>
      </w:r>
      <w:proofErr w:type="spellStart"/>
      <w:r w:rsidRPr="00C12887">
        <w:rPr>
          <w:rFonts w:cs="Times New Roman"/>
          <w:szCs w:val="21"/>
        </w:rPr>
        <w:t>Szopa</w:t>
      </w:r>
      <w:proofErr w:type="spellEnd"/>
      <w:r w:rsidRPr="00C12887">
        <w:rPr>
          <w:rFonts w:cs="Times New Roman"/>
          <w:szCs w:val="21"/>
        </w:rPr>
        <w:t xml:space="preserve">, S., </w:t>
      </w:r>
      <w:proofErr w:type="spellStart"/>
      <w:r w:rsidRPr="00C12887">
        <w:rPr>
          <w:rFonts w:cs="Times New Roman"/>
          <w:szCs w:val="21"/>
        </w:rPr>
        <w:t>Takemura</w:t>
      </w:r>
      <w:proofErr w:type="spellEnd"/>
      <w:r w:rsidRPr="00C12887">
        <w:rPr>
          <w:rFonts w:cs="Times New Roman"/>
          <w:szCs w:val="21"/>
        </w:rPr>
        <w:t xml:space="preserve">, T., Zeng, G., Keating, T. J., and </w:t>
      </w:r>
      <w:proofErr w:type="spellStart"/>
      <w:r w:rsidRPr="00C12887">
        <w:rPr>
          <w:rFonts w:cs="Times New Roman"/>
          <w:szCs w:val="21"/>
        </w:rPr>
        <w:t>Zu</w:t>
      </w:r>
      <w:proofErr w:type="spellEnd"/>
      <w:r w:rsidRPr="00C12887">
        <w:rPr>
          <w:rFonts w:cs="Times New Roman"/>
          <w:szCs w:val="21"/>
        </w:rPr>
        <w:t xml:space="preserve">- </w:t>
      </w:r>
      <w:proofErr w:type="spellStart"/>
      <w:r w:rsidRPr="00C12887">
        <w:rPr>
          <w:rFonts w:cs="Times New Roman"/>
          <w:szCs w:val="21"/>
        </w:rPr>
        <w:t>ber</w:t>
      </w:r>
      <w:proofErr w:type="spellEnd"/>
      <w:r w:rsidRPr="00C12887">
        <w:rPr>
          <w:rFonts w:cs="Times New Roman"/>
          <w:szCs w:val="21"/>
        </w:rPr>
        <w:t xml:space="preserve">, A.: A multi-model assessment of pollution transport to the Arctic, Atmos. Chem. Phys., 8, 5353–5372, doi:10.5194/acp-8- 5353-2008, 2008. </w:t>
      </w:r>
    </w:p>
    <w:p w14:paraId="6923199E" w14:textId="4BECB75C" w:rsidR="00C12887" w:rsidRDefault="00C12887" w:rsidP="00552008">
      <w:pPr>
        <w:spacing w:line="240" w:lineRule="atLeast"/>
        <w:ind w:left="240" w:hangingChars="100" w:hanging="240"/>
        <w:rPr>
          <w:rFonts w:cs="Times New Roman"/>
          <w:szCs w:val="21"/>
        </w:rPr>
      </w:pPr>
      <w:r w:rsidRPr="00CD79E6">
        <w:rPr>
          <w:rFonts w:cs="Times New Roman"/>
          <w:szCs w:val="21"/>
        </w:rPr>
        <w:t>Fan, S. M., Schwarz, J. P.,</w:t>
      </w:r>
      <w:r>
        <w:rPr>
          <w:rFonts w:cs="Times New Roman"/>
          <w:szCs w:val="21"/>
        </w:rPr>
        <w:t xml:space="preserve"> Liu, J., Fahey, D. W., </w:t>
      </w:r>
      <w:proofErr w:type="spellStart"/>
      <w:proofErr w:type="gramStart"/>
      <w:r>
        <w:rPr>
          <w:rFonts w:cs="Times New Roman"/>
          <w:szCs w:val="21"/>
        </w:rPr>
        <w:t>Ginoux,</w:t>
      </w:r>
      <w:r w:rsidRPr="00CD79E6">
        <w:rPr>
          <w:rFonts w:cs="Times New Roman"/>
          <w:szCs w:val="21"/>
        </w:rPr>
        <w:t>P</w:t>
      </w:r>
      <w:proofErr w:type="spellEnd"/>
      <w:r w:rsidRPr="00CD79E6">
        <w:rPr>
          <w:rFonts w:cs="Times New Roman"/>
          <w:szCs w:val="21"/>
        </w:rPr>
        <w:t>.</w:t>
      </w:r>
      <w:proofErr w:type="gramEnd"/>
      <w:r w:rsidRPr="00CD79E6">
        <w:rPr>
          <w:rFonts w:cs="Times New Roman"/>
          <w:szCs w:val="21"/>
        </w:rPr>
        <w:t>, Horowitz, L. W., Le</w:t>
      </w:r>
      <w:r>
        <w:rPr>
          <w:rFonts w:cs="Times New Roman"/>
          <w:szCs w:val="21"/>
        </w:rPr>
        <w:t xml:space="preserve">vy, H., Ming, Y., and </w:t>
      </w:r>
      <w:proofErr w:type="spellStart"/>
      <w:r>
        <w:rPr>
          <w:rFonts w:cs="Times New Roman"/>
          <w:szCs w:val="21"/>
        </w:rPr>
        <w:t>Spackman</w:t>
      </w:r>
      <w:proofErr w:type="spellEnd"/>
      <w:r>
        <w:rPr>
          <w:rFonts w:cs="Times New Roman"/>
          <w:szCs w:val="21"/>
        </w:rPr>
        <w:t>,</w:t>
      </w:r>
      <w:r>
        <w:rPr>
          <w:rFonts w:cs="Times New Roman" w:hint="eastAsia"/>
          <w:szCs w:val="21"/>
        </w:rPr>
        <w:t xml:space="preserve"> </w:t>
      </w:r>
      <w:r w:rsidRPr="00CD79E6">
        <w:rPr>
          <w:rFonts w:cs="Times New Roman"/>
          <w:szCs w:val="21"/>
        </w:rPr>
        <w:t>J. R.: Inferring ice format</w:t>
      </w:r>
      <w:r>
        <w:rPr>
          <w:rFonts w:cs="Times New Roman"/>
          <w:szCs w:val="21"/>
        </w:rPr>
        <w:t>ion processes from global-scale</w:t>
      </w:r>
      <w:r>
        <w:rPr>
          <w:rFonts w:cs="Times New Roman" w:hint="eastAsia"/>
          <w:szCs w:val="21"/>
        </w:rPr>
        <w:t xml:space="preserve"> </w:t>
      </w:r>
      <w:r w:rsidRPr="00CD79E6">
        <w:rPr>
          <w:rFonts w:cs="Times New Roman"/>
          <w:szCs w:val="21"/>
        </w:rPr>
        <w:t>black carbon profiles observ</w:t>
      </w:r>
      <w:r>
        <w:rPr>
          <w:rFonts w:cs="Times New Roman"/>
          <w:szCs w:val="21"/>
        </w:rPr>
        <w:t>ed in the remote atmosphere and</w:t>
      </w:r>
      <w:r>
        <w:rPr>
          <w:rFonts w:cs="Times New Roman" w:hint="eastAsia"/>
          <w:szCs w:val="21"/>
        </w:rPr>
        <w:t xml:space="preserve"> </w:t>
      </w:r>
      <w:r w:rsidRPr="00CD79E6">
        <w:rPr>
          <w:rFonts w:cs="Times New Roman"/>
          <w:szCs w:val="21"/>
        </w:rPr>
        <w:t xml:space="preserve">model simulations, J. </w:t>
      </w:r>
      <w:proofErr w:type="spellStart"/>
      <w:r w:rsidRPr="00CD79E6">
        <w:rPr>
          <w:rFonts w:cs="Times New Roman"/>
          <w:szCs w:val="21"/>
        </w:rPr>
        <w:t>Geo</w:t>
      </w:r>
      <w:r>
        <w:rPr>
          <w:rFonts w:cs="Times New Roman"/>
          <w:szCs w:val="21"/>
        </w:rPr>
        <w:t>phys</w:t>
      </w:r>
      <w:proofErr w:type="spellEnd"/>
      <w:r>
        <w:rPr>
          <w:rFonts w:cs="Times New Roman"/>
          <w:szCs w:val="21"/>
        </w:rPr>
        <w:t>. Res.-Atmos., 117, D23205,</w:t>
      </w:r>
      <w:r>
        <w:rPr>
          <w:rFonts w:cs="Times New Roman" w:hint="eastAsia"/>
          <w:szCs w:val="21"/>
        </w:rPr>
        <w:t xml:space="preserve"> </w:t>
      </w:r>
      <w:r w:rsidRPr="00CD79E6">
        <w:rPr>
          <w:rFonts w:cs="Times New Roman"/>
          <w:szCs w:val="21"/>
        </w:rPr>
        <w:t>doi:10.1029/2012jd018126, 2012</w:t>
      </w:r>
      <w:r>
        <w:rPr>
          <w:rFonts w:cs="Times New Roman" w:hint="eastAsia"/>
          <w:szCs w:val="21"/>
        </w:rPr>
        <w:t>.</w:t>
      </w:r>
    </w:p>
    <w:p w14:paraId="0760C86D" w14:textId="38851ED1" w:rsidR="00BD0CC4" w:rsidRPr="00CD79E6" w:rsidRDefault="00BD0CC4" w:rsidP="00BD0CC4">
      <w:pPr>
        <w:spacing w:line="240" w:lineRule="atLeast"/>
        <w:ind w:left="240" w:hangingChars="100" w:hanging="240"/>
        <w:rPr>
          <w:rFonts w:cs="Times New Roman"/>
          <w:szCs w:val="21"/>
        </w:rPr>
      </w:pPr>
      <w:r w:rsidRPr="00D44920">
        <w:rPr>
          <w:rFonts w:cs="Times New Roman"/>
          <w:szCs w:val="21"/>
        </w:rPr>
        <w:t xml:space="preserve">Flanner, M. G., </w:t>
      </w:r>
      <w:proofErr w:type="spellStart"/>
      <w:r w:rsidRPr="00D44920">
        <w:rPr>
          <w:rFonts w:cs="Times New Roman"/>
          <w:szCs w:val="21"/>
        </w:rPr>
        <w:t>Zende</w:t>
      </w:r>
      <w:r>
        <w:rPr>
          <w:rFonts w:cs="Times New Roman"/>
          <w:szCs w:val="21"/>
        </w:rPr>
        <w:t>r</w:t>
      </w:r>
      <w:proofErr w:type="spellEnd"/>
      <w:r>
        <w:rPr>
          <w:rFonts w:cs="Times New Roman"/>
          <w:szCs w:val="21"/>
        </w:rPr>
        <w:t xml:space="preserve">, C. S., </w:t>
      </w:r>
      <w:proofErr w:type="spellStart"/>
      <w:r>
        <w:rPr>
          <w:rFonts w:cs="Times New Roman"/>
          <w:szCs w:val="21"/>
        </w:rPr>
        <w:t>Randerson</w:t>
      </w:r>
      <w:proofErr w:type="spellEnd"/>
      <w:r>
        <w:rPr>
          <w:rFonts w:cs="Times New Roman"/>
          <w:szCs w:val="21"/>
        </w:rPr>
        <w:t>, J. T., and</w:t>
      </w:r>
      <w:r>
        <w:rPr>
          <w:rFonts w:cs="Times New Roman" w:hint="eastAsia"/>
          <w:szCs w:val="21"/>
        </w:rPr>
        <w:t xml:space="preserve"> </w:t>
      </w:r>
      <w:proofErr w:type="spellStart"/>
      <w:r w:rsidRPr="00D44920">
        <w:rPr>
          <w:rFonts w:cs="Times New Roman"/>
          <w:szCs w:val="21"/>
        </w:rPr>
        <w:t>Rasch</w:t>
      </w:r>
      <w:proofErr w:type="spellEnd"/>
      <w:r w:rsidRPr="00D44920">
        <w:rPr>
          <w:rFonts w:cs="Times New Roman"/>
          <w:szCs w:val="21"/>
        </w:rPr>
        <w:t>, P. J.: Present-day cl</w:t>
      </w:r>
      <w:r>
        <w:rPr>
          <w:rFonts w:cs="Times New Roman"/>
          <w:szCs w:val="21"/>
        </w:rPr>
        <w:t>imate forcing and response from</w:t>
      </w:r>
      <w:r>
        <w:rPr>
          <w:rFonts w:cs="Times New Roman" w:hint="eastAsia"/>
          <w:szCs w:val="21"/>
        </w:rPr>
        <w:t xml:space="preserve"> </w:t>
      </w:r>
      <w:r w:rsidRPr="00D44920">
        <w:rPr>
          <w:rFonts w:cs="Times New Roman"/>
          <w:szCs w:val="21"/>
        </w:rPr>
        <w:t xml:space="preserve">black carbon in snow, J. </w:t>
      </w:r>
      <w:proofErr w:type="spellStart"/>
      <w:r w:rsidRPr="00D44920">
        <w:rPr>
          <w:rFonts w:cs="Times New Roman"/>
          <w:szCs w:val="21"/>
        </w:rPr>
        <w:t>Geophys</w:t>
      </w:r>
      <w:proofErr w:type="spellEnd"/>
      <w:r w:rsidRPr="00D44920">
        <w:rPr>
          <w:rFonts w:cs="Times New Roman"/>
          <w:szCs w:val="21"/>
        </w:rPr>
        <w:t>. Res</w:t>
      </w:r>
      <w:r>
        <w:rPr>
          <w:rFonts w:cs="Times New Roman"/>
          <w:szCs w:val="21"/>
        </w:rPr>
        <w:t>., 112, D11202,</w:t>
      </w:r>
      <w:r>
        <w:rPr>
          <w:rFonts w:cs="Times New Roman" w:hint="eastAsia"/>
          <w:szCs w:val="21"/>
        </w:rPr>
        <w:t xml:space="preserve"> forss</w:t>
      </w:r>
      <w:r w:rsidRPr="00D44920">
        <w:rPr>
          <w:rFonts w:cs="Times New Roman"/>
          <w:szCs w:val="21"/>
        </w:rPr>
        <w:t>doi:10.1029/2006JD008003, 2007</w:t>
      </w:r>
      <w:r>
        <w:rPr>
          <w:rFonts w:cs="Times New Roman" w:hint="eastAsia"/>
          <w:szCs w:val="21"/>
        </w:rPr>
        <w:t>.</w:t>
      </w:r>
    </w:p>
    <w:p w14:paraId="5375DBA1" w14:textId="1D4C2058" w:rsidR="00BD0CC4" w:rsidRDefault="00BD0CC4" w:rsidP="00C12887">
      <w:pPr>
        <w:spacing w:line="240" w:lineRule="atLeast"/>
        <w:ind w:left="240" w:hangingChars="100" w:hanging="240"/>
        <w:rPr>
          <w:rFonts w:cs="Times New Roman"/>
          <w:szCs w:val="21"/>
        </w:rPr>
      </w:pPr>
      <w:proofErr w:type="spellStart"/>
      <w:r w:rsidRPr="00D44920">
        <w:rPr>
          <w:rFonts w:cs="Times New Roman"/>
          <w:szCs w:val="21"/>
        </w:rPr>
        <w:t>Forsstro¨m</w:t>
      </w:r>
      <w:proofErr w:type="spellEnd"/>
      <w:r w:rsidRPr="00D44920">
        <w:rPr>
          <w:rFonts w:cs="Times New Roman"/>
          <w:szCs w:val="21"/>
        </w:rPr>
        <w:t xml:space="preserve">, S., E. </w:t>
      </w:r>
      <w:proofErr w:type="spellStart"/>
      <w:r w:rsidRPr="00D44920">
        <w:rPr>
          <w:rFonts w:cs="Times New Roman"/>
          <w:szCs w:val="21"/>
        </w:rPr>
        <w:t>Isaksson</w:t>
      </w:r>
      <w:proofErr w:type="spellEnd"/>
      <w:r w:rsidRPr="00D44920">
        <w:rPr>
          <w:rFonts w:cs="Times New Roman"/>
          <w:szCs w:val="21"/>
        </w:rPr>
        <w:t xml:space="preserve">, R. B. </w:t>
      </w:r>
      <w:proofErr w:type="spellStart"/>
      <w:r w:rsidRPr="00D44920">
        <w:rPr>
          <w:rFonts w:cs="Times New Roman"/>
          <w:szCs w:val="21"/>
        </w:rPr>
        <w:t>Skeie</w:t>
      </w:r>
      <w:proofErr w:type="spellEnd"/>
      <w:r w:rsidRPr="00D44920">
        <w:rPr>
          <w:rFonts w:cs="Times New Roman"/>
          <w:szCs w:val="21"/>
        </w:rPr>
        <w:t xml:space="preserve">, J. </w:t>
      </w:r>
      <w:proofErr w:type="spellStart"/>
      <w:r w:rsidRPr="00D44920">
        <w:rPr>
          <w:rFonts w:cs="Times New Roman"/>
          <w:szCs w:val="21"/>
        </w:rPr>
        <w:t>Stro¨m</w:t>
      </w:r>
      <w:proofErr w:type="spellEnd"/>
      <w:r w:rsidRPr="00D44920">
        <w:rPr>
          <w:rFonts w:cs="Times New Roman"/>
          <w:szCs w:val="21"/>
        </w:rPr>
        <w:t>, C. A. Pedersen, S. R. Hudson,</w:t>
      </w:r>
      <w:r>
        <w:rPr>
          <w:rFonts w:cs="Times New Roman"/>
          <w:szCs w:val="21"/>
        </w:rPr>
        <w:t xml:space="preserve"> T. K. </w:t>
      </w:r>
      <w:proofErr w:type="spellStart"/>
      <w:r>
        <w:rPr>
          <w:rFonts w:cs="Times New Roman"/>
          <w:szCs w:val="21"/>
        </w:rPr>
        <w:t>Berntsen</w:t>
      </w:r>
      <w:proofErr w:type="spellEnd"/>
      <w:r>
        <w:rPr>
          <w:rFonts w:cs="Times New Roman"/>
          <w:szCs w:val="21"/>
        </w:rPr>
        <w:t xml:space="preserve">, H. </w:t>
      </w:r>
      <w:proofErr w:type="spellStart"/>
      <w:r>
        <w:rPr>
          <w:rFonts w:cs="Times New Roman"/>
          <w:szCs w:val="21"/>
        </w:rPr>
        <w:t>Lihavainen</w:t>
      </w:r>
      <w:proofErr w:type="spellEnd"/>
      <w:r>
        <w:rPr>
          <w:rFonts w:cs="Times New Roman"/>
          <w:szCs w:val="21"/>
        </w:rPr>
        <w:t>,</w:t>
      </w:r>
      <w:r>
        <w:rPr>
          <w:rFonts w:cs="Times New Roman" w:hint="eastAsia"/>
          <w:szCs w:val="21"/>
        </w:rPr>
        <w:t xml:space="preserve"> </w:t>
      </w:r>
      <w:r w:rsidRPr="00D44920">
        <w:rPr>
          <w:rFonts w:cs="Times New Roman"/>
          <w:szCs w:val="21"/>
        </w:rPr>
        <w:t xml:space="preserve">F. </w:t>
      </w:r>
      <w:proofErr w:type="spellStart"/>
      <w:r w:rsidRPr="00D44920">
        <w:rPr>
          <w:rFonts w:cs="Times New Roman"/>
          <w:szCs w:val="21"/>
        </w:rPr>
        <w:t>Godtliebsen</w:t>
      </w:r>
      <w:proofErr w:type="spellEnd"/>
      <w:r w:rsidRPr="00D44920">
        <w:rPr>
          <w:rFonts w:cs="Times New Roman"/>
          <w:szCs w:val="21"/>
        </w:rPr>
        <w:t xml:space="preserve">, and S. </w:t>
      </w:r>
      <w:proofErr w:type="spellStart"/>
      <w:r w:rsidRPr="00D44920">
        <w:rPr>
          <w:rFonts w:cs="Times New Roman"/>
          <w:szCs w:val="21"/>
        </w:rPr>
        <w:t>Gerland</w:t>
      </w:r>
      <w:proofErr w:type="spellEnd"/>
      <w:r w:rsidRPr="00D44920">
        <w:rPr>
          <w:rFonts w:cs="Times New Roman"/>
          <w:szCs w:val="21"/>
        </w:rPr>
        <w:t xml:space="preserve">, Elemental carbon measurements in European Arctic snow </w:t>
      </w:r>
      <w:proofErr w:type="spellStart"/>
      <w:proofErr w:type="gramStart"/>
      <w:r w:rsidRPr="00D44920">
        <w:rPr>
          <w:rFonts w:cs="Times New Roman"/>
          <w:szCs w:val="21"/>
        </w:rPr>
        <w:t>packs,J</w:t>
      </w:r>
      <w:proofErr w:type="spellEnd"/>
      <w:r w:rsidRPr="00D44920">
        <w:rPr>
          <w:rFonts w:cs="Times New Roman"/>
          <w:szCs w:val="21"/>
        </w:rPr>
        <w:t>.</w:t>
      </w:r>
      <w:proofErr w:type="gramEnd"/>
      <w:r w:rsidRPr="00D44920">
        <w:rPr>
          <w:rFonts w:cs="Times New Roman"/>
          <w:szCs w:val="21"/>
        </w:rPr>
        <w:t xml:space="preserve"> </w:t>
      </w:r>
      <w:proofErr w:type="spellStart"/>
      <w:r w:rsidRPr="00D44920">
        <w:rPr>
          <w:rFonts w:cs="Times New Roman"/>
          <w:szCs w:val="21"/>
        </w:rPr>
        <w:t>Geophys</w:t>
      </w:r>
      <w:proofErr w:type="spellEnd"/>
      <w:r w:rsidRPr="00D44920">
        <w:rPr>
          <w:rFonts w:cs="Times New Roman"/>
          <w:szCs w:val="21"/>
        </w:rPr>
        <w:t>. Res.</w:t>
      </w:r>
      <w:r>
        <w:rPr>
          <w:rFonts w:cs="Times New Roman" w:hint="eastAsia"/>
          <w:szCs w:val="21"/>
        </w:rPr>
        <w:t xml:space="preserve"> </w:t>
      </w:r>
      <w:r w:rsidRPr="00D44920">
        <w:rPr>
          <w:rFonts w:cs="Times New Roman"/>
          <w:szCs w:val="21"/>
        </w:rPr>
        <w:t>Atmos., 118, 13,614–13,627, doi:10.1002/2013JD019886</w:t>
      </w:r>
      <w:r>
        <w:rPr>
          <w:rFonts w:cs="Times New Roman" w:hint="eastAsia"/>
          <w:szCs w:val="21"/>
        </w:rPr>
        <w:t>, 2013.</w:t>
      </w:r>
    </w:p>
    <w:p w14:paraId="3EA1BD77" w14:textId="77777777" w:rsidR="00552008" w:rsidRDefault="00552008" w:rsidP="00552008">
      <w:pPr>
        <w:spacing w:line="240" w:lineRule="atLeast"/>
        <w:ind w:left="240" w:hangingChars="100" w:hanging="240"/>
        <w:rPr>
          <w:rFonts w:cs="Times New Roman"/>
          <w:szCs w:val="21"/>
        </w:rPr>
      </w:pPr>
      <w:proofErr w:type="spellStart"/>
      <w:r w:rsidRPr="007B2D36">
        <w:rPr>
          <w:rFonts w:cs="Times New Roman"/>
          <w:szCs w:val="21"/>
        </w:rPr>
        <w:t>Hakami</w:t>
      </w:r>
      <w:proofErr w:type="spellEnd"/>
      <w:r w:rsidRPr="007B2D36">
        <w:rPr>
          <w:rFonts w:cs="Times New Roman"/>
          <w:szCs w:val="21"/>
        </w:rPr>
        <w:t xml:space="preserve">, A., </w:t>
      </w:r>
      <w:proofErr w:type="spellStart"/>
      <w:r w:rsidRPr="007B2D36">
        <w:rPr>
          <w:rFonts w:cs="Times New Roman"/>
          <w:szCs w:val="21"/>
        </w:rPr>
        <w:t>Henze</w:t>
      </w:r>
      <w:proofErr w:type="spellEnd"/>
      <w:r w:rsidRPr="007B2D36">
        <w:rPr>
          <w:rFonts w:cs="Times New Roman"/>
          <w:szCs w:val="21"/>
        </w:rPr>
        <w:t xml:space="preserve">, D. K., Seinfeld, J. H., Chai, T., Tang, Y., Carmichael, G. R., and </w:t>
      </w:r>
      <w:proofErr w:type="spellStart"/>
      <w:r w:rsidRPr="007B2D36">
        <w:rPr>
          <w:rFonts w:cs="Times New Roman"/>
          <w:szCs w:val="21"/>
        </w:rPr>
        <w:t>Sandu</w:t>
      </w:r>
      <w:proofErr w:type="spellEnd"/>
      <w:r w:rsidRPr="007B2D36">
        <w:rPr>
          <w:rFonts w:cs="Times New Roman"/>
          <w:szCs w:val="21"/>
        </w:rPr>
        <w:t>, A.:</w:t>
      </w:r>
      <w:r>
        <w:rPr>
          <w:rFonts w:cs="Times New Roman" w:hint="eastAsia"/>
          <w:szCs w:val="21"/>
        </w:rPr>
        <w:t xml:space="preserve"> </w:t>
      </w:r>
      <w:proofErr w:type="spellStart"/>
      <w:r w:rsidRPr="007B2D36">
        <w:rPr>
          <w:rFonts w:cs="Times New Roman"/>
          <w:szCs w:val="21"/>
        </w:rPr>
        <w:t>Adjoint</w:t>
      </w:r>
      <w:proofErr w:type="spellEnd"/>
      <w:r w:rsidRPr="007B2D36">
        <w:rPr>
          <w:rFonts w:cs="Times New Roman"/>
          <w:szCs w:val="21"/>
        </w:rPr>
        <w:t xml:space="preserve"> inverse modeling of black carbon during the Asian Paci</w:t>
      </w:r>
      <w:r>
        <w:rPr>
          <w:rFonts w:cs="Times New Roman"/>
          <w:szCs w:val="21"/>
        </w:rPr>
        <w:t xml:space="preserve">fic Regional Aerosol </w:t>
      </w:r>
      <w:proofErr w:type="spellStart"/>
      <w:r>
        <w:rPr>
          <w:rFonts w:cs="Times New Roman"/>
          <w:szCs w:val="21"/>
        </w:rPr>
        <w:t>Charac</w:t>
      </w:r>
      <w:proofErr w:type="spellEnd"/>
      <w:r>
        <w:rPr>
          <w:rFonts w:cs="Times New Roman"/>
          <w:szCs w:val="21"/>
        </w:rPr>
        <w:t>- 30</w:t>
      </w:r>
      <w:r>
        <w:rPr>
          <w:rFonts w:cs="Times New Roman" w:hint="eastAsia"/>
          <w:szCs w:val="21"/>
        </w:rPr>
        <w:t xml:space="preserve"> </w:t>
      </w:r>
      <w:proofErr w:type="spellStart"/>
      <w:r w:rsidRPr="007B2D36">
        <w:rPr>
          <w:rFonts w:cs="Times New Roman"/>
          <w:szCs w:val="21"/>
        </w:rPr>
        <w:t>terization</w:t>
      </w:r>
      <w:proofErr w:type="spellEnd"/>
      <w:r w:rsidRPr="007B2D36">
        <w:rPr>
          <w:rFonts w:cs="Times New Roman"/>
          <w:szCs w:val="21"/>
        </w:rPr>
        <w:t xml:space="preserve"> Experiment, J. </w:t>
      </w:r>
      <w:proofErr w:type="spellStart"/>
      <w:r w:rsidRPr="007B2D36">
        <w:rPr>
          <w:rFonts w:cs="Times New Roman"/>
          <w:szCs w:val="21"/>
        </w:rPr>
        <w:t>Geophys</w:t>
      </w:r>
      <w:proofErr w:type="spellEnd"/>
      <w:r w:rsidRPr="007B2D36">
        <w:rPr>
          <w:rFonts w:cs="Times New Roman"/>
          <w:szCs w:val="21"/>
        </w:rPr>
        <w:t>. Res.-Atmos., 110, D</w:t>
      </w:r>
      <w:proofErr w:type="gramStart"/>
      <w:r w:rsidRPr="007B2D36">
        <w:rPr>
          <w:rFonts w:cs="Times New Roman"/>
          <w:szCs w:val="21"/>
        </w:rPr>
        <w:t>1</w:t>
      </w:r>
      <w:r>
        <w:rPr>
          <w:rFonts w:cs="Times New Roman"/>
          <w:szCs w:val="21"/>
        </w:rPr>
        <w:t>4301,doi</w:t>
      </w:r>
      <w:proofErr w:type="gramEnd"/>
      <w:r>
        <w:rPr>
          <w:rFonts w:cs="Times New Roman"/>
          <w:szCs w:val="21"/>
        </w:rPr>
        <w:t>:10.1029/2004jd005671,</w:t>
      </w:r>
      <w:r w:rsidRPr="007B2D36">
        <w:rPr>
          <w:rFonts w:cs="Times New Roman"/>
          <w:szCs w:val="21"/>
        </w:rPr>
        <w:t>2005.</w:t>
      </w:r>
    </w:p>
    <w:p w14:paraId="36DA164A" w14:textId="446A3593" w:rsidR="00C12887" w:rsidRDefault="00C12887" w:rsidP="00C12887">
      <w:pPr>
        <w:spacing w:line="240" w:lineRule="atLeast"/>
        <w:ind w:left="240" w:hangingChars="100" w:hanging="240"/>
        <w:rPr>
          <w:rFonts w:cs="Times New Roman"/>
          <w:szCs w:val="21"/>
        </w:rPr>
      </w:pPr>
      <w:r w:rsidRPr="00C12887">
        <w:rPr>
          <w:rFonts w:cs="Times New Roman"/>
          <w:szCs w:val="21"/>
        </w:rPr>
        <w:t xml:space="preserve">Highwood, E. J. and </w:t>
      </w:r>
      <w:proofErr w:type="spellStart"/>
      <w:r w:rsidRPr="00C12887">
        <w:rPr>
          <w:rFonts w:cs="Times New Roman"/>
          <w:szCs w:val="21"/>
        </w:rPr>
        <w:t>Kinnersley</w:t>
      </w:r>
      <w:proofErr w:type="spellEnd"/>
      <w:r w:rsidRPr="00C12887">
        <w:rPr>
          <w:rFonts w:cs="Times New Roman"/>
          <w:szCs w:val="21"/>
        </w:rPr>
        <w:t xml:space="preserve">, R. P.: When smoke gets in our eyes: The multiple impacts of atmospheric black carbon on climate, air quality and health, Environ. Int., 32, 560–566, </w:t>
      </w:r>
      <w:proofErr w:type="gramStart"/>
      <w:r w:rsidRPr="00C12887">
        <w:rPr>
          <w:rFonts w:cs="Times New Roman"/>
          <w:szCs w:val="21"/>
        </w:rPr>
        <w:t>doi:10.1016/j.envint</w:t>
      </w:r>
      <w:proofErr w:type="gramEnd"/>
      <w:r w:rsidRPr="00C12887">
        <w:rPr>
          <w:rFonts w:cs="Times New Roman"/>
          <w:szCs w:val="21"/>
        </w:rPr>
        <w:t>.2005.12.003, 2006.</w:t>
      </w:r>
    </w:p>
    <w:p w14:paraId="65DAD8F1" w14:textId="6322DFB3" w:rsidR="00C12887" w:rsidRDefault="00552008" w:rsidP="00552008">
      <w:pPr>
        <w:spacing w:line="240" w:lineRule="atLeast"/>
        <w:ind w:left="240" w:hangingChars="100" w:hanging="240"/>
        <w:rPr>
          <w:rFonts w:cs="Times New Roman"/>
          <w:szCs w:val="21"/>
        </w:rPr>
      </w:pPr>
      <w:r w:rsidRPr="00552008">
        <w:rPr>
          <w:rFonts w:cs="Times New Roman"/>
          <w:szCs w:val="21"/>
        </w:rPr>
        <w:t xml:space="preserve">Huang, Y., S. Wu, M. K. </w:t>
      </w:r>
      <w:proofErr w:type="spellStart"/>
      <w:r w:rsidRPr="00552008">
        <w:rPr>
          <w:rFonts w:cs="Times New Roman"/>
          <w:szCs w:val="21"/>
        </w:rPr>
        <w:t>Dubey</w:t>
      </w:r>
      <w:proofErr w:type="spellEnd"/>
      <w:r w:rsidRPr="00552008">
        <w:rPr>
          <w:rFonts w:cs="Times New Roman"/>
          <w:szCs w:val="21"/>
        </w:rPr>
        <w:t>, and N. H. F. French.  Impact of aging mechanism on model simulated carbonaceous aerosols. Atmos. Chem. Phys., 13: 6329-6343, 2013.</w:t>
      </w:r>
    </w:p>
    <w:p w14:paraId="4D9B8DFE" w14:textId="63A319AB" w:rsidR="00C12887" w:rsidRDefault="00C12887" w:rsidP="00C12887">
      <w:pPr>
        <w:spacing w:line="240" w:lineRule="atLeast"/>
        <w:ind w:left="240" w:hangingChars="100" w:hanging="240"/>
        <w:rPr>
          <w:rFonts w:cs="Times New Roman"/>
          <w:szCs w:val="21"/>
        </w:rPr>
      </w:pPr>
      <w:r w:rsidRPr="00CD79E6">
        <w:rPr>
          <w:rFonts w:cs="Times New Roman"/>
          <w:szCs w:val="21"/>
        </w:rPr>
        <w:t xml:space="preserve">Koch, D., Schulz, M., </w:t>
      </w:r>
      <w:proofErr w:type="spellStart"/>
      <w:r w:rsidRPr="00CD79E6">
        <w:rPr>
          <w:rFonts w:cs="Times New Roman"/>
          <w:szCs w:val="21"/>
        </w:rPr>
        <w:t>Kinne</w:t>
      </w:r>
      <w:proofErr w:type="spellEnd"/>
      <w:r w:rsidRPr="00CD79E6">
        <w:rPr>
          <w:rFonts w:cs="Times New Roman"/>
          <w:szCs w:val="21"/>
        </w:rPr>
        <w:t>, S</w:t>
      </w:r>
      <w:r>
        <w:rPr>
          <w:rFonts w:cs="Times New Roman"/>
          <w:szCs w:val="21"/>
        </w:rPr>
        <w:t xml:space="preserve">., McNaughton, C., </w:t>
      </w:r>
      <w:proofErr w:type="spellStart"/>
      <w:r>
        <w:rPr>
          <w:rFonts w:cs="Times New Roman"/>
          <w:szCs w:val="21"/>
        </w:rPr>
        <w:t>Spackman</w:t>
      </w:r>
      <w:proofErr w:type="spellEnd"/>
      <w:r>
        <w:rPr>
          <w:rFonts w:cs="Times New Roman"/>
          <w:szCs w:val="21"/>
        </w:rPr>
        <w:t>, J.</w:t>
      </w:r>
      <w:r w:rsidRPr="00CD79E6">
        <w:rPr>
          <w:rFonts w:cs="Times New Roman"/>
          <w:szCs w:val="21"/>
        </w:rPr>
        <w:t xml:space="preserve">R., </w:t>
      </w:r>
      <w:proofErr w:type="spellStart"/>
      <w:r w:rsidRPr="00CD79E6">
        <w:rPr>
          <w:rFonts w:cs="Times New Roman"/>
          <w:szCs w:val="21"/>
        </w:rPr>
        <w:t>Balkanski</w:t>
      </w:r>
      <w:proofErr w:type="spellEnd"/>
      <w:r w:rsidRPr="00CD79E6">
        <w:rPr>
          <w:rFonts w:cs="Times New Roman"/>
          <w:szCs w:val="21"/>
        </w:rPr>
        <w:t xml:space="preserve">, Y., Bauer, S., </w:t>
      </w:r>
      <w:proofErr w:type="spellStart"/>
      <w:r w:rsidRPr="00CD79E6">
        <w:rPr>
          <w:rFonts w:cs="Times New Roman"/>
          <w:szCs w:val="21"/>
        </w:rPr>
        <w:t>Bern</w:t>
      </w:r>
      <w:r>
        <w:rPr>
          <w:rFonts w:cs="Times New Roman"/>
          <w:szCs w:val="21"/>
        </w:rPr>
        <w:t>tsen</w:t>
      </w:r>
      <w:proofErr w:type="spellEnd"/>
      <w:r>
        <w:rPr>
          <w:rFonts w:cs="Times New Roman"/>
          <w:szCs w:val="21"/>
        </w:rPr>
        <w:t>, T., Bond, T. C., Boucher,</w:t>
      </w:r>
      <w:r>
        <w:rPr>
          <w:rFonts w:cs="Times New Roman" w:hint="eastAsia"/>
          <w:szCs w:val="21"/>
        </w:rPr>
        <w:t xml:space="preserve"> </w:t>
      </w:r>
      <w:r w:rsidRPr="00CD79E6">
        <w:rPr>
          <w:rFonts w:cs="Times New Roman"/>
          <w:szCs w:val="21"/>
        </w:rPr>
        <w:t>O., Chin, M., Clarke, A., De Luc</w:t>
      </w:r>
      <w:r>
        <w:rPr>
          <w:rFonts w:cs="Times New Roman"/>
          <w:szCs w:val="21"/>
        </w:rPr>
        <w:t xml:space="preserve">a, N., </w:t>
      </w:r>
      <w:proofErr w:type="spellStart"/>
      <w:r>
        <w:rPr>
          <w:rFonts w:cs="Times New Roman"/>
          <w:szCs w:val="21"/>
        </w:rPr>
        <w:t>Dentener</w:t>
      </w:r>
      <w:proofErr w:type="spellEnd"/>
      <w:r>
        <w:rPr>
          <w:rFonts w:cs="Times New Roman"/>
          <w:szCs w:val="21"/>
        </w:rPr>
        <w:t>, F., Diehl, T.,</w:t>
      </w:r>
      <w:proofErr w:type="spellStart"/>
      <w:r w:rsidRPr="00CD79E6">
        <w:rPr>
          <w:rFonts w:cs="Times New Roman"/>
          <w:szCs w:val="21"/>
        </w:rPr>
        <w:t>Dubovik</w:t>
      </w:r>
      <w:proofErr w:type="spellEnd"/>
      <w:r w:rsidRPr="00CD79E6">
        <w:rPr>
          <w:rFonts w:cs="Times New Roman"/>
          <w:szCs w:val="21"/>
        </w:rPr>
        <w:t>, O., Easter, R., Fahey,</w:t>
      </w:r>
      <w:r>
        <w:rPr>
          <w:rFonts w:cs="Times New Roman"/>
          <w:szCs w:val="21"/>
        </w:rPr>
        <w:t xml:space="preserve"> D. W., </w:t>
      </w:r>
      <w:proofErr w:type="spellStart"/>
      <w:r>
        <w:rPr>
          <w:rFonts w:cs="Times New Roman"/>
          <w:szCs w:val="21"/>
        </w:rPr>
        <w:t>Feichter</w:t>
      </w:r>
      <w:proofErr w:type="spellEnd"/>
      <w:r>
        <w:rPr>
          <w:rFonts w:cs="Times New Roman"/>
          <w:szCs w:val="21"/>
        </w:rPr>
        <w:t xml:space="preserve">, J., </w:t>
      </w:r>
      <w:proofErr w:type="spellStart"/>
      <w:r>
        <w:rPr>
          <w:rFonts w:cs="Times New Roman"/>
          <w:szCs w:val="21"/>
        </w:rPr>
        <w:t>Fillmore,</w:t>
      </w:r>
      <w:r w:rsidRPr="00CD79E6">
        <w:rPr>
          <w:rFonts w:cs="Times New Roman"/>
          <w:szCs w:val="21"/>
        </w:rPr>
        <w:t>D</w:t>
      </w:r>
      <w:proofErr w:type="spellEnd"/>
      <w:r w:rsidRPr="00CD79E6">
        <w:rPr>
          <w:rFonts w:cs="Times New Roman"/>
          <w:szCs w:val="21"/>
        </w:rPr>
        <w:t xml:space="preserve">., </w:t>
      </w:r>
      <w:proofErr w:type="spellStart"/>
      <w:r w:rsidRPr="00CD79E6">
        <w:rPr>
          <w:rFonts w:cs="Times New Roman"/>
          <w:szCs w:val="21"/>
        </w:rPr>
        <w:t>Freitag</w:t>
      </w:r>
      <w:proofErr w:type="spellEnd"/>
      <w:r w:rsidRPr="00CD79E6">
        <w:rPr>
          <w:rFonts w:cs="Times New Roman"/>
          <w:szCs w:val="21"/>
        </w:rPr>
        <w:t xml:space="preserve">, S., </w:t>
      </w:r>
      <w:proofErr w:type="spellStart"/>
      <w:r w:rsidRPr="00CD79E6">
        <w:rPr>
          <w:rFonts w:cs="Times New Roman"/>
          <w:szCs w:val="21"/>
        </w:rPr>
        <w:t>Ghan</w:t>
      </w:r>
      <w:proofErr w:type="spellEnd"/>
      <w:r w:rsidRPr="00CD79E6">
        <w:rPr>
          <w:rFonts w:cs="Times New Roman"/>
          <w:szCs w:val="21"/>
        </w:rPr>
        <w:t xml:space="preserve">, S., </w:t>
      </w:r>
      <w:proofErr w:type="spellStart"/>
      <w:r w:rsidRPr="00CD79E6">
        <w:rPr>
          <w:rFonts w:cs="Times New Roman"/>
          <w:szCs w:val="21"/>
        </w:rPr>
        <w:t>Gino</w:t>
      </w:r>
      <w:r>
        <w:rPr>
          <w:rFonts w:cs="Times New Roman"/>
          <w:szCs w:val="21"/>
        </w:rPr>
        <w:t>ux</w:t>
      </w:r>
      <w:proofErr w:type="spellEnd"/>
      <w:r>
        <w:rPr>
          <w:rFonts w:cs="Times New Roman"/>
          <w:szCs w:val="21"/>
        </w:rPr>
        <w:t>, P., Gong, S., Horowitz, L.,</w:t>
      </w:r>
      <w:proofErr w:type="spellStart"/>
      <w:r w:rsidRPr="00CD79E6">
        <w:rPr>
          <w:rFonts w:cs="Times New Roman"/>
          <w:szCs w:val="21"/>
        </w:rPr>
        <w:t>Iversen</w:t>
      </w:r>
      <w:proofErr w:type="spellEnd"/>
      <w:r w:rsidRPr="00CD79E6">
        <w:rPr>
          <w:rFonts w:cs="Times New Roman"/>
          <w:szCs w:val="21"/>
        </w:rPr>
        <w:t xml:space="preserve">, T., </w:t>
      </w:r>
      <w:proofErr w:type="spellStart"/>
      <w:r w:rsidRPr="00CD79E6">
        <w:rPr>
          <w:rFonts w:cs="Times New Roman"/>
          <w:szCs w:val="21"/>
        </w:rPr>
        <w:t>Kirkevåg</w:t>
      </w:r>
      <w:proofErr w:type="spellEnd"/>
      <w:r w:rsidRPr="00CD79E6">
        <w:rPr>
          <w:rFonts w:cs="Times New Roman"/>
          <w:szCs w:val="21"/>
        </w:rPr>
        <w:t xml:space="preserve">, A., </w:t>
      </w:r>
      <w:proofErr w:type="spellStart"/>
      <w:r w:rsidRPr="00CD79E6">
        <w:rPr>
          <w:rFonts w:cs="Times New Roman"/>
          <w:szCs w:val="21"/>
        </w:rPr>
        <w:t>Klimont</w:t>
      </w:r>
      <w:proofErr w:type="spellEnd"/>
      <w:r w:rsidRPr="00CD79E6">
        <w:rPr>
          <w:rFonts w:cs="Times New Roman"/>
          <w:szCs w:val="21"/>
        </w:rPr>
        <w:t xml:space="preserve">, Z., Kondo, Y., </w:t>
      </w:r>
      <w:proofErr w:type="spellStart"/>
      <w:r w:rsidRPr="00CD79E6">
        <w:rPr>
          <w:rFonts w:cs="Times New Roman"/>
          <w:szCs w:val="21"/>
        </w:rPr>
        <w:t>Krol</w:t>
      </w:r>
      <w:proofErr w:type="spellEnd"/>
      <w:r w:rsidRPr="00CD79E6">
        <w:rPr>
          <w:rFonts w:cs="Times New Roman"/>
          <w:szCs w:val="21"/>
        </w:rPr>
        <w:t>, M., Liu,</w:t>
      </w:r>
      <w:r>
        <w:rPr>
          <w:rFonts w:cs="Times New Roman" w:hint="eastAsia"/>
          <w:szCs w:val="21"/>
        </w:rPr>
        <w:t xml:space="preserve"> </w:t>
      </w:r>
      <w:r w:rsidRPr="00CD79E6">
        <w:rPr>
          <w:rFonts w:cs="Times New Roman"/>
          <w:szCs w:val="21"/>
        </w:rPr>
        <w:t xml:space="preserve">X., Miller, R., </w:t>
      </w:r>
      <w:proofErr w:type="spellStart"/>
      <w:r w:rsidRPr="00CD79E6">
        <w:rPr>
          <w:rFonts w:cs="Times New Roman"/>
          <w:szCs w:val="21"/>
        </w:rPr>
        <w:t>Montanaro</w:t>
      </w:r>
      <w:proofErr w:type="spellEnd"/>
      <w:r w:rsidRPr="00CD79E6">
        <w:rPr>
          <w:rFonts w:cs="Times New Roman"/>
          <w:szCs w:val="21"/>
        </w:rPr>
        <w:t>, V.,</w:t>
      </w:r>
      <w:r>
        <w:rPr>
          <w:rFonts w:cs="Times New Roman"/>
          <w:szCs w:val="21"/>
        </w:rPr>
        <w:t xml:space="preserve"> </w:t>
      </w:r>
      <w:proofErr w:type="spellStart"/>
      <w:r>
        <w:rPr>
          <w:rFonts w:cs="Times New Roman"/>
          <w:szCs w:val="21"/>
        </w:rPr>
        <w:t>Moteki</w:t>
      </w:r>
      <w:proofErr w:type="spellEnd"/>
      <w:r>
        <w:rPr>
          <w:rFonts w:cs="Times New Roman"/>
          <w:szCs w:val="21"/>
        </w:rPr>
        <w:t xml:space="preserve">, N., </w:t>
      </w:r>
      <w:proofErr w:type="spellStart"/>
      <w:r>
        <w:rPr>
          <w:rFonts w:cs="Times New Roman"/>
          <w:szCs w:val="21"/>
        </w:rPr>
        <w:t>Myhre</w:t>
      </w:r>
      <w:proofErr w:type="spellEnd"/>
      <w:r>
        <w:rPr>
          <w:rFonts w:cs="Times New Roman"/>
          <w:szCs w:val="21"/>
        </w:rPr>
        <w:t xml:space="preserve">, G., </w:t>
      </w:r>
      <w:proofErr w:type="spellStart"/>
      <w:r>
        <w:rPr>
          <w:rFonts w:cs="Times New Roman"/>
          <w:szCs w:val="21"/>
        </w:rPr>
        <w:t>Penner,</w:t>
      </w:r>
      <w:r w:rsidRPr="00CD79E6">
        <w:rPr>
          <w:rFonts w:cs="Times New Roman"/>
          <w:szCs w:val="21"/>
        </w:rPr>
        <w:t>J</w:t>
      </w:r>
      <w:proofErr w:type="spellEnd"/>
      <w:r w:rsidRPr="00CD79E6">
        <w:rPr>
          <w:rFonts w:cs="Times New Roman"/>
          <w:szCs w:val="21"/>
        </w:rPr>
        <w:t xml:space="preserve">. E., </w:t>
      </w:r>
      <w:proofErr w:type="spellStart"/>
      <w:r w:rsidRPr="00CD79E6">
        <w:rPr>
          <w:rFonts w:cs="Times New Roman"/>
          <w:szCs w:val="21"/>
        </w:rPr>
        <w:t>Perlwitz</w:t>
      </w:r>
      <w:proofErr w:type="spellEnd"/>
      <w:r w:rsidRPr="00CD79E6">
        <w:rPr>
          <w:rFonts w:cs="Times New Roman"/>
          <w:szCs w:val="21"/>
        </w:rPr>
        <w:t xml:space="preserve">, J., </w:t>
      </w:r>
      <w:proofErr w:type="spellStart"/>
      <w:r w:rsidRPr="00CD79E6">
        <w:rPr>
          <w:rFonts w:cs="Times New Roman"/>
          <w:szCs w:val="21"/>
        </w:rPr>
        <w:t>Pitari</w:t>
      </w:r>
      <w:proofErr w:type="spellEnd"/>
      <w:r w:rsidRPr="00CD79E6">
        <w:rPr>
          <w:rFonts w:cs="Times New Roman"/>
          <w:szCs w:val="21"/>
        </w:rPr>
        <w:t>, G., Red</w:t>
      </w:r>
      <w:r>
        <w:rPr>
          <w:rFonts w:cs="Times New Roman"/>
          <w:szCs w:val="21"/>
        </w:rPr>
        <w:t xml:space="preserve">dy, S., </w:t>
      </w:r>
      <w:proofErr w:type="spellStart"/>
      <w:r>
        <w:rPr>
          <w:rFonts w:cs="Times New Roman"/>
          <w:szCs w:val="21"/>
        </w:rPr>
        <w:t>Sahu</w:t>
      </w:r>
      <w:proofErr w:type="spellEnd"/>
      <w:r>
        <w:rPr>
          <w:rFonts w:cs="Times New Roman"/>
          <w:szCs w:val="21"/>
        </w:rPr>
        <w:t xml:space="preserve">, L., Sakamoto, </w:t>
      </w:r>
      <w:proofErr w:type="spellStart"/>
      <w:r>
        <w:rPr>
          <w:rFonts w:cs="Times New Roman"/>
          <w:szCs w:val="21"/>
        </w:rPr>
        <w:t>H.,</w:t>
      </w:r>
      <w:r w:rsidRPr="00CD79E6">
        <w:rPr>
          <w:rFonts w:cs="Times New Roman"/>
          <w:szCs w:val="21"/>
        </w:rPr>
        <w:t>Schuster</w:t>
      </w:r>
      <w:proofErr w:type="spellEnd"/>
      <w:r w:rsidRPr="00CD79E6">
        <w:rPr>
          <w:rFonts w:cs="Times New Roman"/>
          <w:szCs w:val="21"/>
        </w:rPr>
        <w:t xml:space="preserve">, G., Schwarz, J. P., </w:t>
      </w:r>
      <w:proofErr w:type="spellStart"/>
      <w:r w:rsidRPr="00CD79E6">
        <w:rPr>
          <w:rFonts w:cs="Times New Roman"/>
          <w:szCs w:val="21"/>
        </w:rPr>
        <w:t>Selan</w:t>
      </w:r>
      <w:r>
        <w:rPr>
          <w:rFonts w:cs="Times New Roman"/>
          <w:szCs w:val="21"/>
        </w:rPr>
        <w:t>d</w:t>
      </w:r>
      <w:proofErr w:type="spellEnd"/>
      <w:r>
        <w:rPr>
          <w:rFonts w:cs="Times New Roman"/>
          <w:szCs w:val="21"/>
        </w:rPr>
        <w:t xml:space="preserve">, Ø., </w:t>
      </w:r>
      <w:proofErr w:type="spellStart"/>
      <w:r>
        <w:rPr>
          <w:rFonts w:cs="Times New Roman"/>
          <w:szCs w:val="21"/>
        </w:rPr>
        <w:t>Stier</w:t>
      </w:r>
      <w:proofErr w:type="spellEnd"/>
      <w:r>
        <w:rPr>
          <w:rFonts w:cs="Times New Roman"/>
          <w:szCs w:val="21"/>
        </w:rPr>
        <w:t xml:space="preserve">, P., </w:t>
      </w:r>
      <w:proofErr w:type="spellStart"/>
      <w:r>
        <w:rPr>
          <w:rFonts w:cs="Times New Roman"/>
          <w:szCs w:val="21"/>
        </w:rPr>
        <w:t>Takegawa</w:t>
      </w:r>
      <w:proofErr w:type="spellEnd"/>
      <w:r>
        <w:rPr>
          <w:rFonts w:cs="Times New Roman"/>
          <w:szCs w:val="21"/>
        </w:rPr>
        <w:t>, N.,</w:t>
      </w:r>
      <w:r>
        <w:rPr>
          <w:rFonts w:cs="Times New Roman" w:hint="eastAsia"/>
          <w:szCs w:val="21"/>
        </w:rPr>
        <w:t xml:space="preserve"> </w:t>
      </w:r>
      <w:proofErr w:type="spellStart"/>
      <w:r w:rsidRPr="00CD79E6">
        <w:rPr>
          <w:rFonts w:cs="Times New Roman"/>
          <w:szCs w:val="21"/>
        </w:rPr>
        <w:t>Takemura</w:t>
      </w:r>
      <w:proofErr w:type="spellEnd"/>
      <w:r w:rsidRPr="00CD79E6">
        <w:rPr>
          <w:rFonts w:cs="Times New Roman"/>
          <w:szCs w:val="21"/>
        </w:rPr>
        <w:t xml:space="preserve">, T., </w:t>
      </w:r>
      <w:proofErr w:type="spellStart"/>
      <w:r w:rsidRPr="00CD79E6">
        <w:rPr>
          <w:rFonts w:cs="Times New Roman"/>
          <w:szCs w:val="21"/>
        </w:rPr>
        <w:t>Textor</w:t>
      </w:r>
      <w:proofErr w:type="spellEnd"/>
      <w:r w:rsidRPr="00CD79E6">
        <w:rPr>
          <w:rFonts w:cs="Times New Roman"/>
          <w:szCs w:val="21"/>
        </w:rPr>
        <w:t xml:space="preserve">, C., van </w:t>
      </w:r>
      <w:proofErr w:type="spellStart"/>
      <w:r w:rsidRPr="00CD79E6">
        <w:rPr>
          <w:rFonts w:cs="Times New Roman"/>
          <w:szCs w:val="21"/>
        </w:rPr>
        <w:t>Aardenne</w:t>
      </w:r>
      <w:proofErr w:type="spellEnd"/>
      <w:r w:rsidRPr="00CD79E6">
        <w:rPr>
          <w:rFonts w:cs="Times New Roman"/>
          <w:szCs w:val="21"/>
        </w:rPr>
        <w:t>, J. A., and Zhao, Y.: Evaluation of black carbon</w:t>
      </w:r>
      <w:r>
        <w:rPr>
          <w:rFonts w:cs="Times New Roman" w:hint="eastAsia"/>
          <w:szCs w:val="21"/>
        </w:rPr>
        <w:t xml:space="preserve"> </w:t>
      </w:r>
      <w:r w:rsidRPr="00CD79E6">
        <w:rPr>
          <w:rFonts w:cs="Times New Roman"/>
          <w:szCs w:val="21"/>
        </w:rPr>
        <w:t>estimations in global aerosol models, Atmos. Chem. Phys., 9, 9001–9026, doi:10.5194/acp-9-9001-2009,2009</w:t>
      </w:r>
      <w:r>
        <w:rPr>
          <w:rFonts w:cs="Times New Roman" w:hint="eastAsia"/>
          <w:szCs w:val="21"/>
        </w:rPr>
        <w:t>.</w:t>
      </w:r>
    </w:p>
    <w:p w14:paraId="070EAD40" w14:textId="12F0D4DB" w:rsidR="00C04BB9" w:rsidRDefault="00C04BB9" w:rsidP="00C12887">
      <w:pPr>
        <w:spacing w:line="240" w:lineRule="atLeast"/>
        <w:ind w:left="240" w:hangingChars="100" w:hanging="240"/>
        <w:rPr>
          <w:rFonts w:cs="Times New Roman"/>
          <w:szCs w:val="21"/>
        </w:rPr>
      </w:pPr>
      <w:proofErr w:type="spellStart"/>
      <w:r w:rsidRPr="00C04BB9">
        <w:rPr>
          <w:rFonts w:cs="Times New Roman"/>
          <w:szCs w:val="21"/>
        </w:rPr>
        <w:t>Lamarque</w:t>
      </w:r>
      <w:proofErr w:type="spellEnd"/>
      <w:r w:rsidRPr="00C04BB9">
        <w:rPr>
          <w:rFonts w:cs="Times New Roman"/>
          <w:szCs w:val="21"/>
        </w:rPr>
        <w:t>, J. F., et al. "CAM-</w:t>
      </w:r>
      <w:proofErr w:type="spellStart"/>
      <w:r w:rsidRPr="00C04BB9">
        <w:rPr>
          <w:rFonts w:cs="Times New Roman"/>
          <w:szCs w:val="21"/>
        </w:rPr>
        <w:t>chem</w:t>
      </w:r>
      <w:proofErr w:type="spellEnd"/>
      <w:r w:rsidRPr="00C04BB9">
        <w:rPr>
          <w:rFonts w:cs="Times New Roman"/>
          <w:szCs w:val="21"/>
        </w:rPr>
        <w:t xml:space="preserve">: description and evaluation of interactive atmospheric chemistry in the Community Earth System Model, </w:t>
      </w:r>
      <w:proofErr w:type="spellStart"/>
      <w:r w:rsidRPr="00C04BB9">
        <w:rPr>
          <w:rFonts w:cs="Times New Roman"/>
          <w:szCs w:val="21"/>
        </w:rPr>
        <w:t>Geosci</w:t>
      </w:r>
      <w:proofErr w:type="spellEnd"/>
      <w:r w:rsidRPr="00C04BB9">
        <w:rPr>
          <w:rFonts w:cs="Times New Roman"/>
          <w:szCs w:val="21"/>
        </w:rPr>
        <w:t xml:space="preserve">. Model Dev., 5, 369–411, </w:t>
      </w:r>
      <w:proofErr w:type="spellStart"/>
      <w:r w:rsidRPr="00C04BB9">
        <w:rPr>
          <w:rFonts w:cs="Times New Roman"/>
          <w:szCs w:val="21"/>
        </w:rPr>
        <w:t>doi</w:t>
      </w:r>
      <w:proofErr w:type="spellEnd"/>
      <w:r w:rsidRPr="00C04BB9">
        <w:rPr>
          <w:rFonts w:cs="Times New Roman"/>
          <w:szCs w:val="21"/>
        </w:rPr>
        <w:t>: 10.5194." (2012).</w:t>
      </w:r>
    </w:p>
    <w:p w14:paraId="61D5B8EF" w14:textId="75D67FE4" w:rsidR="00C04BB9" w:rsidRDefault="00C04BB9" w:rsidP="00C12887">
      <w:pPr>
        <w:spacing w:line="240" w:lineRule="atLeast"/>
        <w:ind w:left="240" w:hangingChars="100" w:hanging="240"/>
        <w:rPr>
          <w:rFonts w:cs="Times New Roman" w:hint="eastAsia"/>
          <w:szCs w:val="21"/>
        </w:rPr>
      </w:pPr>
      <w:r w:rsidRPr="00C04BB9">
        <w:rPr>
          <w:rFonts w:cs="Times New Roman"/>
          <w:szCs w:val="21"/>
        </w:rPr>
        <w:t>Fierce, Laura, et al. "Black carbon absorption at the global scale is affected by particle-scale diversity in composition." Nature Communications 7 (2016).</w:t>
      </w:r>
    </w:p>
    <w:p w14:paraId="2FF1E5ED" w14:textId="77777777" w:rsidR="00552008" w:rsidRPr="00552008" w:rsidRDefault="00552008" w:rsidP="00552008">
      <w:pPr>
        <w:spacing w:line="240" w:lineRule="atLeast"/>
        <w:ind w:left="240" w:hangingChars="100" w:hanging="240"/>
        <w:rPr>
          <w:rFonts w:cs="Times New Roman"/>
          <w:szCs w:val="21"/>
        </w:rPr>
      </w:pPr>
      <w:r w:rsidRPr="00552008">
        <w:rPr>
          <w:rFonts w:cs="Times New Roman"/>
          <w:szCs w:val="21"/>
        </w:rPr>
        <w:t xml:space="preserve">Liu, X., et al. </w:t>
      </w:r>
      <w:r w:rsidRPr="00552008">
        <w:rPr>
          <w:rFonts w:cs="Times New Roman"/>
          <w:bCs/>
          <w:szCs w:val="21"/>
        </w:rPr>
        <w:t xml:space="preserve">Toward a minimal representation of aerosols in climate models: description and evaluation in the Community Atmosphere Model CAM5. </w:t>
      </w:r>
      <w:proofErr w:type="spellStart"/>
      <w:r w:rsidRPr="00552008">
        <w:rPr>
          <w:rFonts w:cs="Times New Roman"/>
          <w:i/>
          <w:szCs w:val="21"/>
        </w:rPr>
        <w:t>Geosci</w:t>
      </w:r>
      <w:proofErr w:type="spellEnd"/>
      <w:r w:rsidRPr="00552008">
        <w:rPr>
          <w:rFonts w:cs="Times New Roman"/>
          <w:i/>
          <w:szCs w:val="21"/>
        </w:rPr>
        <w:t>. Model Dev</w:t>
      </w:r>
      <w:r w:rsidRPr="00552008">
        <w:rPr>
          <w:rFonts w:cs="Times New Roman"/>
          <w:szCs w:val="21"/>
        </w:rPr>
        <w:t>., 5, 709–739, 2012.</w:t>
      </w:r>
    </w:p>
    <w:p w14:paraId="1181857E" w14:textId="1D11278E" w:rsidR="00552008" w:rsidRDefault="00C04BB9" w:rsidP="00C12887">
      <w:pPr>
        <w:spacing w:line="240" w:lineRule="atLeast"/>
        <w:ind w:left="240" w:hangingChars="100" w:hanging="240"/>
        <w:rPr>
          <w:rFonts w:cs="Times New Roman"/>
          <w:szCs w:val="21"/>
        </w:rPr>
      </w:pPr>
      <w:r w:rsidRPr="00C04BB9">
        <w:rPr>
          <w:rFonts w:cs="Times New Roman"/>
          <w:szCs w:val="21"/>
        </w:rPr>
        <w:t xml:space="preserve">Liu, X., et al. "Description and evaluation of a new 4-mode version of Modal Aerosol Module (MAM4) within version 5.3 of the Community Atmosphere Model." </w:t>
      </w:r>
      <w:proofErr w:type="spellStart"/>
      <w:r w:rsidRPr="00C04BB9">
        <w:rPr>
          <w:rFonts w:cs="Times New Roman"/>
          <w:szCs w:val="21"/>
        </w:rPr>
        <w:t>Geoscientific</w:t>
      </w:r>
      <w:proofErr w:type="spellEnd"/>
      <w:r w:rsidRPr="00C04BB9">
        <w:rPr>
          <w:rFonts w:cs="Times New Roman"/>
          <w:szCs w:val="21"/>
        </w:rPr>
        <w:t xml:space="preserve"> Model Development Discussions 8.9 (2015).</w:t>
      </w:r>
    </w:p>
    <w:p w14:paraId="6CE9D3FC" w14:textId="37F79281" w:rsidR="00552008" w:rsidRDefault="00552008" w:rsidP="00552008">
      <w:pPr>
        <w:spacing w:line="240" w:lineRule="atLeast"/>
        <w:ind w:left="240" w:hangingChars="100" w:hanging="240"/>
        <w:rPr>
          <w:rFonts w:cs="Times New Roman"/>
          <w:szCs w:val="21"/>
        </w:rPr>
      </w:pPr>
      <w:proofErr w:type="spellStart"/>
      <w:r w:rsidRPr="00552008">
        <w:rPr>
          <w:rFonts w:cs="Times New Roman"/>
          <w:szCs w:val="21"/>
        </w:rPr>
        <w:t>Quaas</w:t>
      </w:r>
      <w:proofErr w:type="spellEnd"/>
      <w:r w:rsidRPr="00552008">
        <w:rPr>
          <w:rFonts w:cs="Times New Roman"/>
          <w:szCs w:val="21"/>
        </w:rPr>
        <w:t xml:space="preserve">, J., Ming, Y., Menon, S., </w:t>
      </w:r>
      <w:proofErr w:type="spellStart"/>
      <w:r w:rsidRPr="00552008">
        <w:rPr>
          <w:rFonts w:cs="Times New Roman"/>
          <w:szCs w:val="21"/>
        </w:rPr>
        <w:t>Takemura</w:t>
      </w:r>
      <w:proofErr w:type="spellEnd"/>
      <w:r w:rsidRPr="00552008">
        <w:rPr>
          <w:rFonts w:cs="Times New Roman"/>
          <w:szCs w:val="21"/>
        </w:rPr>
        <w:t xml:space="preserve">, T., Wang, M., </w:t>
      </w:r>
      <w:proofErr w:type="spellStart"/>
      <w:r w:rsidRPr="00552008">
        <w:rPr>
          <w:rFonts w:cs="Times New Roman"/>
          <w:szCs w:val="21"/>
        </w:rPr>
        <w:t>Penner</w:t>
      </w:r>
      <w:proofErr w:type="spellEnd"/>
      <w:r w:rsidRPr="00552008">
        <w:rPr>
          <w:rFonts w:cs="Times New Roman"/>
          <w:szCs w:val="21"/>
        </w:rPr>
        <w:t xml:space="preserve">, J. E., </w:t>
      </w:r>
      <w:proofErr w:type="spellStart"/>
      <w:r w:rsidRPr="00552008">
        <w:rPr>
          <w:rFonts w:cs="Times New Roman"/>
          <w:szCs w:val="21"/>
        </w:rPr>
        <w:t>Gettelman</w:t>
      </w:r>
      <w:proofErr w:type="spellEnd"/>
      <w:r w:rsidRPr="00552008">
        <w:rPr>
          <w:rFonts w:cs="Times New Roman"/>
          <w:szCs w:val="21"/>
        </w:rPr>
        <w:t xml:space="preserve">, A., </w:t>
      </w:r>
      <w:proofErr w:type="spellStart"/>
      <w:r w:rsidRPr="00552008">
        <w:rPr>
          <w:rFonts w:cs="Times New Roman"/>
          <w:szCs w:val="21"/>
        </w:rPr>
        <w:t>Lohmann</w:t>
      </w:r>
      <w:proofErr w:type="spellEnd"/>
      <w:r w:rsidRPr="00552008">
        <w:rPr>
          <w:rFonts w:cs="Times New Roman"/>
          <w:szCs w:val="21"/>
        </w:rPr>
        <w:t xml:space="preserve">, U., </w:t>
      </w:r>
      <w:proofErr w:type="spellStart"/>
      <w:r w:rsidRPr="00552008">
        <w:rPr>
          <w:rFonts w:cs="Times New Roman"/>
          <w:szCs w:val="21"/>
        </w:rPr>
        <w:t>Bellouin</w:t>
      </w:r>
      <w:proofErr w:type="spellEnd"/>
      <w:r w:rsidRPr="00552008">
        <w:rPr>
          <w:rFonts w:cs="Times New Roman"/>
          <w:szCs w:val="21"/>
        </w:rPr>
        <w:t xml:space="preserve">, N., Boucher, O., </w:t>
      </w:r>
      <w:proofErr w:type="spellStart"/>
      <w:r w:rsidRPr="00552008">
        <w:rPr>
          <w:rFonts w:cs="Times New Roman"/>
          <w:szCs w:val="21"/>
        </w:rPr>
        <w:t>Sayer</w:t>
      </w:r>
      <w:proofErr w:type="spellEnd"/>
      <w:r w:rsidRPr="00552008">
        <w:rPr>
          <w:rFonts w:cs="Times New Roman"/>
          <w:szCs w:val="21"/>
        </w:rPr>
        <w:t xml:space="preserve">, A. M., Thomas, G. E., </w:t>
      </w:r>
      <w:proofErr w:type="spellStart"/>
      <w:r w:rsidRPr="00552008">
        <w:rPr>
          <w:rFonts w:cs="Times New Roman"/>
          <w:szCs w:val="21"/>
        </w:rPr>
        <w:t>McComiskey</w:t>
      </w:r>
      <w:proofErr w:type="spellEnd"/>
      <w:r w:rsidRPr="00552008">
        <w:rPr>
          <w:rFonts w:cs="Times New Roman"/>
          <w:szCs w:val="21"/>
        </w:rPr>
        <w:t xml:space="preserve">, A., Feingold, G., </w:t>
      </w:r>
      <w:proofErr w:type="spellStart"/>
      <w:r w:rsidRPr="00552008">
        <w:rPr>
          <w:rFonts w:cs="Times New Roman"/>
          <w:szCs w:val="21"/>
        </w:rPr>
        <w:t>Hoose</w:t>
      </w:r>
      <w:proofErr w:type="spellEnd"/>
      <w:r w:rsidRPr="00552008">
        <w:rPr>
          <w:rFonts w:cs="Times New Roman"/>
          <w:szCs w:val="21"/>
        </w:rPr>
        <w:t xml:space="preserve">, C., </w:t>
      </w:r>
      <w:proofErr w:type="spellStart"/>
      <w:r w:rsidRPr="00552008">
        <w:rPr>
          <w:rFonts w:cs="Times New Roman"/>
          <w:szCs w:val="21"/>
        </w:rPr>
        <w:t>Kristjánsson</w:t>
      </w:r>
      <w:proofErr w:type="spellEnd"/>
      <w:r w:rsidRPr="00552008">
        <w:rPr>
          <w:rFonts w:cs="Times New Roman"/>
          <w:szCs w:val="21"/>
        </w:rPr>
        <w:t xml:space="preserve">, J. E., Liu, X., </w:t>
      </w:r>
      <w:proofErr w:type="spellStart"/>
      <w:r w:rsidRPr="00552008">
        <w:rPr>
          <w:rFonts w:cs="Times New Roman"/>
          <w:szCs w:val="21"/>
        </w:rPr>
        <w:t>Balkanski</w:t>
      </w:r>
      <w:proofErr w:type="spellEnd"/>
      <w:r w:rsidRPr="00552008">
        <w:rPr>
          <w:rFonts w:cs="Times New Roman"/>
          <w:szCs w:val="21"/>
        </w:rPr>
        <w:t xml:space="preserve">, Y., Donner, L. J., </w:t>
      </w:r>
      <w:proofErr w:type="spellStart"/>
      <w:r w:rsidRPr="00552008">
        <w:rPr>
          <w:rFonts w:cs="Times New Roman"/>
          <w:szCs w:val="21"/>
        </w:rPr>
        <w:t>Ginoux</w:t>
      </w:r>
      <w:proofErr w:type="spellEnd"/>
      <w:r w:rsidRPr="00552008">
        <w:rPr>
          <w:rFonts w:cs="Times New Roman"/>
          <w:szCs w:val="21"/>
        </w:rPr>
        <w:t xml:space="preserve">, P. A., </w:t>
      </w:r>
      <w:proofErr w:type="spellStart"/>
      <w:r w:rsidRPr="00552008">
        <w:rPr>
          <w:rFonts w:cs="Times New Roman"/>
          <w:szCs w:val="21"/>
        </w:rPr>
        <w:t>Stier</w:t>
      </w:r>
      <w:proofErr w:type="spellEnd"/>
      <w:r w:rsidRPr="00552008">
        <w:rPr>
          <w:rFonts w:cs="Times New Roman"/>
          <w:szCs w:val="21"/>
        </w:rPr>
        <w:t xml:space="preserve">, P., </w:t>
      </w:r>
      <w:proofErr w:type="spellStart"/>
      <w:r w:rsidRPr="00552008">
        <w:rPr>
          <w:rFonts w:cs="Times New Roman"/>
          <w:szCs w:val="21"/>
        </w:rPr>
        <w:t>Grandey</w:t>
      </w:r>
      <w:proofErr w:type="spellEnd"/>
      <w:r w:rsidRPr="00552008">
        <w:rPr>
          <w:rFonts w:cs="Times New Roman"/>
          <w:szCs w:val="21"/>
        </w:rPr>
        <w:t xml:space="preserve">, B., </w:t>
      </w:r>
      <w:proofErr w:type="spellStart"/>
      <w:r w:rsidRPr="00552008">
        <w:rPr>
          <w:rFonts w:cs="Times New Roman"/>
          <w:szCs w:val="21"/>
        </w:rPr>
        <w:t>Feichter</w:t>
      </w:r>
      <w:proofErr w:type="spellEnd"/>
      <w:r w:rsidRPr="00552008">
        <w:rPr>
          <w:rFonts w:cs="Times New Roman"/>
          <w:szCs w:val="21"/>
        </w:rPr>
        <w:t xml:space="preserve">, J., </w:t>
      </w:r>
      <w:proofErr w:type="spellStart"/>
      <w:r w:rsidRPr="00552008">
        <w:rPr>
          <w:rFonts w:cs="Times New Roman"/>
          <w:szCs w:val="21"/>
        </w:rPr>
        <w:t>Sednev</w:t>
      </w:r>
      <w:proofErr w:type="spellEnd"/>
      <w:r w:rsidRPr="00552008">
        <w:rPr>
          <w:rFonts w:cs="Times New Roman"/>
          <w:szCs w:val="21"/>
        </w:rPr>
        <w:t xml:space="preserve">, I., Bauer, S. E., Koch, D., Grainger, R. G., </w:t>
      </w:r>
      <w:proofErr w:type="spellStart"/>
      <w:r w:rsidRPr="00552008">
        <w:rPr>
          <w:rFonts w:cs="Times New Roman"/>
          <w:szCs w:val="21"/>
        </w:rPr>
        <w:t>Kirkevåg</w:t>
      </w:r>
      <w:proofErr w:type="spellEnd"/>
      <w:r w:rsidRPr="00552008">
        <w:rPr>
          <w:rFonts w:cs="Times New Roman"/>
          <w:szCs w:val="21"/>
        </w:rPr>
        <w:t xml:space="preserve">, A., </w:t>
      </w:r>
      <w:proofErr w:type="spellStart"/>
      <w:r w:rsidRPr="00552008">
        <w:rPr>
          <w:rFonts w:cs="Times New Roman"/>
          <w:szCs w:val="21"/>
        </w:rPr>
        <w:t>Iversen</w:t>
      </w:r>
      <w:proofErr w:type="spellEnd"/>
      <w:r w:rsidRPr="00552008">
        <w:rPr>
          <w:rFonts w:cs="Times New Roman"/>
          <w:szCs w:val="21"/>
        </w:rPr>
        <w:t xml:space="preserve">, T., </w:t>
      </w:r>
      <w:proofErr w:type="spellStart"/>
      <w:r w:rsidRPr="00552008">
        <w:rPr>
          <w:rFonts w:cs="Times New Roman"/>
          <w:szCs w:val="21"/>
        </w:rPr>
        <w:t>Seland</w:t>
      </w:r>
      <w:proofErr w:type="spellEnd"/>
      <w:r w:rsidRPr="00552008">
        <w:rPr>
          <w:rFonts w:cs="Times New Roman"/>
          <w:szCs w:val="21"/>
        </w:rPr>
        <w:t xml:space="preserve">, Ø., Easter, R., </w:t>
      </w:r>
      <w:proofErr w:type="spellStart"/>
      <w:r w:rsidRPr="00552008">
        <w:rPr>
          <w:rFonts w:cs="Times New Roman"/>
          <w:szCs w:val="21"/>
        </w:rPr>
        <w:t>Ghan</w:t>
      </w:r>
      <w:proofErr w:type="spellEnd"/>
      <w:r w:rsidRPr="00552008">
        <w:rPr>
          <w:rFonts w:cs="Times New Roman"/>
          <w:szCs w:val="21"/>
        </w:rPr>
        <w:t xml:space="preserve">, S. J., </w:t>
      </w:r>
      <w:proofErr w:type="spellStart"/>
      <w:r w:rsidRPr="00552008">
        <w:rPr>
          <w:rFonts w:cs="Times New Roman"/>
          <w:szCs w:val="21"/>
        </w:rPr>
        <w:t>Rasch</w:t>
      </w:r>
      <w:proofErr w:type="spellEnd"/>
      <w:r w:rsidRPr="00552008">
        <w:rPr>
          <w:rFonts w:cs="Times New Roman"/>
          <w:szCs w:val="21"/>
        </w:rPr>
        <w:t xml:space="preserve">, P. J., Morrison, H., </w:t>
      </w:r>
      <w:proofErr w:type="spellStart"/>
      <w:r w:rsidRPr="00552008">
        <w:rPr>
          <w:rFonts w:cs="Times New Roman"/>
          <w:szCs w:val="21"/>
        </w:rPr>
        <w:t>Lamarque</w:t>
      </w:r>
      <w:proofErr w:type="spellEnd"/>
      <w:r w:rsidRPr="00552008">
        <w:rPr>
          <w:rFonts w:cs="Times New Roman"/>
          <w:szCs w:val="21"/>
        </w:rPr>
        <w:t xml:space="preserve">, J.-F., </w:t>
      </w:r>
      <w:proofErr w:type="spellStart"/>
      <w:r w:rsidRPr="00552008">
        <w:rPr>
          <w:rFonts w:cs="Times New Roman"/>
          <w:szCs w:val="21"/>
        </w:rPr>
        <w:t>Iacono</w:t>
      </w:r>
      <w:proofErr w:type="spellEnd"/>
      <w:r w:rsidRPr="00552008">
        <w:rPr>
          <w:rFonts w:cs="Times New Roman"/>
          <w:szCs w:val="21"/>
        </w:rPr>
        <w:t xml:space="preserve">, M. J., </w:t>
      </w:r>
      <w:proofErr w:type="spellStart"/>
      <w:r w:rsidRPr="00552008">
        <w:rPr>
          <w:rFonts w:cs="Times New Roman"/>
          <w:szCs w:val="21"/>
        </w:rPr>
        <w:t>Kinne</w:t>
      </w:r>
      <w:proofErr w:type="spellEnd"/>
      <w:r w:rsidRPr="00552008">
        <w:rPr>
          <w:rFonts w:cs="Times New Roman"/>
          <w:szCs w:val="21"/>
        </w:rPr>
        <w:t xml:space="preserve">, S., and Schulz, M.: Aerosol indirect effects – general circulation model </w:t>
      </w:r>
      <w:proofErr w:type="spellStart"/>
      <w:r w:rsidRPr="00552008">
        <w:rPr>
          <w:rFonts w:cs="Times New Roman"/>
          <w:szCs w:val="21"/>
        </w:rPr>
        <w:t>intercomparison</w:t>
      </w:r>
      <w:proofErr w:type="spellEnd"/>
      <w:r w:rsidRPr="00552008">
        <w:rPr>
          <w:rFonts w:cs="Times New Roman"/>
          <w:szCs w:val="21"/>
        </w:rPr>
        <w:t xml:space="preserve"> and evaluation with satellite data, Atmos. Chem. Phys., 9, 8697-8717, doi:10.5194/acp-9-8697-2009, 2009.</w:t>
      </w:r>
    </w:p>
    <w:p w14:paraId="18EBAE78" w14:textId="096E26DE" w:rsidR="00C04BB9" w:rsidRDefault="00C04BB9" w:rsidP="00552008">
      <w:pPr>
        <w:spacing w:line="240" w:lineRule="atLeast"/>
        <w:ind w:left="240" w:hangingChars="100" w:hanging="240"/>
        <w:rPr>
          <w:rFonts w:cs="Times New Roman"/>
          <w:szCs w:val="21"/>
        </w:rPr>
      </w:pPr>
      <w:proofErr w:type="spellStart"/>
      <w:r w:rsidRPr="00C04BB9">
        <w:rPr>
          <w:rFonts w:cs="Times New Roman"/>
          <w:szCs w:val="21"/>
        </w:rPr>
        <w:t>Riemer</w:t>
      </w:r>
      <w:proofErr w:type="spellEnd"/>
      <w:r w:rsidRPr="00C04BB9">
        <w:rPr>
          <w:rFonts w:cs="Times New Roman"/>
          <w:szCs w:val="21"/>
        </w:rPr>
        <w:t xml:space="preserve">, N., M. West, R. A. </w:t>
      </w:r>
      <w:proofErr w:type="spellStart"/>
      <w:r w:rsidRPr="00C04BB9">
        <w:rPr>
          <w:rFonts w:cs="Times New Roman"/>
          <w:szCs w:val="21"/>
        </w:rPr>
        <w:t>Zaveri</w:t>
      </w:r>
      <w:proofErr w:type="spellEnd"/>
      <w:r w:rsidRPr="00C04BB9">
        <w:rPr>
          <w:rFonts w:cs="Times New Roman"/>
          <w:szCs w:val="21"/>
        </w:rPr>
        <w:t>, and R. C. Easter. Estimating black carbon aging time- scales with a particle-resolved aerosol model. J. Aerosol Sci., 41(1):143–158, 2010. DOI: 10.1016/j.jaerosci.2009.08.009.</w:t>
      </w:r>
    </w:p>
    <w:p w14:paraId="30EAE7D3" w14:textId="0DD65F1B" w:rsidR="00552008" w:rsidRDefault="00552008" w:rsidP="00C12887">
      <w:pPr>
        <w:spacing w:line="240" w:lineRule="atLeast"/>
        <w:ind w:left="240" w:hangingChars="100" w:hanging="240"/>
        <w:rPr>
          <w:rFonts w:cs="Times New Roman"/>
          <w:szCs w:val="21"/>
        </w:rPr>
      </w:pPr>
      <w:r w:rsidRPr="00552008">
        <w:rPr>
          <w:rFonts w:cs="Times New Roman"/>
          <w:szCs w:val="21"/>
        </w:rPr>
        <w:t xml:space="preserve">Schulz, M., </w:t>
      </w:r>
      <w:proofErr w:type="spellStart"/>
      <w:r w:rsidRPr="00552008">
        <w:rPr>
          <w:rFonts w:cs="Times New Roman"/>
          <w:szCs w:val="21"/>
        </w:rPr>
        <w:t>Textor</w:t>
      </w:r>
      <w:proofErr w:type="spellEnd"/>
      <w:r w:rsidRPr="00552008">
        <w:rPr>
          <w:rFonts w:cs="Times New Roman"/>
          <w:szCs w:val="21"/>
        </w:rPr>
        <w:t xml:space="preserve">, C., </w:t>
      </w:r>
      <w:proofErr w:type="spellStart"/>
      <w:r w:rsidRPr="00552008">
        <w:rPr>
          <w:rFonts w:cs="Times New Roman"/>
          <w:szCs w:val="21"/>
        </w:rPr>
        <w:t>Kinne</w:t>
      </w:r>
      <w:proofErr w:type="spellEnd"/>
      <w:r w:rsidRPr="00552008">
        <w:rPr>
          <w:rFonts w:cs="Times New Roman"/>
          <w:szCs w:val="21"/>
        </w:rPr>
        <w:t xml:space="preserve">, S., </w:t>
      </w:r>
      <w:proofErr w:type="spellStart"/>
      <w:r w:rsidRPr="00552008">
        <w:rPr>
          <w:rFonts w:cs="Times New Roman"/>
          <w:szCs w:val="21"/>
        </w:rPr>
        <w:t>Balkanski</w:t>
      </w:r>
      <w:proofErr w:type="spellEnd"/>
      <w:r w:rsidRPr="00552008">
        <w:rPr>
          <w:rFonts w:cs="Times New Roman"/>
          <w:szCs w:val="21"/>
        </w:rPr>
        <w:t xml:space="preserve">, Y., Bauer, S., </w:t>
      </w:r>
      <w:proofErr w:type="spellStart"/>
      <w:r w:rsidRPr="00552008">
        <w:rPr>
          <w:rFonts w:cs="Times New Roman"/>
          <w:szCs w:val="21"/>
        </w:rPr>
        <w:t>Berntsen</w:t>
      </w:r>
      <w:proofErr w:type="spellEnd"/>
      <w:r w:rsidRPr="00552008">
        <w:rPr>
          <w:rFonts w:cs="Times New Roman"/>
          <w:szCs w:val="21"/>
        </w:rPr>
        <w:t xml:space="preserve">, T., </w:t>
      </w:r>
      <w:proofErr w:type="spellStart"/>
      <w:r w:rsidRPr="00552008">
        <w:rPr>
          <w:rFonts w:cs="Times New Roman"/>
          <w:szCs w:val="21"/>
        </w:rPr>
        <w:t>Berglen</w:t>
      </w:r>
      <w:proofErr w:type="spellEnd"/>
      <w:r w:rsidRPr="00552008">
        <w:rPr>
          <w:rFonts w:cs="Times New Roman"/>
          <w:szCs w:val="21"/>
        </w:rPr>
        <w:t xml:space="preserve">, T., Boucher, O., </w:t>
      </w:r>
      <w:proofErr w:type="spellStart"/>
      <w:r w:rsidRPr="00552008">
        <w:rPr>
          <w:rFonts w:cs="Times New Roman"/>
          <w:szCs w:val="21"/>
        </w:rPr>
        <w:t>Dentener</w:t>
      </w:r>
      <w:proofErr w:type="spellEnd"/>
      <w:r w:rsidRPr="00552008">
        <w:rPr>
          <w:rFonts w:cs="Times New Roman"/>
          <w:szCs w:val="21"/>
        </w:rPr>
        <w:t xml:space="preserve">, F., </w:t>
      </w:r>
      <w:proofErr w:type="spellStart"/>
      <w:r w:rsidRPr="00552008">
        <w:rPr>
          <w:rFonts w:cs="Times New Roman"/>
          <w:szCs w:val="21"/>
        </w:rPr>
        <w:t>Guibert</w:t>
      </w:r>
      <w:proofErr w:type="spellEnd"/>
      <w:r w:rsidRPr="00552008">
        <w:rPr>
          <w:rFonts w:cs="Times New Roman"/>
          <w:szCs w:val="21"/>
        </w:rPr>
        <w:t xml:space="preserve">, S., </w:t>
      </w:r>
      <w:proofErr w:type="spellStart"/>
      <w:r w:rsidRPr="00552008">
        <w:rPr>
          <w:rFonts w:cs="Times New Roman"/>
          <w:szCs w:val="21"/>
        </w:rPr>
        <w:t>Isaksen</w:t>
      </w:r>
      <w:proofErr w:type="spellEnd"/>
      <w:r w:rsidRPr="00552008">
        <w:rPr>
          <w:rFonts w:cs="Times New Roman"/>
          <w:szCs w:val="21"/>
        </w:rPr>
        <w:t xml:space="preserve">, I. S. A., </w:t>
      </w:r>
      <w:proofErr w:type="spellStart"/>
      <w:r w:rsidRPr="00552008">
        <w:rPr>
          <w:rFonts w:cs="Times New Roman"/>
          <w:szCs w:val="21"/>
        </w:rPr>
        <w:t>Iversen</w:t>
      </w:r>
      <w:proofErr w:type="spellEnd"/>
      <w:r w:rsidRPr="00552008">
        <w:rPr>
          <w:rFonts w:cs="Times New Roman"/>
          <w:szCs w:val="21"/>
        </w:rPr>
        <w:t xml:space="preserve">, T., Koch, D., </w:t>
      </w:r>
      <w:proofErr w:type="spellStart"/>
      <w:r w:rsidRPr="00552008">
        <w:rPr>
          <w:rFonts w:cs="Times New Roman"/>
          <w:szCs w:val="21"/>
        </w:rPr>
        <w:t>Kirkevåg</w:t>
      </w:r>
      <w:proofErr w:type="spellEnd"/>
      <w:r w:rsidRPr="00552008">
        <w:rPr>
          <w:rFonts w:cs="Times New Roman"/>
          <w:szCs w:val="21"/>
        </w:rPr>
        <w:t xml:space="preserve">, A., Liu, X., </w:t>
      </w:r>
      <w:proofErr w:type="spellStart"/>
      <w:r w:rsidRPr="00552008">
        <w:rPr>
          <w:rFonts w:cs="Times New Roman"/>
          <w:szCs w:val="21"/>
        </w:rPr>
        <w:t>Montanaro</w:t>
      </w:r>
      <w:proofErr w:type="spellEnd"/>
      <w:r w:rsidRPr="00552008">
        <w:rPr>
          <w:rFonts w:cs="Times New Roman"/>
          <w:szCs w:val="21"/>
        </w:rPr>
        <w:t xml:space="preserve">, V., </w:t>
      </w:r>
      <w:proofErr w:type="spellStart"/>
      <w:r w:rsidRPr="00552008">
        <w:rPr>
          <w:rFonts w:cs="Times New Roman"/>
          <w:szCs w:val="21"/>
        </w:rPr>
        <w:t>Myhre</w:t>
      </w:r>
      <w:proofErr w:type="spellEnd"/>
      <w:r w:rsidRPr="00552008">
        <w:rPr>
          <w:rFonts w:cs="Times New Roman"/>
          <w:szCs w:val="21"/>
        </w:rPr>
        <w:t xml:space="preserve">, G., </w:t>
      </w:r>
      <w:proofErr w:type="spellStart"/>
      <w:r w:rsidRPr="00552008">
        <w:rPr>
          <w:rFonts w:cs="Times New Roman"/>
          <w:szCs w:val="21"/>
        </w:rPr>
        <w:t>Penner</w:t>
      </w:r>
      <w:proofErr w:type="spellEnd"/>
      <w:r w:rsidRPr="00552008">
        <w:rPr>
          <w:rFonts w:cs="Times New Roman"/>
          <w:szCs w:val="21"/>
        </w:rPr>
        <w:t xml:space="preserve">, J. E., </w:t>
      </w:r>
      <w:proofErr w:type="spellStart"/>
      <w:r w:rsidRPr="00552008">
        <w:rPr>
          <w:rFonts w:cs="Times New Roman"/>
          <w:szCs w:val="21"/>
        </w:rPr>
        <w:t>Pitari</w:t>
      </w:r>
      <w:proofErr w:type="spellEnd"/>
      <w:r w:rsidRPr="00552008">
        <w:rPr>
          <w:rFonts w:cs="Times New Roman"/>
          <w:szCs w:val="21"/>
        </w:rPr>
        <w:t xml:space="preserve">, G., Reddy, S., </w:t>
      </w:r>
      <w:proofErr w:type="spellStart"/>
      <w:r w:rsidRPr="00552008">
        <w:rPr>
          <w:rFonts w:cs="Times New Roman"/>
          <w:szCs w:val="21"/>
        </w:rPr>
        <w:t>Seland</w:t>
      </w:r>
      <w:proofErr w:type="spellEnd"/>
      <w:r w:rsidRPr="00552008">
        <w:rPr>
          <w:rFonts w:cs="Times New Roman"/>
          <w:szCs w:val="21"/>
        </w:rPr>
        <w:t xml:space="preserve">, Ø., </w:t>
      </w:r>
      <w:proofErr w:type="spellStart"/>
      <w:r w:rsidRPr="00552008">
        <w:rPr>
          <w:rFonts w:cs="Times New Roman"/>
          <w:szCs w:val="21"/>
        </w:rPr>
        <w:t>Stier</w:t>
      </w:r>
      <w:proofErr w:type="spellEnd"/>
      <w:r w:rsidRPr="00552008">
        <w:rPr>
          <w:rFonts w:cs="Times New Roman"/>
          <w:szCs w:val="21"/>
        </w:rPr>
        <w:t xml:space="preserve">, P., and </w:t>
      </w:r>
      <w:proofErr w:type="spellStart"/>
      <w:r w:rsidRPr="00552008">
        <w:rPr>
          <w:rFonts w:cs="Times New Roman"/>
          <w:szCs w:val="21"/>
        </w:rPr>
        <w:t>Takemura</w:t>
      </w:r>
      <w:proofErr w:type="spellEnd"/>
      <w:r w:rsidRPr="00552008">
        <w:rPr>
          <w:rFonts w:cs="Times New Roman"/>
          <w:szCs w:val="21"/>
        </w:rPr>
        <w:t xml:space="preserve">, T.: Radiative forcing by aerosols as derived from the </w:t>
      </w:r>
      <w:proofErr w:type="spellStart"/>
      <w:r w:rsidRPr="00552008">
        <w:rPr>
          <w:rFonts w:cs="Times New Roman"/>
          <w:szCs w:val="21"/>
        </w:rPr>
        <w:t>AeroCom</w:t>
      </w:r>
      <w:proofErr w:type="spellEnd"/>
      <w:r w:rsidRPr="00552008">
        <w:rPr>
          <w:rFonts w:cs="Times New Roman"/>
          <w:szCs w:val="21"/>
        </w:rPr>
        <w:t xml:space="preserve"> present-day and pre-industrial simulations, Atmos. Chem. Phys., 6, 5225-5246, doi:10.5194/acp-6-5225-2006, 2006.</w:t>
      </w:r>
    </w:p>
    <w:p w14:paraId="740B347F" w14:textId="2FBC3AA7" w:rsidR="00552008" w:rsidRDefault="00552008" w:rsidP="00552008">
      <w:pPr>
        <w:spacing w:line="240" w:lineRule="atLeast"/>
        <w:ind w:left="240" w:hangingChars="100" w:hanging="240"/>
        <w:rPr>
          <w:rFonts w:cs="Times New Roman"/>
          <w:szCs w:val="21"/>
        </w:rPr>
      </w:pPr>
      <w:r w:rsidRPr="00552008">
        <w:rPr>
          <w:rFonts w:cs="Times New Roman"/>
          <w:szCs w:val="21"/>
        </w:rPr>
        <w:t xml:space="preserve">Wilson, J., C. </w:t>
      </w:r>
      <w:proofErr w:type="spellStart"/>
      <w:r w:rsidRPr="00552008">
        <w:rPr>
          <w:rFonts w:cs="Times New Roman"/>
          <w:szCs w:val="21"/>
        </w:rPr>
        <w:t>Cuvelier</w:t>
      </w:r>
      <w:proofErr w:type="spellEnd"/>
      <w:r w:rsidRPr="00552008">
        <w:rPr>
          <w:rFonts w:cs="Times New Roman"/>
          <w:szCs w:val="21"/>
        </w:rPr>
        <w:t xml:space="preserve">, and F. </w:t>
      </w:r>
      <w:proofErr w:type="spellStart"/>
      <w:r w:rsidRPr="00552008">
        <w:rPr>
          <w:rFonts w:cs="Times New Roman"/>
          <w:szCs w:val="21"/>
        </w:rPr>
        <w:t>Raes</w:t>
      </w:r>
      <w:proofErr w:type="spellEnd"/>
      <w:r w:rsidRPr="00552008">
        <w:rPr>
          <w:rFonts w:cs="Times New Roman"/>
          <w:szCs w:val="21"/>
        </w:rPr>
        <w:t xml:space="preserve">. A modeling study of global mixed aerosol fields. J. </w:t>
      </w:r>
      <w:proofErr w:type="spellStart"/>
      <w:r w:rsidRPr="00552008">
        <w:rPr>
          <w:rFonts w:cs="Times New Roman"/>
          <w:szCs w:val="21"/>
        </w:rPr>
        <w:t>Geophys</w:t>
      </w:r>
      <w:proofErr w:type="spellEnd"/>
      <w:r w:rsidRPr="00552008">
        <w:rPr>
          <w:rFonts w:cs="Times New Roman"/>
          <w:szCs w:val="21"/>
        </w:rPr>
        <w:t>. Res., 106:34081–34108, 2001.</w:t>
      </w:r>
    </w:p>
    <w:p w14:paraId="67A06A2B" w14:textId="77777777" w:rsidR="00C12887" w:rsidRPr="0038234D" w:rsidRDefault="00C12887" w:rsidP="00C12887">
      <w:pPr>
        <w:spacing w:line="240" w:lineRule="atLeast"/>
        <w:ind w:left="240" w:hangingChars="100" w:hanging="240"/>
        <w:rPr>
          <w:rFonts w:cs="Times New Roman"/>
          <w:szCs w:val="21"/>
        </w:rPr>
      </w:pPr>
      <w:proofErr w:type="spellStart"/>
      <w:r w:rsidRPr="00D13FAA">
        <w:rPr>
          <w:rFonts w:cs="Times New Roman"/>
          <w:szCs w:val="21"/>
        </w:rPr>
        <w:t>Zuberi</w:t>
      </w:r>
      <w:proofErr w:type="spellEnd"/>
      <w:r w:rsidRPr="00D13FAA">
        <w:rPr>
          <w:rFonts w:cs="Times New Roman"/>
          <w:szCs w:val="21"/>
        </w:rPr>
        <w:t xml:space="preserve">, B., Johnson, K. S., </w:t>
      </w:r>
      <w:proofErr w:type="spellStart"/>
      <w:r w:rsidRPr="00D13FAA">
        <w:rPr>
          <w:rFonts w:cs="Times New Roman"/>
          <w:szCs w:val="21"/>
        </w:rPr>
        <w:t>Aleks</w:t>
      </w:r>
      <w:proofErr w:type="spellEnd"/>
      <w:r w:rsidRPr="00D13FAA">
        <w:rPr>
          <w:rFonts w:cs="Times New Roman"/>
          <w:szCs w:val="21"/>
        </w:rPr>
        <w:t xml:space="preserve">, G. K., Molina, L. T., and </w:t>
      </w:r>
      <w:proofErr w:type="spellStart"/>
      <w:r w:rsidRPr="00D13FAA">
        <w:rPr>
          <w:rFonts w:cs="Times New Roman"/>
          <w:szCs w:val="21"/>
        </w:rPr>
        <w:t>Laskin</w:t>
      </w:r>
      <w:proofErr w:type="spellEnd"/>
      <w:r w:rsidRPr="00D13FAA">
        <w:rPr>
          <w:rFonts w:cs="Times New Roman"/>
          <w:szCs w:val="21"/>
        </w:rPr>
        <w:t>,</w:t>
      </w:r>
      <w:r>
        <w:rPr>
          <w:rFonts w:cs="Times New Roman" w:hint="eastAsia"/>
          <w:szCs w:val="21"/>
        </w:rPr>
        <w:t xml:space="preserve"> </w:t>
      </w:r>
      <w:r w:rsidRPr="00D13FAA">
        <w:rPr>
          <w:rFonts w:cs="Times New Roman"/>
          <w:szCs w:val="21"/>
        </w:rPr>
        <w:t>A.: Hydrophilic properties of aged</w:t>
      </w:r>
      <w:r>
        <w:rPr>
          <w:rFonts w:cs="Times New Roman"/>
          <w:szCs w:val="21"/>
        </w:rPr>
        <w:t xml:space="preserve"> soot, </w:t>
      </w:r>
      <w:proofErr w:type="spellStart"/>
      <w:r>
        <w:rPr>
          <w:rFonts w:cs="Times New Roman"/>
          <w:szCs w:val="21"/>
        </w:rPr>
        <w:t>Geophys</w:t>
      </w:r>
      <w:proofErr w:type="spellEnd"/>
      <w:r>
        <w:rPr>
          <w:rFonts w:cs="Times New Roman"/>
          <w:szCs w:val="21"/>
        </w:rPr>
        <w:t xml:space="preserve">. Res. </w:t>
      </w:r>
      <w:proofErr w:type="spellStart"/>
      <w:r>
        <w:rPr>
          <w:rFonts w:cs="Times New Roman"/>
          <w:szCs w:val="21"/>
        </w:rPr>
        <w:t>Lett</w:t>
      </w:r>
      <w:proofErr w:type="spellEnd"/>
      <w:r>
        <w:rPr>
          <w:rFonts w:cs="Times New Roman"/>
          <w:szCs w:val="21"/>
        </w:rPr>
        <w:t>., 32,</w:t>
      </w:r>
      <w:r>
        <w:rPr>
          <w:rFonts w:cs="Times New Roman" w:hint="eastAsia"/>
          <w:szCs w:val="21"/>
        </w:rPr>
        <w:t xml:space="preserve"> </w:t>
      </w:r>
      <w:r w:rsidRPr="00D13FAA">
        <w:rPr>
          <w:rFonts w:cs="Times New Roman"/>
          <w:szCs w:val="21"/>
        </w:rPr>
        <w:t>L01807, doi:10.1029/2004gl021496, 2005.</w:t>
      </w:r>
    </w:p>
    <w:p w14:paraId="05E61AD7" w14:textId="77777777" w:rsidR="00C12887" w:rsidRPr="00C12887" w:rsidRDefault="00C12887" w:rsidP="00C12887">
      <w:pPr>
        <w:spacing w:line="240" w:lineRule="atLeast"/>
        <w:ind w:left="240" w:hangingChars="100" w:hanging="240"/>
        <w:rPr>
          <w:rFonts w:cs="Times New Roman"/>
          <w:szCs w:val="21"/>
        </w:rPr>
      </w:pPr>
    </w:p>
    <w:sectPr w:rsidR="00C12887" w:rsidRPr="00C12887" w:rsidSect="004B6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86F18"/>
    <w:multiLevelType w:val="hybridMultilevel"/>
    <w:tmpl w:val="A29EFC8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C172C"/>
    <w:multiLevelType w:val="hybridMultilevel"/>
    <w:tmpl w:val="25FC9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EFC"/>
    <w:rsid w:val="000273A3"/>
    <w:rsid w:val="00052E56"/>
    <w:rsid w:val="00081952"/>
    <w:rsid w:val="000B2A70"/>
    <w:rsid w:val="000D22FE"/>
    <w:rsid w:val="00122861"/>
    <w:rsid w:val="0016031A"/>
    <w:rsid w:val="001633E4"/>
    <w:rsid w:val="00166CB2"/>
    <w:rsid w:val="00171613"/>
    <w:rsid w:val="00182DA2"/>
    <w:rsid w:val="00184C96"/>
    <w:rsid w:val="001933C6"/>
    <w:rsid w:val="00194920"/>
    <w:rsid w:val="001E25C9"/>
    <w:rsid w:val="002002EC"/>
    <w:rsid w:val="00232750"/>
    <w:rsid w:val="0023571C"/>
    <w:rsid w:val="00246777"/>
    <w:rsid w:val="0026767F"/>
    <w:rsid w:val="002B3422"/>
    <w:rsid w:val="0030735C"/>
    <w:rsid w:val="003137D3"/>
    <w:rsid w:val="00316173"/>
    <w:rsid w:val="003171D3"/>
    <w:rsid w:val="00345581"/>
    <w:rsid w:val="00347A39"/>
    <w:rsid w:val="003559A7"/>
    <w:rsid w:val="00375498"/>
    <w:rsid w:val="003C029B"/>
    <w:rsid w:val="003E1A8E"/>
    <w:rsid w:val="003E7B5C"/>
    <w:rsid w:val="003F6E89"/>
    <w:rsid w:val="0042259A"/>
    <w:rsid w:val="00497DCF"/>
    <w:rsid w:val="004B6947"/>
    <w:rsid w:val="0052637C"/>
    <w:rsid w:val="0052710F"/>
    <w:rsid w:val="0053251C"/>
    <w:rsid w:val="00532C0D"/>
    <w:rsid w:val="00535805"/>
    <w:rsid w:val="0053674B"/>
    <w:rsid w:val="00552008"/>
    <w:rsid w:val="00565EB4"/>
    <w:rsid w:val="00576CB1"/>
    <w:rsid w:val="005E4F11"/>
    <w:rsid w:val="006126D3"/>
    <w:rsid w:val="00643F13"/>
    <w:rsid w:val="006A65C7"/>
    <w:rsid w:val="006E2484"/>
    <w:rsid w:val="00703BE7"/>
    <w:rsid w:val="007374C7"/>
    <w:rsid w:val="0075580F"/>
    <w:rsid w:val="00760376"/>
    <w:rsid w:val="007A1EFC"/>
    <w:rsid w:val="007B2FD8"/>
    <w:rsid w:val="007B72C9"/>
    <w:rsid w:val="007D658E"/>
    <w:rsid w:val="007F38EC"/>
    <w:rsid w:val="00865652"/>
    <w:rsid w:val="00875376"/>
    <w:rsid w:val="008873AA"/>
    <w:rsid w:val="00893F6F"/>
    <w:rsid w:val="008C621D"/>
    <w:rsid w:val="008E30D3"/>
    <w:rsid w:val="00925630"/>
    <w:rsid w:val="009628DF"/>
    <w:rsid w:val="00962F5D"/>
    <w:rsid w:val="00975559"/>
    <w:rsid w:val="0099420A"/>
    <w:rsid w:val="009A3990"/>
    <w:rsid w:val="009F46D7"/>
    <w:rsid w:val="00A471A8"/>
    <w:rsid w:val="00A60042"/>
    <w:rsid w:val="00A7394F"/>
    <w:rsid w:val="00A96B85"/>
    <w:rsid w:val="00AA5954"/>
    <w:rsid w:val="00B00EF5"/>
    <w:rsid w:val="00B250D8"/>
    <w:rsid w:val="00B40C8D"/>
    <w:rsid w:val="00B520D9"/>
    <w:rsid w:val="00B66A5E"/>
    <w:rsid w:val="00B706E1"/>
    <w:rsid w:val="00B73D17"/>
    <w:rsid w:val="00B73F5F"/>
    <w:rsid w:val="00B87D1A"/>
    <w:rsid w:val="00BB13F2"/>
    <w:rsid w:val="00BB2206"/>
    <w:rsid w:val="00BC53C8"/>
    <w:rsid w:val="00BD0CC4"/>
    <w:rsid w:val="00C04BB9"/>
    <w:rsid w:val="00C113E1"/>
    <w:rsid w:val="00C115A7"/>
    <w:rsid w:val="00C12887"/>
    <w:rsid w:val="00C86760"/>
    <w:rsid w:val="00CF1159"/>
    <w:rsid w:val="00D01512"/>
    <w:rsid w:val="00D16A07"/>
    <w:rsid w:val="00D6265D"/>
    <w:rsid w:val="00D67D31"/>
    <w:rsid w:val="00D87317"/>
    <w:rsid w:val="00E0588D"/>
    <w:rsid w:val="00E079D0"/>
    <w:rsid w:val="00E10FF4"/>
    <w:rsid w:val="00E12832"/>
    <w:rsid w:val="00E37583"/>
    <w:rsid w:val="00E44148"/>
    <w:rsid w:val="00E859EA"/>
    <w:rsid w:val="00EA4CDE"/>
    <w:rsid w:val="00EF4045"/>
    <w:rsid w:val="00F12FAB"/>
    <w:rsid w:val="00F21E54"/>
    <w:rsid w:val="00F25009"/>
    <w:rsid w:val="00F443E7"/>
    <w:rsid w:val="00FA6617"/>
    <w:rsid w:val="00FB7C44"/>
    <w:rsid w:val="00FD2883"/>
    <w:rsid w:val="00FD7188"/>
    <w:rsid w:val="00FE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D93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EFC"/>
    <w:pPr>
      <w:widowControl w:val="0"/>
      <w:spacing w:line="360" w:lineRule="auto"/>
      <w:jc w:val="both"/>
    </w:pPr>
    <w:rPr>
      <w:rFonts w:ascii="Times New Roman" w:eastAsia="Times New Roman" w:hAnsi="Times New Roman"/>
      <w:kern w:val="2"/>
      <w:szCs w:val="22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9050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681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99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1940</Words>
  <Characters>11063</Characters>
  <Application>Microsoft Macintosh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2017-02-15T02:01:00Z</dcterms:created>
  <dcterms:modified xsi:type="dcterms:W3CDTF">2017-02-15T20:02:00Z</dcterms:modified>
</cp:coreProperties>
</file>