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费雪skill-4</w:t>
      </w:r>
    </w:p>
    <w:p>
      <w:pPr>
        <w:spacing w:lineRule="exact"/>
        <w:jc w:val="left"/>
      </w:pPr>
      <w:r>
        <w:t>《发展一套投资哲学》完整内容总结</w:t>
      </w:r>
    </w:p>
    <w:p>
      <w:pPr>
        <w:spacing w:lineRule="exact"/>
        <w:jc w:val="left"/>
      </w:pPr>
      <w:r>
        <w:t>以下是菲利普·费雪（Philip A. Fisher）1980年发表的专论《发展一套投资哲学》（Developing an Investment Philosophy，金融分析师研究基金会出版）的完整内容梳理与总结。</w:t>
      </w:r>
    </w:p>
    <w:p>
      <w:pPr>
        <w:spacing w:lineRule="exact"/>
        <w:jc w:val="left"/>
      </w:pPr>
      <w:r>
        <w:t>《发展一套投资哲学》</w:t>
      </w:r>
    </w:p>
    <w:p>
      <w:pPr>
        <w:spacing w:lineRule="exact"/>
        <w:jc w:val="left"/>
      </w:pPr>
      <w:r>
        <w:t>作者：菲利普·费雪 | 出版：1980年 | 金融分析师研究基金会</w:t>
      </w:r>
    </w:p>
    <w:p>
      <w:pPr>
        <w:spacing w:lineRule="exact"/>
        <w:jc w:val="left"/>
      </w:pPr>
      <w:r>
        <w:t>一、前言：哲学的起点——从错误中成长</w:t>
      </w:r>
    </w:p>
    <w:p>
      <w:pPr>
        <w:spacing w:lineRule="exact"/>
        <w:jc w:val="left"/>
      </w:pPr>
      <w:r>
        <w:t>费雪开篇即坦承，真正的投资哲学不是从书本或课堂中诞生的，而是从数十年的实践、错误与反思中锤炼而来。他从1928年前后开始职业生涯，历经大萧条、二战、战后繁荣等多个经济周期，每一次市场的起伏都在修正他对投资的认知。</w:t>
      </w:r>
    </w:p>
    <w:p>
      <w:pPr>
        <w:spacing w:lineRule="exact"/>
        <w:jc w:val="left"/>
      </w:pPr>
      <w:r>
        <w:t>核心主张： 投资哲学必须是"活的"——它需要随着经验的积累不断演化，而不是一套固定的教条。一个投资者如果从不修正自己的错误，就无法真正进步。</w:t>
      </w:r>
    </w:p>
    <w:p>
      <w:pPr>
        <w:spacing w:lineRule="exact"/>
        <w:jc w:val="left"/>
      </w:pPr>
      <w:r>
        <w:t>早期的关键错误与教训</w:t>
      </w:r>
    </w:p>
    <w:p>
      <w:pPr>
        <w:numPr>
          <w:numId w:val="1"/>
        </w:numPr>
      </w:pPr>
      <w:r>
        <w:t>错误一：过于依赖宏观经济预测。 费雪早年相信，只要能预测经济走势，就能赚钱。但他很快发现，即便对经济走向判断正确，选错了公司仍然会亏损——宏观判断无法替代对个别企业的深入研究。</w:t>
      </w:r>
    </w:p>
    <w:p>
      <w:pPr>
        <w:numPr>
          <w:numId w:val="2"/>
        </w:numPr>
      </w:pPr>
      <w:r>
        <w:t>错误二：买了便宜但质地平庸的公司。 低市盈率或低价格本身不构成安全边际，若企业缺乏成长动力，便宜的股票会永远便宜，甚至继续下跌。</w:t>
      </w:r>
    </w:p>
    <w:p>
      <w:pPr>
        <w:numPr>
          <w:numId w:val="3"/>
        </w:numPr>
      </w:pPr>
      <w:r>
        <w:t>错误三：过早卖出优质公司。 一旦获得合理利润便急于锁定，结果错失了此后数倍乃至数十倍的涨幅。这是费雪一生中最深的遗憾之一。</w:t>
      </w:r>
    </w:p>
    <w:p>
      <w:pPr>
        <w:spacing w:lineRule="exact"/>
        <w:jc w:val="left"/>
      </w:pPr>
      <w:r>
        <w:t>二、投资哲学的基石：什么是真正的投资？</w:t>
      </w:r>
    </w:p>
    <w:p>
      <w:pPr>
        <w:spacing w:lineRule="exact"/>
        <w:jc w:val="left"/>
      </w:pPr>
      <w:r>
        <w:t>费雪对"投资"与"投机"做出了哲学层面的区分：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1667"/>
          </w:tcPr>
          <w:p>
            <w:r>
              <w:t>维度</w:t>
            </w:r>
          </w:p>
        </w:tc>
        <w:tc>
          <w:tcPr>
            <w:tcW w:type="pct" w:w="1667"/>
          </w:tcPr>
          <w:p>
            <w:r>
              <w:t>真正的投资</w:t>
            </w:r>
          </w:p>
        </w:tc>
        <w:tc>
          <w:tcPr>
            <w:tcW w:type="pct" w:w="1667"/>
          </w:tcPr>
          <w:p>
            <w:r>
              <w:t>投机</w:t>
            </w:r>
          </w:p>
        </w:tc>
      </w:tr>
      <w:tr>
        <w:tc>
          <w:tcPr>
            <w:tcW w:type="pct" w:w="1667"/>
          </w:tcPr>
          <w:p>
            <w:r>
              <w:t>时间维度</w:t>
            </w:r>
          </w:p>
        </w:tc>
        <w:tc>
          <w:tcPr>
            <w:tcW w:type="pct" w:w="1667"/>
          </w:tcPr>
          <w:p>
            <w:r>
              <w:t>长期持有，着眼企业内在价值的增长</w:t>
            </w:r>
          </w:p>
        </w:tc>
        <w:tc>
          <w:tcPr>
            <w:tcW w:type="pct" w:w="1667"/>
          </w:tcPr>
          <w:p>
            <w:r>
              <w:t>短期博弈价格波动</w:t>
            </w:r>
          </w:p>
        </w:tc>
      </w:tr>
      <w:tr>
        <w:tc>
          <w:tcPr>
            <w:tcW w:type="pct" w:w="1667"/>
          </w:tcPr>
          <w:p>
            <w:r>
              <w:t>研究深度</w:t>
            </w:r>
          </w:p>
        </w:tc>
        <w:tc>
          <w:tcPr>
            <w:tcW w:type="pct" w:w="1667"/>
          </w:tcPr>
          <w:p>
            <w:r>
              <w:t>对企业基本面有深入了解</w:t>
            </w:r>
          </w:p>
        </w:tc>
        <w:tc>
          <w:tcPr>
            <w:tcW w:type="pct" w:w="1667"/>
          </w:tcPr>
          <w:p>
            <w:r>
              <w:t>依赖消息、图表或市场情绪</w:t>
            </w:r>
          </w:p>
        </w:tc>
      </w:tr>
      <w:tr>
        <w:tc>
          <w:tcPr>
            <w:tcW w:type="pct" w:w="1667"/>
          </w:tcPr>
          <w:p>
            <w:r>
              <w:t>风险认知</w:t>
            </w:r>
          </w:p>
        </w:tc>
        <w:tc>
          <w:tcPr>
            <w:tcW w:type="pct" w:w="1667"/>
          </w:tcPr>
          <w:p>
            <w:r>
              <w:t>通过深度研究降低不确定性</w:t>
            </w:r>
          </w:p>
        </w:tc>
        <w:tc>
          <w:tcPr>
            <w:tcW w:type="pct" w:w="1667"/>
          </w:tcPr>
          <w:p>
            <w:r>
              <w:t>在无知中承担风险</w:t>
            </w:r>
          </w:p>
        </w:tc>
      </w:tr>
      <w:tr>
        <w:tc>
          <w:tcPr>
            <w:tcW w:type="pct" w:w="1667"/>
          </w:tcPr>
          <w:p>
            <w:r>
              <w:t>目标</w:t>
            </w:r>
          </w:p>
        </w:tc>
        <w:tc>
          <w:tcPr>
            <w:tcW w:type="pct" w:w="1667"/>
          </w:tcPr>
          <w:p>
            <w:r>
              <w:t>参与企业利润的长期增长</w:t>
            </w:r>
          </w:p>
        </w:tc>
        <w:tc>
          <w:tcPr>
            <w:tcW w:type="pct" w:w="1667"/>
          </w:tcPr>
          <w:p>
            <w:r>
              <w:t>赚取价差</w:t>
            </w:r>
          </w:p>
        </w:tc>
      </w:tr>
    </w:tbl>
    <w:p>
      <w:pPr>
        <w:spacing w:lineRule="exact"/>
        <w:jc w:val="left"/>
      </w:pPr>
      <w:r>
        <w:t>费雪的定义： 真正的投资是以合理价格购买卓越企业的股份，并长期持有，让企业的复利增长为投资者创造财富</w:t>
      </w:r>
    </w:p>
    <w:p>
      <w:pPr>
        <w:spacing w:lineRule="exact"/>
        <w:jc w:val="left"/>
      </w:pPr>
      <w:r>
        <w:t>三、选择什么样的公司——成长型企业的核心特征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这是本书最核心的部分。费雪认为，投资成功的最大决定因素是选择正确的公司，而非择时或组合构建。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3.1 产品与市场潜力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一家值得长期持有的公司，必须具备：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足够大的市场空间：产品或服务的潜在市场要足够宽广，公司在未来多年内仍有大幅增长的可能。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持续的产品创新能力：不仅当前产品畅销，还必须能持续开发出新一代产品，避免被技术迭代所淘汰。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行业壁垒（护城河）：产品须具备某种竞争优势——专利技术、品牌忠诚度、规模效应、转换成本——使竞争对手难以轻易复制。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3.2 销售与营销能力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费雪特别强调，许多工程师创业的公司拥有出色产品，却因缺乏营销能力而失败。一家优秀公司必须：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拥有高效的销售团队，能将产品价值有效传递给客户；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具备对客户服务的高度重视，售后支持是维持客户忠诚度的关键；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能够持续开拓新客户，而不仅仅依赖现有客群。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3.3 利润率与成本控制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高收入不等于高回报，利润率是检验企业竞争力的试金石：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优秀公司具备持续改善利润率的内在动力，管理层应当对成本控制抱有系统性承诺；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费雪强调要观察利润率的长期趋势，而非某一年的数字；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公司须在扩张期保持利润率，而非牺牲盈利换取市场份额。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3.4 研发（R&amp;D）的有效性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对于科技密集型行业，研发是公司的生命线。费雪的评估维度包括：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研发投入占收入的比例（绝对数字本身意义有限，关键在于产出效率）；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研发成果转化为商业产品的比率；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公司是否形成了系统性的创新文化，而非依赖少数天才个人；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管理层是否真正理解技术路线，而非将研发部门视为黑箱。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3.5 人员关系与企业文化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费雪将员工关系视为衡量管理层素质的重要指标：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员工离职率是否过高？频繁的人员流失意味着管理或文化问题；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优秀公司对员工的培训与晋升有明确路径，让员工感到有前途；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管理层对员工的态度体现了其价值观——对人的尊重往往与对股东的诚信相关联。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3.6 管理层的深度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企业的长期价值很大程度上取决于管理体系的厚度：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不依赖单一核心人物：伟大公司应培养出一支深厚的管理梯队，而非将成功押注于某一位明星CEO；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管理层之间的协作文化：费雪厌恶内斗和官僚主义，认为它们是企业衰败的早期信号；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中层管理者是否被授权参与决策，还是仅仅执行命令。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四、"闲聊法"（Scuttlebutt Method）——信息收集的革命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这是费雪对投资实践最独特的方法论贡献之一。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核心思想： 关于一家公司最真实、最有价值的信息，往往不来自公开的财务报告，而来自与这家公司有直接接触的各类人士。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信息来源体系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费雪建议投资者构建以下信息网络：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竞争对手：竞争对手对一家公司的评价，往往比公司自身的宣传更客观、更尖锐。竞争对手会坦率地说出对手的优势（因为他们也被迫承认这一点）和弱点；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客户与供应商：他们的采购行为和合作体验能反映产品真实的竞争力；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前任员工：离职员工往往更愿意坦诚地谈论公司的文化与问题；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行业分析师与学术研究者：他们对行业趋势有宏观视角；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公司自身的管理层：通过与管理层的直接交流，判断他们是否诚实、是否有远见。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闲聊法的精髓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费雪强调，这种方法的核心不是"打探内幕"，而是通过多方独立信息的交叉验证，形成对企业真实状况的立体判断。单一信息源永远不够——只有当多个独立来源的信息相互印证时，结论才具有可靠性。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实践要点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提问要开放，不要引导性提问；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保持对话的自然，不让对方感到被审问；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注意"言外之意"——有时沉默、回避或措辞的犹豫比直接回答更能说明问题；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持续积累行业人脉，而非临时抱佛脚。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五、何时买入——时机的艺术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费雪在时机选择上有鲜明的反市场情绪立场。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5.1 反对宏观择时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费雪明确反对以下做法：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依据经济周期预测市场高低点来决定买卖；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等待"完美时机"入场（完美时机往往不存在，且等待机会成本极高）；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因为市场整体下跌而抛售优质股票。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核心论断： 市场短期走势几乎不可预测，试图把握市场时机的投资者，绝大多数情况下会错过优质公司的最佳持有期。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5.2 正确的买入时机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费雪认为以下情形是买入优质公司的良机：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公司遭遇暂时性逆境：行业整体低迷、新产品开发阶段的成本上升、短期利润下滑——这些暂时性问题往往造成股价大幅低估，是价值投资者的机会窗口；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市场整体恐慌时：当市场由于宏观因素（战争、金融危机、衰退预期）大幅下挫，优质公司往往被无差别抛售，此时分批买入是合理的；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初次研究完成后：一旦深入研究后确认公司符合所有标准，不必等待进一步的价格下跌——机会成本是真实存在的。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5.3 分批买入策略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费雪建议采用分批建仓的方式，而非一次性全仓买入：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在初步研究后建立初始仓位；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随着对公司了解的加深，在适当时机增持；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这种方式既控制了因判断失误的风险，又避免因为等待"更低价"而完全错过。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六、何时卖出——最难的艺术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费雪对卖出的讨论极为深刻，他认为不当的卖出是大多数投资者最大的失误来源。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6.1 应该卖出的三种情形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费雪明确列出了合理卖出的情形：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情形一：最初的判断是错误的。 如果深入研究后发现，当初买入时的核心假设存在根本性错误（例如高估了管理层能力，或误判了竞争壁垒），应当果断承认错误并卖出，不应因持仓成本而恋战。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情形二：公司的基本面发生了根本性变化。 并非暂时性困境，而是公司的核心竞争力开始实质性衰退——例如技术被颠覆、管理层发生重大负面变化、行业结构永久性恶化。这种情况下，即便股价看起来"还不错"，也应卖出。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情形三：出现了明显更优的投资机会，且资金有限。 在资金有限的情况下，若发现一家明显优于现有持仓公司的投资机会，可以卖出相对较弱的持仓以腾出资金。但费雪强调，这种判断需要极高的确信度，不应轻易以此为由频繁换仓。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6.2 不应该卖出的情形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费雪对以下错误的卖出理由提出了严厉批评：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"股价涨了很多，应该锁定利润"：这是最常见的错误。股价的大幅上涨本身不构成卖出理由；如果公司基本面依然卓越，股价的高涨只是合理反映了价值的增长；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"市场要下跌了"：无法可靠预测市场走势，以此为由卖出优质股票往往是错误的；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"现在经济不好"：短期经济波动对卓越企业的长期价值影响有限；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"估值偏高"：在传统估值指标上看起来"贵"的优质公司，往往因为持续的超预期增长而使当初的"高估"成为事后的"低估"。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6.3 持有的力量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费雪以自身经历为例：他购买摩托罗拉的股票并持有数十年，期间股价翻了许多倍。他坦言，如果他遵循"涨了就卖"的逻辑，早就与这笔巨大收益失之交臂。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核心洞见： 复利的威力需要时间来发挥，而频繁的买卖不仅消耗了复利时间，还增加了税收和交易成本，是财富积累最大的敌人之一。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七、分散投资的误区——少即是多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费雪对过度分散化持强烈批评态度。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7.1 传统分散化理论的缺陷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主流理论认为，持有越多种类的股票，风险越低。费雪认为这种理论存在根本性误解：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分散化稀释了深度研究的价值：如果你真正深入研究了一家公司，并对其卓越性有高度确信，那么过度分散意味着将资金分配到研究不足的公司，这本身就是风险；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持有太多股票导致管理失控：没有任何投资者能对30家以上的公司保持充分了解，形式上的分散实际上是用"无知的分散"替代了"有知识的集中"；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平庸公司的集合无法产生卓越回报：分散到平庸公司，只能产生平均回报，而真正的财富创造来自对少数卓越企业的长期持有。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7.2 费雪的集中持仓哲学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费雪的持仓通常集中在少数几家公司（有时甚至只有三到五家），这种集中来自于：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对每家持仓公司的充分研究和深度了解；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对这些公司长期竞争优势的高度确信；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愿意承受短期波动，换取长期的优异回报。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费雪的名言精神： "我宁愿持有三家我充分了解的卓越公司，也不愿持有三十家我一知半解的普通公司。"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八、管理层诚信——不可妥协的底线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在所有评估维度中，费雪将管理层的诚信置于最高优先级。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8.1 诚信的多个维度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财务诚信：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管理层是否采用保守的会计政策，还是利用会计弹性虚增利润？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是否存在将成本资本化、激进确认收入等操纵行为？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一次性收益是否被包装成经常性利润误导投资者？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信息诚信：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当公司遭遇困境时，管理层是否主动、透明地向股东披露？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是否只在形势好的时候与分析师和投资者沟通，坏消息则刻意回避？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费雪认为，在逆境中的诚实披露，比顺境中的信心喊话更能体现管理层的品格。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战略诚信：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管理层是否过度承诺，然后频繁未能兑现？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是否有清晰、一贯的长期战略，而非随市场情绪摇摆？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8.2 股东利益的对齐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管理层薪酬是否合理，是否与公司长期业绩挂钩？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是否存在关联交易或管理层自肥的行为？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资本配置决策（并购、股票回购、分红）是否真正以股东利益为导向？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8.3 如何评估诚信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费雪坦言，管理层诚信的评估很难仅凭公开信息完成。他的方法包括：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长期跟踪管理层在不同市场环境下的言行一致性；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通过闲聊法收集行业内部对管理层人品的评价；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观察管理层对待小股东的态度（他们是将小股东视为真正的所有者，还是麻烦的旁观者）。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九、股息政策的哲学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费雪对高股息政策持怀疑态度，这与很多"保守型"投资者的偏好截然相反。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9.1 费雪对股息的基本观点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对于高成长公司，高股息往往是资本配置失当的信号：如果公司有大量盈利能力强的再投资机会（内部回报率远高于市场平均水平），那么将利润以股息形式返还给股东，反而是在"浪费"宝贵的增长资本；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投资者从公司长期利润增长中获得的资本增值，从税收效率角度通常优于现金股息（尤其在资本利得税低于股息税的税制下）；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高股息派发率可能意味着公司缺乏优质的再投资机会，这对成长型投资者是一个警示。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9.2 何时股息是合理的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对于已经进入成熟期、再投资回报率下降的公司，派发较高股息是合理的资本配置选择；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对于依赖固定收益的特定投资者群体（如退休人士），股息提供了现金流，具有实际价值；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稳定、持续增长的股息也传递了管理层对盈利持续性的信心。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费雪的立场： 不是股息本身的好坏，而是在于公司所处的阶段和再投资能力——对卓越的成长型公司，克制的股息政策往往是明智的。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十、市场心理与投资者行为——理性的孤独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费雪对市场心理有深刻的洞察，这部分内容预示了后来行为金融学的许多核心发现。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10.1 群体心理的危险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市场价格在短期内由集体情绪而非基本面驱动，这创造了价格与内在价值的偏离；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当所有人都看好某一行业或公司时，价格往往已经充分反映甚至超越了合理价值——此时追入的风险极高；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相反，当市场悲观情绪弥漫，好公司的股价被无差别打压时，恰恰是买入的良机。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10.2 独立思考的重要性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费雪认为，真正的投资者必须在思维上与市场保持距离：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不被媒体的短期噪音所干扰；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不因为"别人都在买"而跟风，也不因为"别人都在卖"而恐慌；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将市场价格的波动视为情绪的表达，而非信息的传递；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有能力在别人恐惧时保持冷静，在别人贪婪时保持克制。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10.3 对预测和预言的怀疑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费雪对以下"噪音"持高度怀疑态度：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宏观经济预测（包括专业经济学家的预测，他认为其准确性极为有限）；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市场分析师对股价目标的预测；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基于技术图表的趋势预测；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地缘政治事件对股市影响的预测。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核心主张： 与其花大量时间分析这些无法可靠预测的变量，不如将精力聚焦在可以深入研究和理解的企业基本面上。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十一、通货膨胀与投资——长期视角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书中专门讨论了通货膨胀对投资的影响，这在1980年代初的高通胀背景下具有特别的现实意义。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11.1 通货膨胀对不同资产的影响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现金与固定收益资产：在高通胀环境下，购买力持续被侵蚀，是最差的长期保值手段；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普通股（优质成长型企业）：具备将成本通过价格传导给客户的能力，长期来看是抵御通货膨胀的最佳手段；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实物资产（黄金、大宗商品）：可以短期避险，但缺乏生产性回报。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11.2 卓越企业在通胀中的优势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费雪认为，真正卓越的企业在通胀环境中具有天然的定价权：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品牌强势的消费品公司可以提价而不失去顾客；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技术领先的公司因产品不可替代而具备价格弹性；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具备规模效应的公司通过效率提升部分抵消成本上升；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因此，长期持有这类企业，其股价增长往往可以超越通胀。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十二、税收与投资决策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费雪明确反对让税收考量主导投资决策，但也承认税收是不可忽视的现实。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核心观点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不应为了避税而持有本应卖出的公司：如果一家公司的基本面已经恶化，因为担心缴纳资本利得税而继续持有，是以税收尾巴摇摆投资决策之狗；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不应因为避税而持有应该卖出的平庸公司；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但在其他条件相同的情况下，长期持有（延迟纳税的复利效应）确实具有显著的税务优势，这在某种程度上强化了他的长期持有哲学；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对于真正卓越的公司，税后的长期复利收益仍将大幅超越频繁换仓的税后净收益。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十三、投资哲学的持续进化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本书最后部分，费雪回顾了自己哲学的演变历程，并给出了对年轻投资者的建议。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13.1 哲学的自我修正机制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费雪认为，一套好的投资哲学必须内置"自我修正"机制：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定期回顾自己的投资决策，尤其是失误案例；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保持谦逊：市场会用盈亏来反馈你的判断是否正确，永远不要在错误面前文过饰非；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区分"运气"与"能力"：某些时候赚到钱并不代表判断正确，需要对决策过程而非单一结果进行评估。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13.2 对年轻投资者的建议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从小规模犯错开始学习：在管理小资金时犯错、学习、纠正，远比在大资金规模时犯错代价要低；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找到自己的能力圈：对某些行业或公司类型有天然优势的投资者，应当专注于自己真正理解的领域，而非追逐热门赛道；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建立独立的信息验证体系：不依赖单一来源，形成多角度交叉验证的习惯；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接受不确定性：投资中没有绝对的确定性，卓越的投资者是在承认不确定性的前提下，通过深度研究将胜算倾向于自己这一侧。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13.3 成功投资者的人格特质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费雪认为，投资哲学的落地还依赖投资者的人格特质：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耐心：优质公司的价值往往需要数年乃至数十年才能充分释放；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独立性：能够在市场共识反对自己时，仍然坚持经过深入研究的判断；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自我批评能力：能够客观评估自己的错误，而不是为失误寻找借口；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情绪稳定：不被市场的短期波动所触发非理性决策；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持续学习的意愿：投资是一门永无止境的学问，保持对新知识的开放态度。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十四、全书核心思想体系总览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费雪投资哲学的逻辑框架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选择正确的企业（最重要）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通过"闲聊法"深度研究（方法论）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聚焦于管理层诚信与企业竞争力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在合理时机分批买入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长期持有，排除市场噪音干扰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仅在基本面真正恶化时卖出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集中持仓，让复利充分发挥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   ↓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持续反思，修正哲学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结语：费雪哲学的历史地位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《发展一套投资哲学》是费雪对其职业生涯近50年投资实践的哲学总结。这部作品的独特价值在于：它不仅提供了一套可操作的选股框架，更提供了一套关于如何思考投资的元认知体系。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费雪的思想对后世影响深远。巴菲特曾说，自己的投资理念85%来自格雷厄姆，15%来自费雪——而那15%的费雪影响，正是促使他从"买便宜的平庸公司"进化到"以合理价格买卓越公司"的关键转变。芒格、赛斯·卡拉曼等投资大师也在不同场合表达了对费雪方法论的高度认可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在一个充斥着短期主义、量化交易和算法博弈的现代市场中，费雪这部写于1980年的专论所倡导的深度研究、长期持有、独立思考的理念，不仅没有过时，反而因为坚守这条路的人越来越少而变得愈加珍贵。</w:t>
      </w:r>
    </w:p>
    <w:p>
      <w:pPr>
        <w:spacing w:lineRule="exact"/>
        <w:jc w:val="left"/>
      </w:pPr>
      <w:r>
        <w:t/>
      </w:r>
    </w:p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