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9CC9E" w14:textId="77777777" w:rsidR="0034228E" w:rsidRPr="00C70981" w:rsidRDefault="00272BF1" w:rsidP="00C70981">
      <w:pPr>
        <w:jc w:val="center"/>
        <w:rPr>
          <w:rFonts w:ascii="sans-serif" w:hAnsi="sans-serif"/>
        </w:rPr>
      </w:pPr>
      <w:r w:rsidRPr="00C70981">
        <w:rPr>
          <w:rFonts w:ascii="sans-serif" w:hAnsi="sans-serif"/>
          <w:b/>
          <w:bCs/>
          <w:sz w:val="52"/>
          <w:szCs w:val="52"/>
        </w:rPr>
        <w:t>Technical Report</w:t>
      </w:r>
    </w:p>
    <w:p w14:paraId="6F0BC567" w14:textId="77777777" w:rsidR="0034228E" w:rsidRPr="00C70981" w:rsidRDefault="00272BF1" w:rsidP="00C70981">
      <w:pPr>
        <w:jc w:val="center"/>
        <w:rPr>
          <w:rFonts w:ascii="sans-serif" w:hAnsi="sans-serif"/>
        </w:rPr>
      </w:pPr>
      <w:r w:rsidRPr="00C70981">
        <w:rPr>
          <w:rFonts w:ascii="sans-serif" w:hAnsi="sans-serif"/>
          <w:sz w:val="32"/>
          <w:szCs w:val="32"/>
        </w:rPr>
        <w:t>RAG Chatbot for AWS Customer Agreement Q&amp;A</w:t>
      </w:r>
    </w:p>
    <w:p w14:paraId="31A0F1EF" w14:textId="77777777" w:rsidR="0034228E" w:rsidRPr="00C70981" w:rsidRDefault="00272BF1" w:rsidP="00C70981">
      <w:pPr>
        <w:pBdr>
          <w:bottom w:val="single" w:sz="8" w:space="8" w:color="BDD7EE"/>
        </w:pBdr>
        <w:jc w:val="center"/>
        <w:rPr>
          <w:rFonts w:ascii="sans-serif" w:hAnsi="sans-serif"/>
        </w:rPr>
      </w:pPr>
      <w:r w:rsidRPr="00C70981">
        <w:rPr>
          <w:rFonts w:ascii="sans-serif" w:hAnsi="sans-serif"/>
        </w:rPr>
        <w:t xml:space="preserve"> </w:t>
      </w:r>
    </w:p>
    <w:p w14:paraId="066E3EDC" w14:textId="77777777" w:rsidR="0034228E" w:rsidRPr="00C70981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C70981">
        <w:rPr>
          <w:rFonts w:ascii="sans-serif" w:hAnsi="sans-serif"/>
          <w:color w:val="auto"/>
          <w:sz w:val="30"/>
          <w:szCs w:val="30"/>
        </w:rPr>
        <w:t>1. Overview</w:t>
      </w:r>
    </w:p>
    <w:p w14:paraId="4E6E3A04" w14:textId="256BB30D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>This project is a retrieval-augmented generation (RAG) chatbot that answers questions over a single legal document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the AWS Customer Agreement </w:t>
      </w:r>
      <w:r w:rsidRPr="00C70981">
        <w:rPr>
          <w:rFonts w:ascii="sans-serif" w:hAnsi="sans-serif"/>
        </w:rPr>
        <w:t>with grounded, citation-backed answers and a built-in refusal path for out-of-scope questions. The stack is:</w:t>
      </w:r>
    </w:p>
    <w:p w14:paraId="75B478DA" w14:textId="77777777" w:rsidR="0034228E" w:rsidRPr="00C70981" w:rsidRDefault="0034228E" w:rsidP="00C70981">
      <w:pPr>
        <w:rPr>
          <w:rFonts w:ascii="sans-serif" w:hAnsi="sans-serif"/>
        </w:rPr>
      </w:pPr>
    </w:p>
    <w:p w14:paraId="278D3563" w14:textId="63704812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proofErr w:type="spellStart"/>
      <w:r w:rsidRPr="00C70981">
        <w:rPr>
          <w:rFonts w:ascii="sans-serif" w:hAnsi="sans-serif"/>
          <w:b/>
          <w:bCs/>
        </w:rPr>
        <w:t>FastAPI</w:t>
      </w:r>
      <w:proofErr w:type="spellEnd"/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backend API</w:t>
      </w:r>
    </w:p>
    <w:p w14:paraId="6F45E9E8" w14:textId="6589D771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proofErr w:type="spellStart"/>
      <w:r w:rsidRPr="00C70981">
        <w:rPr>
          <w:rFonts w:ascii="sans-serif" w:hAnsi="sans-serif"/>
          <w:b/>
          <w:bCs/>
        </w:rPr>
        <w:t>Streamlit</w:t>
      </w:r>
      <w:proofErr w:type="spellEnd"/>
      <w:r w:rsidRPr="00C70981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chat and analytics UI</w:t>
      </w:r>
    </w:p>
    <w:p w14:paraId="682B6C67" w14:textId="741B0262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proofErr w:type="spellStart"/>
      <w:r w:rsidRPr="00C70981">
        <w:rPr>
          <w:rFonts w:ascii="sans-serif" w:hAnsi="sans-serif"/>
          <w:b/>
          <w:bCs/>
        </w:rPr>
        <w:t>ChromaDB</w:t>
      </w:r>
      <w:proofErr w:type="spellEnd"/>
      <w:r w:rsidRPr="00C70981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vector store</w:t>
      </w:r>
    </w:p>
    <w:p w14:paraId="64EAA6D3" w14:textId="4B375EDD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>sentence-transformers</w:t>
      </w:r>
      <w:r w:rsidRPr="00C70981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embeddings</w:t>
      </w:r>
    </w:p>
    <w:p w14:paraId="190ECCB7" w14:textId="263F28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>Swappable LLM backend</w:t>
      </w:r>
      <w:r w:rsidRPr="00C70981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local </w:t>
      </w:r>
      <w:proofErr w:type="spellStart"/>
      <w:r w:rsidRPr="00C70981">
        <w:rPr>
          <w:rFonts w:ascii="sans-serif" w:hAnsi="sans-serif"/>
        </w:rPr>
        <w:t>Ollama</w:t>
      </w:r>
      <w:proofErr w:type="spellEnd"/>
      <w:r w:rsidRPr="00C70981">
        <w:rPr>
          <w:rFonts w:ascii="sans-serif" w:hAnsi="sans-serif"/>
        </w:rPr>
        <w:t xml:space="preserve"> or remote </w:t>
      </w:r>
      <w:proofErr w:type="spellStart"/>
      <w:r w:rsidRPr="00C70981">
        <w:rPr>
          <w:rFonts w:ascii="sans-serif" w:hAnsi="sans-serif"/>
        </w:rPr>
        <w:t>OpenRouter</w:t>
      </w:r>
      <w:proofErr w:type="spellEnd"/>
      <w:r w:rsidRPr="00C70981">
        <w:rPr>
          <w:rFonts w:ascii="sans-serif" w:hAnsi="sans-serif"/>
        </w:rPr>
        <w:t xml:space="preserve"> via an </w:t>
      </w:r>
      <w:proofErr w:type="spellStart"/>
      <w:r w:rsidRPr="00C70981">
        <w:rPr>
          <w:rFonts w:ascii="sans-serif" w:hAnsi="sans-serif"/>
        </w:rPr>
        <w:t>OpenAI</w:t>
      </w:r>
      <w:proofErr w:type="spellEnd"/>
      <w:r w:rsidRPr="00C70981">
        <w:rPr>
          <w:rFonts w:ascii="sans-serif" w:hAnsi="sans-serif"/>
        </w:rPr>
        <w:t>-compatible client</w:t>
      </w:r>
    </w:p>
    <w:p w14:paraId="67D036B6" w14:textId="77777777" w:rsidR="0034228E" w:rsidRPr="00C70981" w:rsidRDefault="0034228E" w:rsidP="00C70981">
      <w:pPr>
        <w:rPr>
          <w:rFonts w:ascii="sans-serif" w:hAnsi="sans-serif"/>
        </w:rPr>
      </w:pPr>
    </w:p>
    <w:p w14:paraId="39CFC0BB" w14:textId="77777777" w:rsidR="0034228E" w:rsidRPr="00C70981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C70981">
        <w:rPr>
          <w:rFonts w:ascii="sans-serif" w:hAnsi="sans-serif"/>
          <w:color w:val="auto"/>
          <w:sz w:val="30"/>
          <w:szCs w:val="30"/>
        </w:rPr>
        <w:t>2. Architecture</w:t>
      </w:r>
    </w:p>
    <w:p w14:paraId="72218CE3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>The system is a three-stage pipeli</w:t>
      </w:r>
      <w:r w:rsidRPr="00C70981">
        <w:rPr>
          <w:rFonts w:ascii="sans-serif" w:hAnsi="sans-serif"/>
        </w:rPr>
        <w:t xml:space="preserve">ne, orchestrated behind two </w:t>
      </w:r>
      <w:proofErr w:type="spellStart"/>
      <w:r w:rsidRPr="00C70981">
        <w:rPr>
          <w:rFonts w:ascii="sans-serif" w:hAnsi="sans-serif"/>
        </w:rPr>
        <w:t>FastAPI</w:t>
      </w:r>
      <w:proofErr w:type="spellEnd"/>
      <w:r w:rsidRPr="00C70981">
        <w:rPr>
          <w:rFonts w:ascii="sans-serif" w:hAnsi="sans-serif"/>
        </w:rPr>
        <w:t xml:space="preserve"> endpoints (</w:t>
      </w:r>
    </w:p>
    <w:p w14:paraId="0C26E132" w14:textId="47F212CB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The system is a three-stage pipeline, orchestrated behind two </w:t>
      </w:r>
      <w:proofErr w:type="spellStart"/>
      <w:r w:rsidRPr="00C70981">
        <w:rPr>
          <w:rFonts w:ascii="sans-serif" w:hAnsi="sans-serif"/>
        </w:rPr>
        <w:t>FastAPI</w:t>
      </w:r>
      <w:proofErr w:type="spellEnd"/>
      <w:r w:rsidRPr="00C70981">
        <w:rPr>
          <w:rFonts w:ascii="sans-serif" w:hAnsi="sans-serif"/>
        </w:rPr>
        <w:t xml:space="preserve"> endpoints (</w:t>
      </w:r>
      <w:r w:rsidRPr="004556CA">
        <w:rPr>
          <w:rFonts w:ascii="sans-serif" w:eastAsia="Courier New" w:hAnsi="sans-serif" w:cs="Courier New"/>
          <w:i/>
          <w:iCs/>
          <w:sz w:val="20"/>
          <w:szCs w:val="20"/>
        </w:rPr>
        <w:t>POST /ingest</w:t>
      </w:r>
      <w:r w:rsidRPr="004556CA">
        <w:rPr>
          <w:rFonts w:ascii="sans-serif" w:hAnsi="sans-serif"/>
          <w:i/>
          <w:iCs/>
        </w:rPr>
        <w:t xml:space="preserve">, </w:t>
      </w:r>
      <w:r w:rsidRPr="004556CA">
        <w:rPr>
          <w:rFonts w:ascii="sans-serif" w:eastAsia="Courier New" w:hAnsi="sans-serif" w:cs="Courier New"/>
          <w:i/>
          <w:iCs/>
          <w:sz w:val="20"/>
          <w:szCs w:val="20"/>
        </w:rPr>
        <w:t>POST /ask</w:t>
      </w:r>
      <w:r w:rsidRPr="00C70981">
        <w:rPr>
          <w:rFonts w:ascii="sans-serif" w:hAnsi="sans-serif"/>
        </w:rPr>
        <w:t xml:space="preserve">), with </w:t>
      </w:r>
      <w:r w:rsidRPr="004556CA">
        <w:rPr>
          <w:rFonts w:ascii="sans-serif" w:eastAsia="Courier New" w:hAnsi="sans-serif" w:cs="Courier New"/>
          <w:i/>
          <w:iCs/>
          <w:sz w:val="20"/>
          <w:szCs w:val="20"/>
        </w:rPr>
        <w:t>GET /analytics</w:t>
      </w:r>
      <w:r w:rsidRPr="00C70981">
        <w:rPr>
          <w:rFonts w:ascii="sans-serif" w:hAnsi="sans-serif"/>
        </w:rPr>
        <w:t xml:space="preserve"> exposing usage metrics to the </w:t>
      </w:r>
      <w:proofErr w:type="spellStart"/>
      <w:r w:rsidRPr="00C70981">
        <w:rPr>
          <w:rFonts w:ascii="sans-serif" w:hAnsi="sans-serif"/>
        </w:rPr>
        <w:t>Streamlit</w:t>
      </w:r>
      <w:proofErr w:type="spellEnd"/>
      <w:r w:rsidRPr="00C70981">
        <w:rPr>
          <w:rFonts w:ascii="sans-serif" w:hAnsi="sans-serif"/>
        </w:rPr>
        <w:t xml:space="preserve"> frontend.</w:t>
      </w:r>
    </w:p>
    <w:p w14:paraId="2CC7D582" w14:textId="77777777" w:rsidR="004556CA" w:rsidRPr="00C70981" w:rsidRDefault="004556CA" w:rsidP="00C70981">
      <w:pPr>
        <w:rPr>
          <w:rFonts w:ascii="sans-serif" w:hAnsi="sans-serif"/>
        </w:rPr>
      </w:pPr>
    </w:p>
    <w:p w14:paraId="4A99F10A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Ingestion</w:t>
      </w:r>
    </w:p>
    <w:p w14:paraId="0EC0D71D" w14:textId="095694F3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Handled in </w:t>
      </w:r>
      <w:r w:rsidRPr="00C70981">
        <w:rPr>
          <w:rFonts w:ascii="sans-serif" w:eastAsia="Courier New" w:hAnsi="sans-serif" w:cs="Courier New"/>
          <w:sz w:val="20"/>
          <w:szCs w:val="20"/>
        </w:rPr>
        <w:t>rag/ingest</w:t>
      </w:r>
      <w:r w:rsidRPr="00C70981">
        <w:rPr>
          <w:rFonts w:ascii="sans-serif" w:eastAsia="Courier New" w:hAnsi="sans-serif" w:cs="Courier New"/>
          <w:sz w:val="20"/>
          <w:szCs w:val="20"/>
        </w:rPr>
        <w:t>or.py</w:t>
      </w:r>
      <w:r w:rsidRPr="00C70981">
        <w:rPr>
          <w:rFonts w:ascii="sans-serif" w:hAnsi="sans-serif"/>
        </w:rPr>
        <w:t xml:space="preserve">. </w:t>
      </w:r>
      <w:proofErr w:type="spellStart"/>
      <w:r w:rsidRPr="00C70981">
        <w:rPr>
          <w:rFonts w:ascii="sans-serif" w:hAnsi="sans-serif"/>
        </w:rPr>
        <w:t>PyMuPDF</w:t>
      </w:r>
      <w:proofErr w:type="spellEnd"/>
      <w:r w:rsidRPr="00C70981">
        <w:rPr>
          <w:rFonts w:ascii="sans-serif" w:hAnsi="sans-serif"/>
        </w:rPr>
        <w:t xml:space="preserve"> extracts text page-by-page, then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RecursiveCharacterTextSplitter</w:t>
      </w:r>
      <w:proofErr w:type="spellEnd"/>
      <w:r w:rsidRPr="00C70981">
        <w:rPr>
          <w:rFonts w:ascii="sans-serif" w:hAnsi="sans-serif"/>
        </w:rPr>
        <w:t xml:space="preserve"> chunks each page's text independently (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chunk_size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=700</w:t>
      </w:r>
      <w:r w:rsidRPr="00C70981">
        <w:rPr>
          <w:rFonts w:ascii="sans-serif" w:hAnsi="sans-serif"/>
        </w:rPr>
        <w:t xml:space="preserve">,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chunk_overlap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=150</w:t>
      </w:r>
      <w:r w:rsidRPr="00C70981">
        <w:rPr>
          <w:rFonts w:ascii="sans-serif" w:hAnsi="sans-serif"/>
        </w:rPr>
        <w:t xml:space="preserve">, separator priority </w:t>
      </w:r>
      <w:r w:rsidRPr="00C70981">
        <w:rPr>
          <w:rFonts w:ascii="sans-serif" w:eastAsia="Courier New" w:hAnsi="sans-serif" w:cs="Courier New"/>
          <w:sz w:val="20"/>
          <w:szCs w:val="20"/>
        </w:rPr>
        <w:t>["\n\n", "\n", ". ", " "]</w:t>
      </w:r>
      <w:r w:rsidRPr="00C70981">
        <w:rPr>
          <w:rFonts w:ascii="sans-serif" w:hAnsi="sans-serif"/>
        </w:rPr>
        <w:t>). Chunks never cross page boundaries, preserving the docum</w:t>
      </w:r>
      <w:r w:rsidRPr="00C70981">
        <w:rPr>
          <w:rFonts w:ascii="sans-serif" w:hAnsi="sans-serif"/>
        </w:rPr>
        <w:t>ent's clause structure but creating the edge case discussed in Section 6.</w:t>
      </w:r>
    </w:p>
    <w:p w14:paraId="599CF502" w14:textId="77777777" w:rsidR="004556CA" w:rsidRPr="00C70981" w:rsidRDefault="004556CA" w:rsidP="00C70981">
      <w:pPr>
        <w:rPr>
          <w:rFonts w:ascii="sans-serif" w:hAnsi="sans-serif"/>
        </w:rPr>
      </w:pPr>
    </w:p>
    <w:p w14:paraId="17093C25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Retrieval</w:t>
      </w:r>
    </w:p>
    <w:p w14:paraId="58550B4A" w14:textId="334781DC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Handled in </w:t>
      </w:r>
      <w:r w:rsidRPr="00C70981">
        <w:rPr>
          <w:rFonts w:ascii="sans-serif" w:eastAsia="Courier New" w:hAnsi="sans-serif" w:cs="Courier New"/>
          <w:sz w:val="20"/>
          <w:szCs w:val="20"/>
        </w:rPr>
        <w:t>rag/retriever.py</w:t>
      </w:r>
      <w:r w:rsidRPr="00C70981">
        <w:rPr>
          <w:rFonts w:ascii="sans-serif" w:hAnsi="sans-serif"/>
        </w:rPr>
        <w:t xml:space="preserve">. Chunks are embedded with </w:t>
      </w:r>
      <w:r w:rsidRPr="00C70981">
        <w:rPr>
          <w:rFonts w:ascii="sans-serif" w:eastAsia="Courier New" w:hAnsi="sans-serif" w:cs="Courier New"/>
          <w:sz w:val="20"/>
          <w:szCs w:val="20"/>
        </w:rPr>
        <w:t>sentence-transformers/all-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MiniLM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-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L6-v2</w:t>
      </w:r>
      <w:proofErr w:type="spellEnd"/>
      <w:r w:rsidRPr="00C70981">
        <w:rPr>
          <w:rFonts w:ascii="sans-serif" w:hAnsi="sans-serif"/>
        </w:rPr>
        <w:t xml:space="preserve"> and stored in a persistent </w:t>
      </w:r>
      <w:proofErr w:type="spellStart"/>
      <w:r w:rsidRPr="00C70981">
        <w:rPr>
          <w:rFonts w:ascii="sans-serif" w:hAnsi="sans-serif"/>
        </w:rPr>
        <w:t>ChromaDB</w:t>
      </w:r>
      <w:proofErr w:type="spellEnd"/>
      <w:r w:rsidRPr="00C70981">
        <w:rPr>
          <w:rFonts w:ascii="sans-serif" w:hAnsi="sans-serif"/>
        </w:rPr>
        <w:t xml:space="preserve"> collection (cosine similarity). At query time, the question is embedded and the top-k most similar chunks are returned with a similarity score per chunk.</w:t>
      </w:r>
    </w:p>
    <w:p w14:paraId="594DAACA" w14:textId="77777777" w:rsidR="00454FC0" w:rsidRPr="00C70981" w:rsidRDefault="00454FC0" w:rsidP="00C70981">
      <w:pPr>
        <w:rPr>
          <w:rFonts w:ascii="sans-serif" w:hAnsi="sans-serif"/>
        </w:rPr>
      </w:pPr>
    </w:p>
    <w:p w14:paraId="519F0A65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Generation</w:t>
      </w:r>
    </w:p>
    <w:p w14:paraId="5D5EAFD6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Handled in </w:t>
      </w:r>
      <w:r w:rsidRPr="00C70981">
        <w:rPr>
          <w:rFonts w:ascii="sans-serif" w:eastAsia="Courier New" w:hAnsi="sans-serif" w:cs="Courier New"/>
          <w:sz w:val="20"/>
          <w:szCs w:val="20"/>
        </w:rPr>
        <w:t>rag/generator.py</w:t>
      </w:r>
      <w:r w:rsidRPr="00C70981">
        <w:rPr>
          <w:rFonts w:ascii="sans-serif" w:hAnsi="sans-serif"/>
        </w:rPr>
        <w:t>. Retrieved chunks are passed to the LLM (</w:t>
      </w:r>
      <w:r w:rsidRPr="00C70981">
        <w:rPr>
          <w:rFonts w:ascii="sans-serif" w:eastAsia="Courier New" w:hAnsi="sans-serif" w:cs="Courier New"/>
          <w:sz w:val="20"/>
          <w:szCs w:val="20"/>
        </w:rPr>
        <w:t>temperature=0.1</w:t>
      </w:r>
      <w:r w:rsidRPr="00C70981">
        <w:rPr>
          <w:rFonts w:ascii="sans-serif" w:hAnsi="sans-serif"/>
        </w:rPr>
        <w:t xml:space="preserve">) with a system prompt that restricts it to the supplied context and requires it to declare which chunks it used via a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SOURCES_USED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: 1,3</w:t>
      </w:r>
      <w:r w:rsidRPr="00C70981">
        <w:rPr>
          <w:rFonts w:ascii="sans-serif" w:hAnsi="sans-serif"/>
        </w:rPr>
        <w:t xml:space="preserve"> </w:t>
      </w:r>
      <w:proofErr w:type="gramStart"/>
      <w:r w:rsidRPr="00C70981">
        <w:rPr>
          <w:rFonts w:ascii="sans-serif" w:hAnsi="sans-serif"/>
        </w:rPr>
        <w:t>line</w:t>
      </w:r>
      <w:proofErr w:type="gramEnd"/>
      <w:r w:rsidRPr="00C70981">
        <w:rPr>
          <w:rFonts w:ascii="sans-serif" w:hAnsi="sans-serif"/>
        </w:rPr>
        <w:t xml:space="preserve">, which is parsed and cross-checked against the retrieved </w:t>
      </w:r>
      <w:r w:rsidRPr="00C70981">
        <w:rPr>
          <w:rFonts w:ascii="sans-serif" w:hAnsi="sans-serif"/>
        </w:rPr>
        <w:t>set.</w:t>
      </w:r>
    </w:p>
    <w:p w14:paraId="148C9B35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Every /ask call is logged to SQLite regardless of outcome, and the </w:t>
      </w:r>
      <w:proofErr w:type="spellStart"/>
      <w:r w:rsidRPr="00C70981">
        <w:rPr>
          <w:rFonts w:ascii="sans-serif" w:hAnsi="sans-serif"/>
        </w:rPr>
        <w:t>Streamlit</w:t>
      </w:r>
      <w:proofErr w:type="spellEnd"/>
      <w:r w:rsidRPr="00C70981">
        <w:rPr>
          <w:rFonts w:ascii="sans-serif" w:hAnsi="sans-serif"/>
        </w:rPr>
        <w:t xml:space="preserve"> app's Analytics tab surfaces usage patterns back to the operator.</w:t>
      </w:r>
    </w:p>
    <w:p w14:paraId="712AFA65" w14:textId="77777777" w:rsidR="0034228E" w:rsidRPr="00C70981" w:rsidRDefault="0034228E" w:rsidP="00C70981">
      <w:pPr>
        <w:rPr>
          <w:rFonts w:ascii="sans-serif" w:hAnsi="sans-serif"/>
        </w:rPr>
      </w:pPr>
    </w:p>
    <w:p w14:paraId="18D4F319" w14:textId="77777777" w:rsidR="0034228E" w:rsidRPr="00C70981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C70981">
        <w:rPr>
          <w:rFonts w:ascii="sans-serif" w:hAnsi="sans-serif"/>
          <w:color w:val="auto"/>
          <w:sz w:val="30"/>
          <w:szCs w:val="30"/>
        </w:rPr>
        <w:t>3. Key Design Decisions</w:t>
      </w:r>
    </w:p>
    <w:p w14:paraId="3C7ECA0B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Page-Aware Chunking</w:t>
      </w:r>
    </w:p>
    <w:p w14:paraId="6719D82B" w14:textId="10D890BD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>Splitting per page rather than across the whole document avoids</w:t>
      </w:r>
      <w:r w:rsidRPr="00C70981">
        <w:rPr>
          <w:rFonts w:ascii="sans-serif" w:hAnsi="sans-serif"/>
        </w:rPr>
        <w:t xml:space="preserve"> stitching unrelated clauses together, at the cost of occasionally cutting an answer in half at a page break (see Section 6).</w:t>
      </w:r>
    </w:p>
    <w:p w14:paraId="5F355071" w14:textId="77777777" w:rsidR="00EF6AC7" w:rsidRPr="00C70981" w:rsidRDefault="00EF6AC7" w:rsidP="00C70981">
      <w:pPr>
        <w:rPr>
          <w:rFonts w:ascii="sans-serif" w:hAnsi="sans-serif"/>
        </w:rPr>
      </w:pPr>
    </w:p>
    <w:p w14:paraId="6586D118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Embedding Model: all-</w:t>
      </w:r>
      <w:proofErr w:type="spellStart"/>
      <w:r w:rsidRPr="00C70981">
        <w:rPr>
          <w:rFonts w:ascii="sans-serif" w:hAnsi="sans-serif"/>
          <w:color w:val="auto"/>
        </w:rPr>
        <w:t>MiniLM</w:t>
      </w:r>
      <w:proofErr w:type="spellEnd"/>
      <w:r w:rsidRPr="00C70981">
        <w:rPr>
          <w:rFonts w:ascii="sans-serif" w:hAnsi="sans-serif"/>
          <w:color w:val="auto"/>
        </w:rPr>
        <w:t>-</w:t>
      </w:r>
      <w:proofErr w:type="spellStart"/>
      <w:r w:rsidRPr="00C70981">
        <w:rPr>
          <w:rFonts w:ascii="sans-serif" w:hAnsi="sans-serif"/>
          <w:color w:val="auto"/>
        </w:rPr>
        <w:t>L6-v2</w:t>
      </w:r>
      <w:proofErr w:type="spellEnd"/>
    </w:p>
    <w:p w14:paraId="00108002" w14:textId="67C485DF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lastRenderedPageBreak/>
        <w:t>A small (~</w:t>
      </w:r>
      <w:proofErr w:type="spellStart"/>
      <w:r w:rsidRPr="00C70981">
        <w:rPr>
          <w:rFonts w:ascii="sans-serif" w:hAnsi="sans-serif"/>
        </w:rPr>
        <w:t>100M</w:t>
      </w:r>
      <w:proofErr w:type="spellEnd"/>
      <w:r w:rsidRPr="00C70981">
        <w:rPr>
          <w:rFonts w:ascii="sans-serif" w:hAnsi="sans-serif"/>
        </w:rPr>
        <w:t xml:space="preserve"> parameter), fast, free embedding </w:t>
      </w:r>
      <w:proofErr w:type="gramStart"/>
      <w:r w:rsidRPr="00C70981">
        <w:rPr>
          <w:rFonts w:ascii="sans-serif" w:hAnsi="sans-serif"/>
        </w:rPr>
        <w:t xml:space="preserve">model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sufficient</w:t>
      </w:r>
      <w:proofErr w:type="gramEnd"/>
      <w:r w:rsidRPr="00C70981">
        <w:rPr>
          <w:rFonts w:ascii="sans-serif" w:hAnsi="sans-serif"/>
        </w:rPr>
        <w:t xml:space="preserve"> for a single-document corpus </w:t>
      </w:r>
      <w:r w:rsidRPr="00C70981">
        <w:rPr>
          <w:rFonts w:ascii="sans-serif" w:hAnsi="sans-serif"/>
        </w:rPr>
        <w:t>of roughly 100–150 chunks, where a larger embedder would add latency without a meaningful retrieval-quality gain at this scale.</w:t>
      </w:r>
    </w:p>
    <w:p w14:paraId="7950A1D6" w14:textId="77777777" w:rsidR="005C3964" w:rsidRPr="00C70981" w:rsidRDefault="005C3964" w:rsidP="00C70981">
      <w:pPr>
        <w:rPr>
          <w:rFonts w:ascii="sans-serif" w:hAnsi="sans-serif"/>
        </w:rPr>
      </w:pPr>
    </w:p>
    <w:p w14:paraId="140B6AA0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 xml:space="preserve">Vector Store: </w:t>
      </w:r>
      <w:proofErr w:type="spellStart"/>
      <w:r w:rsidRPr="00C70981">
        <w:rPr>
          <w:rFonts w:ascii="sans-serif" w:hAnsi="sans-serif"/>
          <w:color w:val="auto"/>
        </w:rPr>
        <w:t>ChromaDB</w:t>
      </w:r>
      <w:proofErr w:type="spellEnd"/>
    </w:p>
    <w:p w14:paraId="150641D0" w14:textId="255D892D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Chosen over a raw </w:t>
      </w:r>
      <w:proofErr w:type="spellStart"/>
      <w:r w:rsidRPr="00C70981">
        <w:rPr>
          <w:rFonts w:ascii="sans-serif" w:hAnsi="sans-serif"/>
        </w:rPr>
        <w:t>FAISS</w:t>
      </w:r>
      <w:proofErr w:type="spellEnd"/>
      <w:r w:rsidRPr="00C70981">
        <w:rPr>
          <w:rFonts w:ascii="sans-serif" w:hAnsi="sans-serif"/>
        </w:rPr>
        <w:t xml:space="preserve"> index for built-in persistence and metadata storage (page number per chunk) witho</w:t>
      </w:r>
      <w:r w:rsidRPr="00C70981">
        <w:rPr>
          <w:rFonts w:ascii="sans-serif" w:hAnsi="sans-serif"/>
        </w:rPr>
        <w:t>ut separate index-file bookkeeping; cosine similarity is used as the distance metric.</w:t>
      </w:r>
    </w:p>
    <w:p w14:paraId="106455B2" w14:textId="77777777" w:rsidR="005C3964" w:rsidRPr="00C70981" w:rsidRDefault="005C3964" w:rsidP="00C70981">
      <w:pPr>
        <w:rPr>
          <w:rFonts w:ascii="sans-serif" w:hAnsi="sans-serif"/>
        </w:rPr>
      </w:pPr>
    </w:p>
    <w:p w14:paraId="2C1786D9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proofErr w:type="spellStart"/>
      <w:r w:rsidRPr="00C70981">
        <w:rPr>
          <w:rFonts w:ascii="sans-serif" w:hAnsi="sans-serif"/>
          <w:color w:val="auto"/>
        </w:rPr>
        <w:t>top_k</w:t>
      </w:r>
      <w:proofErr w:type="spellEnd"/>
      <w:r w:rsidRPr="00C70981">
        <w:rPr>
          <w:rFonts w:ascii="sans-serif" w:hAnsi="sans-serif"/>
          <w:color w:val="auto"/>
        </w:rPr>
        <w:t xml:space="preserve"> = 5 in Production (vs. </w:t>
      </w:r>
      <w:proofErr w:type="spellStart"/>
      <w:r w:rsidRPr="00C70981">
        <w:rPr>
          <w:rFonts w:ascii="sans-serif" w:hAnsi="sans-serif"/>
          <w:color w:val="auto"/>
        </w:rPr>
        <w:t>top_k</w:t>
      </w:r>
      <w:proofErr w:type="spellEnd"/>
      <w:r w:rsidRPr="00C70981">
        <w:rPr>
          <w:rFonts w:ascii="sans-serif" w:hAnsi="sans-serif"/>
          <w:color w:val="auto"/>
        </w:rPr>
        <w:t xml:space="preserve"> = 8 in Evaluation)</w:t>
      </w:r>
    </w:p>
    <w:p w14:paraId="1D9D02A7" w14:textId="7438590A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The retrieval-only grid search (Section 4) shows recall and </w:t>
      </w:r>
      <w:proofErr w:type="spellStart"/>
      <w:r w:rsidRPr="00C70981">
        <w:rPr>
          <w:rFonts w:ascii="sans-serif" w:hAnsi="sans-serif"/>
        </w:rPr>
        <w:t>MRR</w:t>
      </w:r>
      <w:proofErr w:type="spellEnd"/>
      <w:r w:rsidRPr="00C70981">
        <w:rPr>
          <w:rFonts w:ascii="sans-serif" w:hAnsi="sans-serif"/>
        </w:rPr>
        <w:t xml:space="preserve"> keep improving up to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top_k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=8</w:t>
      </w:r>
      <w:r w:rsidRPr="00C70981">
        <w:rPr>
          <w:rFonts w:ascii="sans-serif" w:hAnsi="sans-serif"/>
        </w:rPr>
        <w:t>. In practice, feeding t</w:t>
      </w:r>
      <w:r w:rsidRPr="00C70981">
        <w:rPr>
          <w:rFonts w:ascii="sans-serif" w:hAnsi="sans-serif"/>
        </w:rPr>
        <w:t>he local LLM 8 chunks of a dense legal document increased hedging and added generation latency, for a marginal retrieval gain (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top_k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=6</w:t>
      </w:r>
      <w:r w:rsidRPr="00C70981">
        <w:rPr>
          <w:rFonts w:ascii="sans-serif" w:hAnsi="sans-serif"/>
        </w:rPr>
        <w:t xml:space="preserve"> already captures most of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top_k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=8</w:t>
      </w:r>
      <w:r w:rsidRPr="00C70981">
        <w:rPr>
          <w:rFonts w:ascii="sans-serif" w:hAnsi="sans-serif"/>
        </w:rPr>
        <w:t xml:space="preserve">'s benefit).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top_k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=5</w:t>
      </w:r>
      <w:r w:rsidRPr="00C70981">
        <w:rPr>
          <w:rFonts w:ascii="sans-serif" w:hAnsi="sans-serif"/>
        </w:rPr>
        <w:t xml:space="preserve"> was kept as the shipped default as the better quality/latency trade-</w:t>
      </w:r>
      <w:r w:rsidRPr="00C70981">
        <w:rPr>
          <w:rFonts w:ascii="sans-serif" w:hAnsi="sans-serif"/>
        </w:rPr>
        <w:t>off for generation, not retrieval alone.</w:t>
      </w:r>
    </w:p>
    <w:p w14:paraId="30BCCA7F" w14:textId="77777777" w:rsidR="005C3964" w:rsidRPr="00C70981" w:rsidRDefault="005C3964" w:rsidP="00C70981">
      <w:pPr>
        <w:rPr>
          <w:rFonts w:ascii="sans-serif" w:hAnsi="sans-serif"/>
        </w:rPr>
      </w:pPr>
    </w:p>
    <w:p w14:paraId="2B7B7D70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Three-Layer Hallucination Prevention</w:t>
      </w:r>
    </w:p>
    <w:p w14:paraId="3B87F114" w14:textId="6A191302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 xml:space="preserve">Pre-LLM confidence </w:t>
      </w:r>
      <w:proofErr w:type="gramStart"/>
      <w:r w:rsidRPr="00C70981">
        <w:rPr>
          <w:rFonts w:ascii="sans-serif" w:hAnsi="sans-serif"/>
          <w:b/>
          <w:bCs/>
        </w:rPr>
        <w:t>gate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if</w:t>
      </w:r>
      <w:proofErr w:type="gramEnd"/>
      <w:r w:rsidRPr="00C70981">
        <w:rPr>
          <w:rFonts w:ascii="sans-serif" w:hAnsi="sans-serif"/>
        </w:rPr>
        <w:t xml:space="preserve"> the best retrieved chunk's similarity score is below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RETRIEVAL_CONFIDENCE_THRESHOLD</w:t>
      </w:r>
      <w:proofErr w:type="spellEnd"/>
      <w:r w:rsidRPr="00C70981">
        <w:rPr>
          <w:rFonts w:ascii="sans-serif" w:hAnsi="sans-serif"/>
        </w:rPr>
        <w:t xml:space="preserve"> (0.6), the system returns a fixed ‘not found’ response without ca</w:t>
      </w:r>
      <w:r w:rsidRPr="00C70981">
        <w:rPr>
          <w:rFonts w:ascii="sans-serif" w:hAnsi="sans-serif"/>
        </w:rPr>
        <w:t>lling the LLM at all.</w:t>
      </w:r>
    </w:p>
    <w:p w14:paraId="6938595D" w14:textId="63A57E6B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 xml:space="preserve">Grounding system </w:t>
      </w:r>
      <w:proofErr w:type="gramStart"/>
      <w:r w:rsidRPr="00C70981">
        <w:rPr>
          <w:rFonts w:ascii="sans-serif" w:hAnsi="sans-serif"/>
          <w:b/>
          <w:bCs/>
        </w:rPr>
        <w:t>prompt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instructs</w:t>
      </w:r>
      <w:proofErr w:type="gramEnd"/>
      <w:r w:rsidRPr="00C70981">
        <w:rPr>
          <w:rFonts w:ascii="sans-serif" w:hAnsi="sans-serif"/>
        </w:rPr>
        <w:t xml:space="preserve"> the model to answer only from the supplied chunks and to refuse otherwise.</w:t>
      </w:r>
    </w:p>
    <w:p w14:paraId="31C94178" w14:textId="2EEB14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 xml:space="preserve">Citation </w:t>
      </w:r>
      <w:proofErr w:type="gramStart"/>
      <w:r w:rsidRPr="00C70981">
        <w:rPr>
          <w:rFonts w:ascii="sans-serif" w:hAnsi="sans-serif"/>
          <w:b/>
          <w:bCs/>
        </w:rPr>
        <w:t>verification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the</w:t>
      </w:r>
      <w:proofErr w:type="gramEnd"/>
      <w:r w:rsidRPr="00C70981">
        <w:rPr>
          <w:rFonts w:ascii="sans-serif" w:hAnsi="sans-serif"/>
        </w:rPr>
        <w:t xml:space="preserve"> model must emit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SOURCES_USED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: 1,3</w:t>
      </w:r>
      <w:r w:rsidRPr="00C70981">
        <w:rPr>
          <w:rFonts w:ascii="sans-serif" w:hAnsi="sans-serif"/>
        </w:rPr>
        <w:t xml:space="preserve"> (or </w:t>
      </w:r>
      <w:r w:rsidRPr="00C70981">
        <w:rPr>
          <w:rFonts w:ascii="sans-serif" w:eastAsia="Courier New" w:hAnsi="sans-serif" w:cs="Courier New"/>
          <w:sz w:val="20"/>
          <w:szCs w:val="20"/>
        </w:rPr>
        <w:t>none</w:t>
      </w:r>
      <w:r w:rsidRPr="00C70981">
        <w:rPr>
          <w:rFonts w:ascii="sans-serif" w:hAnsi="sans-serif"/>
        </w:rPr>
        <w:t>); this is parsed and checked against the chunks actu</w:t>
      </w:r>
      <w:r w:rsidRPr="00C70981">
        <w:rPr>
          <w:rFonts w:ascii="sans-serif" w:hAnsi="sans-serif"/>
        </w:rPr>
        <w:t>ally retrieved, giving an explicit, checkable signal rather than trusting prose alone.</w:t>
      </w:r>
    </w:p>
    <w:p w14:paraId="10E155AA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Swappable LLM Provider</w:t>
      </w:r>
    </w:p>
    <w:p w14:paraId="2A858303" w14:textId="348BF423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Generation goes through an </w:t>
      </w:r>
      <w:proofErr w:type="spellStart"/>
      <w:r w:rsidRPr="00C70981">
        <w:rPr>
          <w:rFonts w:ascii="sans-serif" w:hAnsi="sans-serif"/>
        </w:rPr>
        <w:t>OpenAI</w:t>
      </w:r>
      <w:proofErr w:type="spellEnd"/>
      <w:r w:rsidRPr="00C70981">
        <w:rPr>
          <w:rFonts w:ascii="sans-serif" w:hAnsi="sans-serif"/>
        </w:rPr>
        <w:t xml:space="preserve">-compatible client with a configurable </w:t>
      </w:r>
      <w:proofErr w:type="spellStart"/>
      <w:r w:rsidRPr="00C70981">
        <w:rPr>
          <w:rFonts w:ascii="sans-serif" w:hAnsi="sans-serif"/>
        </w:rPr>
        <w:t>base_url</w:t>
      </w:r>
      <w:proofErr w:type="spellEnd"/>
      <w:r w:rsidRPr="00C70981">
        <w:rPr>
          <w:rFonts w:ascii="sans-serif" w:hAnsi="sans-serif"/>
        </w:rPr>
        <w:t xml:space="preserve">, so the same code path serves either local </w:t>
      </w:r>
      <w:proofErr w:type="spellStart"/>
      <w:r w:rsidRPr="00C70981">
        <w:rPr>
          <w:rFonts w:ascii="sans-serif" w:hAnsi="sans-serif"/>
        </w:rPr>
        <w:t>Ollama</w:t>
      </w:r>
      <w:proofErr w:type="spellEnd"/>
      <w:r w:rsidRPr="00C70981">
        <w:rPr>
          <w:rFonts w:ascii="sans-serif" w:hAnsi="sans-serif"/>
        </w:rPr>
        <w:t xml:space="preserve"> (http://localhost:11434/v1/) or </w:t>
      </w:r>
      <w:proofErr w:type="spellStart"/>
      <w:r w:rsidRPr="00C70981">
        <w:rPr>
          <w:rFonts w:ascii="sans-serif" w:hAnsi="sans-serif"/>
        </w:rPr>
        <w:t>OpenRouter</w:t>
      </w:r>
      <w:proofErr w:type="spellEnd"/>
      <w:r w:rsidRPr="00C70981">
        <w:rPr>
          <w:rFonts w:ascii="sans-serif" w:hAnsi="sans-serif"/>
        </w:rPr>
        <w:t>, controlled purely through environment variables.</w:t>
      </w:r>
    </w:p>
    <w:p w14:paraId="5EFFE1E7" w14:textId="77777777" w:rsidR="0034228E" w:rsidRPr="00C70981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C70981">
        <w:rPr>
          <w:rFonts w:ascii="sans-serif" w:hAnsi="sans-serif"/>
          <w:color w:val="auto"/>
          <w:sz w:val="30"/>
          <w:szCs w:val="30"/>
        </w:rPr>
        <w:t>4. Evaluation &amp; Tuning Methodol</w:t>
      </w:r>
      <w:r w:rsidRPr="00C70981">
        <w:rPr>
          <w:rFonts w:ascii="sans-serif" w:hAnsi="sans-serif"/>
          <w:color w:val="auto"/>
          <w:sz w:val="30"/>
          <w:szCs w:val="30"/>
        </w:rPr>
        <w:t>ogy</w:t>
      </w:r>
    </w:p>
    <w:p w14:paraId="198A56A1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>Retrieval quality was tuned with a grid search (</w:t>
      </w:r>
      <w:r w:rsidRPr="00C70981">
        <w:rPr>
          <w:rFonts w:ascii="sans-serif" w:eastAsia="Courier New" w:hAnsi="sans-serif" w:cs="Courier New"/>
          <w:sz w:val="20"/>
          <w:szCs w:val="20"/>
        </w:rPr>
        <w:t>notebooks/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topk_chunk_overlap_tuning.ipynb</w:t>
      </w:r>
      <w:proofErr w:type="spellEnd"/>
      <w:r w:rsidRPr="00C70981">
        <w:rPr>
          <w:rFonts w:ascii="sans-serif" w:hAnsi="sans-serif"/>
        </w:rPr>
        <w:t>) over:</w:t>
      </w:r>
    </w:p>
    <w:p w14:paraId="6B2A0DB1" w14:textId="697D9001" w:rsidR="0034228E" w:rsidRPr="004F0150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  <w:b/>
          <w:bCs/>
        </w:rPr>
      </w:pPr>
      <w:proofErr w:type="spellStart"/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>chunk_size</w:t>
      </w:r>
      <w:proofErr w:type="spellEnd"/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 xml:space="preserve"> </w:t>
      </w:r>
      <w:r w:rsidR="004F0150">
        <w:rPr>
          <w:rFonts w:ascii="sans-serif" w:eastAsia="Courier New" w:hAnsi="sans-serif" w:cs="Courier New"/>
          <w:b/>
          <w:bCs/>
          <w:sz w:val="20"/>
          <w:szCs w:val="20"/>
        </w:rPr>
        <w:t>=</w:t>
      </w:r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 xml:space="preserve"> {100, 500, 700}</w:t>
      </w:r>
    </w:p>
    <w:p w14:paraId="475C29C6" w14:textId="582E98F6" w:rsidR="0034228E" w:rsidRPr="004F0150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  <w:b/>
          <w:bCs/>
        </w:rPr>
      </w:pPr>
      <w:proofErr w:type="spellStart"/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>chunk_overlap</w:t>
      </w:r>
      <w:proofErr w:type="spellEnd"/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 xml:space="preserve"> </w:t>
      </w:r>
      <w:r w:rsidR="004F0150">
        <w:rPr>
          <w:rFonts w:ascii="sans-serif" w:eastAsia="Courier New" w:hAnsi="sans-serif" w:cs="Courier New"/>
          <w:b/>
          <w:bCs/>
          <w:sz w:val="20"/>
          <w:szCs w:val="20"/>
        </w:rPr>
        <w:t>=</w:t>
      </w:r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 xml:space="preserve"> {50, 100, 150}</w:t>
      </w:r>
    </w:p>
    <w:p w14:paraId="35BB6F1E" w14:textId="68D66D84" w:rsidR="0034228E" w:rsidRPr="004F0150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  <w:b/>
          <w:bCs/>
        </w:rPr>
      </w:pPr>
      <w:proofErr w:type="spellStart"/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>top_k</w:t>
      </w:r>
      <w:proofErr w:type="spellEnd"/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 xml:space="preserve"> </w:t>
      </w:r>
      <w:r w:rsidR="004F0150">
        <w:rPr>
          <w:rFonts w:ascii="sans-serif" w:eastAsia="Courier New" w:hAnsi="sans-serif" w:cs="Courier New"/>
          <w:b/>
          <w:bCs/>
          <w:sz w:val="20"/>
          <w:szCs w:val="20"/>
        </w:rPr>
        <w:t>=</w:t>
      </w:r>
      <w:r w:rsidRPr="004F0150">
        <w:rPr>
          <w:rFonts w:ascii="sans-serif" w:eastAsia="Courier New" w:hAnsi="sans-serif" w:cs="Courier New"/>
          <w:b/>
          <w:bCs/>
          <w:sz w:val="20"/>
          <w:szCs w:val="20"/>
        </w:rPr>
        <w:t xml:space="preserve"> {4, 6, 8}</w:t>
      </w:r>
    </w:p>
    <w:p w14:paraId="72A291BC" w14:textId="77777777" w:rsidR="0034228E" w:rsidRPr="00C70981" w:rsidRDefault="0034228E" w:rsidP="00C70981">
      <w:pPr>
        <w:rPr>
          <w:rFonts w:ascii="sans-serif" w:hAnsi="sans-serif"/>
        </w:rPr>
      </w:pPr>
    </w:p>
    <w:p w14:paraId="61BDD035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The grid search ran against 24 hand-labelled queries (each with ground-truth </w:t>
      </w:r>
      <w:proofErr w:type="spellStart"/>
      <w:r w:rsidRPr="00C70981">
        <w:rPr>
          <w:rFonts w:ascii="sans-serif" w:hAnsi="sans-serif"/>
        </w:rPr>
        <w:t>relevant_pages</w:t>
      </w:r>
      <w:proofErr w:type="spellEnd"/>
      <w:r w:rsidRPr="00C70981">
        <w:rPr>
          <w:rFonts w:ascii="sans-serif" w:hAnsi="sans-serif"/>
        </w:rPr>
        <w:t>, including intentional 'trap' questions with no answer in the document). Metrics used:</w:t>
      </w:r>
    </w:p>
    <w:p w14:paraId="49E96548" w14:textId="0E0CA12F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proofErr w:type="spellStart"/>
      <w:r w:rsidRPr="00C70981">
        <w:rPr>
          <w:rFonts w:ascii="sans-serif" w:hAnsi="sans-serif"/>
          <w:b/>
          <w:bCs/>
        </w:rPr>
        <w:t>Recall@</w:t>
      </w:r>
      <w:proofErr w:type="gramStart"/>
      <w:r w:rsidRPr="00C70981">
        <w:rPr>
          <w:rFonts w:ascii="sans-serif" w:hAnsi="sans-serif"/>
          <w:b/>
          <w:bCs/>
        </w:rPr>
        <w:t>k</w:t>
      </w:r>
      <w:proofErr w:type="spellEnd"/>
      <w:r w:rsidRPr="00C70981">
        <w:rPr>
          <w:rFonts w:ascii="sans-serif" w:hAnsi="sans-serif"/>
        </w:rPr>
        <w:t xml:space="preserve"> </w:t>
      </w:r>
      <w:r w:rsidR="005D60E9">
        <w:rPr>
          <w:rFonts w:ascii="sans-serif" w:hAnsi="sans-serif"/>
        </w:rPr>
        <w:t>:</w:t>
      </w:r>
      <w:proofErr w:type="gramEnd"/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fraction of relevant pages retrieved</w:t>
      </w:r>
    </w:p>
    <w:p w14:paraId="19DF67CE" w14:textId="59BF3C9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proofErr w:type="spellStart"/>
      <w:r w:rsidRPr="00C70981">
        <w:rPr>
          <w:rFonts w:ascii="sans-serif" w:hAnsi="sans-serif"/>
          <w:b/>
          <w:bCs/>
        </w:rPr>
        <w:t>MRR</w:t>
      </w:r>
      <w:proofErr w:type="spellEnd"/>
      <w:r w:rsidR="005D60E9">
        <w:rPr>
          <w:rFonts w:ascii="sans-serif" w:hAnsi="sans-serif"/>
        </w:rPr>
        <w:t>: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mean reciprocal rank of</w:t>
      </w:r>
      <w:r w:rsidRPr="00C70981">
        <w:rPr>
          <w:rFonts w:ascii="sans-serif" w:hAnsi="sans-serif"/>
        </w:rPr>
        <w:t xml:space="preserve"> the first relevant hit</w:t>
      </w:r>
    </w:p>
    <w:p w14:paraId="2A9E0BD9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>Composite score</w:t>
      </w:r>
      <w:r w:rsidRPr="00C70981">
        <w:rPr>
          <w:rFonts w:ascii="sans-serif" w:hAnsi="sans-serif"/>
        </w:rPr>
        <w:t xml:space="preserve"> = 0.5 × recall + 0.5 × </w:t>
      </w:r>
      <w:proofErr w:type="spellStart"/>
      <w:r w:rsidRPr="00C70981">
        <w:rPr>
          <w:rFonts w:ascii="sans-serif" w:hAnsi="sans-serif"/>
        </w:rPr>
        <w:t>MRR</w:t>
      </w:r>
      <w:proofErr w:type="spellEnd"/>
    </w:p>
    <w:p w14:paraId="0C395EA6" w14:textId="77777777" w:rsidR="0034228E" w:rsidRPr="00C70981" w:rsidRDefault="0034228E" w:rsidP="00C70981">
      <w:pPr>
        <w:rPr>
          <w:rFonts w:ascii="sans-serif" w:hAnsi="sans-serif"/>
        </w:rPr>
      </w:pPr>
    </w:p>
    <w:tbl>
      <w:tblPr>
        <w:tblW w:w="9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323"/>
        <w:gridCol w:w="1323"/>
        <w:gridCol w:w="1654"/>
        <w:gridCol w:w="1323"/>
        <w:gridCol w:w="1831"/>
      </w:tblGrid>
      <w:tr w:rsidR="00C70981" w:rsidRPr="00C70981" w14:paraId="4058B884" w14:textId="77777777" w:rsidTr="00E72063">
        <w:tblPrEx>
          <w:tblCellMar>
            <w:top w:w="0" w:type="dxa"/>
            <w:bottom w:w="0" w:type="dxa"/>
          </w:tblCellMar>
        </w:tblPrEx>
        <w:trPr>
          <w:trHeight w:val="323"/>
          <w:tblHeader/>
        </w:trPr>
        <w:tc>
          <w:tcPr>
            <w:tcW w:w="1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BF7A" w14:textId="77777777" w:rsidR="0034228E" w:rsidRPr="00C70981" w:rsidRDefault="00272BF1" w:rsidP="00C70981">
            <w:pPr>
              <w:jc w:val="center"/>
              <w:rPr>
                <w:rFonts w:ascii="sans-serif" w:hAnsi="sans-serif"/>
                <w:color w:val="E7E6E6" w:themeColor="background2"/>
              </w:rPr>
            </w:pPr>
            <w:proofErr w:type="spellStart"/>
            <w:r w:rsidRPr="00C70981">
              <w:rPr>
                <w:rFonts w:ascii="sans-serif" w:hAnsi="sans-serif"/>
                <w:b/>
                <w:bCs/>
                <w:color w:val="E7E6E6" w:themeColor="background2"/>
                <w:sz w:val="20"/>
                <w:szCs w:val="20"/>
              </w:rPr>
              <w:t>chunk_size</w:t>
            </w:r>
            <w:proofErr w:type="spellEnd"/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7580" w14:textId="77777777" w:rsidR="0034228E" w:rsidRPr="00C70981" w:rsidRDefault="00272BF1" w:rsidP="00C70981">
            <w:pPr>
              <w:jc w:val="center"/>
              <w:rPr>
                <w:rFonts w:ascii="sans-serif" w:hAnsi="sans-serif"/>
                <w:color w:val="E7E6E6" w:themeColor="background2"/>
              </w:rPr>
            </w:pPr>
            <w:r w:rsidRPr="00C70981">
              <w:rPr>
                <w:rFonts w:ascii="sans-serif" w:hAnsi="sans-serif"/>
                <w:b/>
                <w:bCs/>
                <w:color w:val="E7E6E6" w:themeColor="background2"/>
                <w:sz w:val="20"/>
                <w:szCs w:val="20"/>
              </w:rPr>
              <w:t>overlap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8298" w14:textId="77777777" w:rsidR="0034228E" w:rsidRPr="00C70981" w:rsidRDefault="00272BF1" w:rsidP="00C70981">
            <w:pPr>
              <w:jc w:val="center"/>
              <w:rPr>
                <w:rFonts w:ascii="sans-serif" w:hAnsi="sans-serif"/>
                <w:color w:val="E7E6E6" w:themeColor="background2"/>
              </w:rPr>
            </w:pPr>
            <w:proofErr w:type="spellStart"/>
            <w:r w:rsidRPr="00C70981">
              <w:rPr>
                <w:rFonts w:ascii="sans-serif" w:hAnsi="sans-serif"/>
                <w:b/>
                <w:bCs/>
                <w:color w:val="E7E6E6" w:themeColor="background2"/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EBEB" w14:textId="77777777" w:rsidR="0034228E" w:rsidRPr="00C70981" w:rsidRDefault="00272BF1" w:rsidP="00C70981">
            <w:pPr>
              <w:jc w:val="center"/>
              <w:rPr>
                <w:rFonts w:ascii="sans-serif" w:hAnsi="sans-serif"/>
                <w:color w:val="E7E6E6" w:themeColor="background2"/>
              </w:rPr>
            </w:pPr>
            <w:proofErr w:type="spellStart"/>
            <w:r w:rsidRPr="00C70981">
              <w:rPr>
                <w:rFonts w:ascii="sans-serif" w:hAnsi="sans-serif"/>
                <w:b/>
                <w:bCs/>
                <w:color w:val="E7E6E6" w:themeColor="background2"/>
                <w:sz w:val="20"/>
                <w:szCs w:val="20"/>
              </w:rPr>
              <w:t>Recall@k</w:t>
            </w:r>
            <w:proofErr w:type="spellEnd"/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6306" w14:textId="77777777" w:rsidR="0034228E" w:rsidRPr="00C70981" w:rsidRDefault="00272BF1" w:rsidP="00C70981">
            <w:pPr>
              <w:jc w:val="center"/>
              <w:rPr>
                <w:rFonts w:ascii="sans-serif" w:hAnsi="sans-serif"/>
                <w:color w:val="E7E6E6" w:themeColor="background2"/>
              </w:rPr>
            </w:pPr>
            <w:proofErr w:type="spellStart"/>
            <w:r w:rsidRPr="00C70981">
              <w:rPr>
                <w:rFonts w:ascii="sans-serif" w:hAnsi="sans-serif"/>
                <w:b/>
                <w:bCs/>
                <w:color w:val="E7E6E6" w:themeColor="background2"/>
                <w:sz w:val="20"/>
                <w:szCs w:val="20"/>
              </w:rPr>
              <w:t>MRR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B00C" w14:textId="77777777" w:rsidR="0034228E" w:rsidRPr="00C70981" w:rsidRDefault="00272BF1" w:rsidP="00C70981">
            <w:pPr>
              <w:jc w:val="center"/>
              <w:rPr>
                <w:rFonts w:ascii="sans-serif" w:hAnsi="sans-serif"/>
                <w:color w:val="E7E6E6" w:themeColor="background2"/>
              </w:rPr>
            </w:pPr>
            <w:r w:rsidRPr="00C70981">
              <w:rPr>
                <w:rFonts w:ascii="sans-serif" w:hAnsi="sans-serif"/>
                <w:b/>
                <w:bCs/>
                <w:color w:val="E7E6E6" w:themeColor="background2"/>
                <w:sz w:val="20"/>
                <w:szCs w:val="20"/>
              </w:rPr>
              <w:t>Composite</w:t>
            </w:r>
          </w:p>
        </w:tc>
      </w:tr>
      <w:tr w:rsidR="00C70981" w:rsidRPr="00C70981" w14:paraId="012E5B88" w14:textId="77777777" w:rsidTr="00E7206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790B" w14:textId="77777777" w:rsidR="0034228E" w:rsidRPr="00C70981" w:rsidRDefault="00272BF1" w:rsidP="00C70981">
            <w:pPr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700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73B7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100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E95A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8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1289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0.896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00BE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0.808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2CE0" w14:textId="45B567B0" w:rsidR="0034228E" w:rsidRPr="002351D7" w:rsidRDefault="00272BF1" w:rsidP="00C70981">
            <w:pPr>
              <w:jc w:val="center"/>
              <w:rPr>
                <w:rFonts w:ascii="sans-serif" w:hAnsi="sans-serif"/>
                <w:b/>
              </w:rPr>
            </w:pPr>
            <w:r w:rsidRPr="002351D7">
              <w:rPr>
                <w:rFonts w:ascii="sans-serif" w:hAnsi="sans-serif"/>
                <w:b/>
                <w:sz w:val="20"/>
                <w:szCs w:val="20"/>
              </w:rPr>
              <w:t>0.852</w:t>
            </w:r>
          </w:p>
        </w:tc>
      </w:tr>
      <w:tr w:rsidR="00C70981" w:rsidRPr="00C70981" w14:paraId="67ABF584" w14:textId="77777777" w:rsidTr="00E7206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0ED3" w14:textId="77777777" w:rsidR="0034228E" w:rsidRPr="00C70981" w:rsidRDefault="00272BF1" w:rsidP="00C70981">
            <w:pPr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500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AB1D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100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6382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8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4240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0.896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6AC9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0.797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A38B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0.846</w:t>
            </w:r>
          </w:p>
        </w:tc>
      </w:tr>
      <w:tr w:rsidR="00C70981" w:rsidRPr="00C70981" w14:paraId="1B4FD8BE" w14:textId="77777777" w:rsidTr="00E7206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C9FB" w14:textId="77777777" w:rsidR="0034228E" w:rsidRPr="00C70981" w:rsidRDefault="00272BF1" w:rsidP="00C70981">
            <w:pPr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700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73C7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150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9213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8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DB9C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0.875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E17C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0.802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4EE0" w14:textId="77777777" w:rsidR="0034228E" w:rsidRPr="00C70981" w:rsidRDefault="00272BF1" w:rsidP="00C70981">
            <w:pPr>
              <w:jc w:val="center"/>
              <w:rPr>
                <w:rFonts w:ascii="sans-serif" w:hAnsi="sans-serif"/>
              </w:rPr>
            </w:pPr>
            <w:r w:rsidRPr="00C70981">
              <w:rPr>
                <w:rFonts w:ascii="sans-serif" w:hAnsi="sans-serif"/>
                <w:sz w:val="20"/>
                <w:szCs w:val="20"/>
              </w:rPr>
              <w:t>0.839</w:t>
            </w:r>
          </w:p>
        </w:tc>
      </w:tr>
    </w:tbl>
    <w:p w14:paraId="613AC41E" w14:textId="77777777" w:rsidR="0034228E" w:rsidRPr="00C70981" w:rsidRDefault="0034228E" w:rsidP="00C70981">
      <w:pPr>
        <w:rPr>
          <w:rFonts w:ascii="sans-serif" w:hAnsi="sans-serif"/>
        </w:rPr>
      </w:pPr>
    </w:p>
    <w:p w14:paraId="7BE4C33B" w14:textId="4F775F84" w:rsidR="0034228E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This grid search evaluates retrieval quality only. The decision to ship </w:t>
      </w:r>
      <w:proofErr w:type="spellStart"/>
      <w:r w:rsidRPr="00C70981">
        <w:rPr>
          <w:rFonts w:ascii="sans-serif" w:hAnsi="sans-serif"/>
        </w:rPr>
        <w:t>top_k</w:t>
      </w:r>
      <w:proofErr w:type="spellEnd"/>
      <w:r w:rsidRPr="00C70981">
        <w:rPr>
          <w:rFonts w:ascii="sans-serif" w:hAnsi="sans-serif"/>
        </w:rPr>
        <w:t xml:space="preserve">=5 (and overlap=150) instead of the top-scoring </w:t>
      </w:r>
      <w:proofErr w:type="spellStart"/>
      <w:r w:rsidRPr="009349CF">
        <w:rPr>
          <w:rFonts w:ascii="sans-serif" w:hAnsi="sans-serif"/>
          <w:b/>
          <w:bCs/>
        </w:rPr>
        <w:t>top_k</w:t>
      </w:r>
      <w:proofErr w:type="spellEnd"/>
      <w:r w:rsidRPr="009349CF">
        <w:rPr>
          <w:rFonts w:ascii="sans-serif" w:hAnsi="sans-serif"/>
          <w:b/>
          <w:bCs/>
        </w:rPr>
        <w:t>=8/overlap=100</w:t>
      </w:r>
      <w:r w:rsidRPr="00C70981">
        <w:rPr>
          <w:rFonts w:ascii="sans-serif" w:hAnsi="sans-serif"/>
        </w:rPr>
        <w:t xml:space="preserve"> configuration was a separate, generation-side judgment call made after observing the local LLM's </w:t>
      </w:r>
      <w:proofErr w:type="spellStart"/>
      <w:r w:rsidRPr="00C70981">
        <w:rPr>
          <w:rFonts w:ascii="sans-serif" w:hAnsi="sans-serif"/>
        </w:rPr>
        <w:t>behaviour</w:t>
      </w:r>
      <w:proofErr w:type="spellEnd"/>
      <w:r w:rsidRPr="00C70981">
        <w:rPr>
          <w:rFonts w:ascii="sans-serif" w:hAnsi="sans-serif"/>
        </w:rPr>
        <w:t xml:space="preserve"> on r</w:t>
      </w:r>
      <w:r w:rsidRPr="00C70981">
        <w:rPr>
          <w:rFonts w:ascii="sans-serif" w:hAnsi="sans-serif"/>
        </w:rPr>
        <w:t xml:space="preserve">eal </w:t>
      </w:r>
      <w:proofErr w:type="gramStart"/>
      <w:r w:rsidRPr="00C70981">
        <w:rPr>
          <w:rFonts w:ascii="sans-serif" w:hAnsi="sans-serif"/>
        </w:rPr>
        <w:t xml:space="preserve">outputs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the</w:t>
      </w:r>
      <w:proofErr w:type="gramEnd"/>
      <w:r w:rsidRPr="00C70981">
        <w:rPr>
          <w:rFonts w:ascii="sans-serif" w:hAnsi="sans-serif"/>
        </w:rPr>
        <w:t xml:space="preserve"> evaluation informed the trade-off rather than dictating the final config.</w:t>
      </w:r>
    </w:p>
    <w:p w14:paraId="31982338" w14:textId="77777777" w:rsidR="009349CF" w:rsidRPr="00C70981" w:rsidRDefault="009349CF" w:rsidP="00C70981">
      <w:pPr>
        <w:rPr>
          <w:rFonts w:ascii="sans-serif" w:hAnsi="sans-serif"/>
        </w:rPr>
      </w:pPr>
    </w:p>
    <w:p w14:paraId="1222A7AC" w14:textId="77777777" w:rsidR="0034228E" w:rsidRPr="000254B9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0254B9">
        <w:rPr>
          <w:rFonts w:ascii="sans-serif" w:hAnsi="sans-serif"/>
          <w:color w:val="auto"/>
          <w:sz w:val="30"/>
          <w:szCs w:val="30"/>
        </w:rPr>
        <w:t>5. Logging &amp; Analytics</w:t>
      </w:r>
    </w:p>
    <w:p w14:paraId="56872110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Every call to </w:t>
      </w:r>
      <w:r w:rsidRPr="00C70981">
        <w:rPr>
          <w:rFonts w:ascii="sans-serif" w:eastAsia="Courier New" w:hAnsi="sans-serif" w:cs="Courier New"/>
          <w:sz w:val="20"/>
          <w:szCs w:val="20"/>
        </w:rPr>
        <w:t>/ask</w:t>
      </w:r>
      <w:r w:rsidRPr="00C70981">
        <w:rPr>
          <w:rFonts w:ascii="sans-serif" w:hAnsi="sans-serif"/>
        </w:rPr>
        <w:t xml:space="preserve"> is logged to </w:t>
      </w:r>
      <w:proofErr w:type="gramStart"/>
      <w:r w:rsidRPr="00C70981">
        <w:rPr>
          <w:rFonts w:ascii="sans-serif" w:hAnsi="sans-serif"/>
        </w:rPr>
        <w:t>a</w:t>
      </w:r>
      <w:proofErr w:type="gramEnd"/>
      <w:r w:rsidRPr="00C70981">
        <w:rPr>
          <w:rFonts w:ascii="sans-serif" w:hAnsi="sans-serif"/>
        </w:rPr>
        <w:t xml:space="preserve"> SQLite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query_logs</w:t>
      </w:r>
      <w:proofErr w:type="spellEnd"/>
      <w:r w:rsidRPr="00C70981">
        <w:rPr>
          <w:rFonts w:ascii="sans-serif" w:hAnsi="sans-serif"/>
        </w:rPr>
        <w:t xml:space="preserve"> table (fields: </w:t>
      </w:r>
      <w:r w:rsidRPr="00C70981">
        <w:rPr>
          <w:rFonts w:ascii="sans-serif" w:eastAsia="Courier New" w:hAnsi="sans-serif" w:cs="Courier New"/>
          <w:sz w:val="20"/>
          <w:szCs w:val="20"/>
        </w:rPr>
        <w:t>query</w:t>
      </w:r>
      <w:r w:rsidRPr="00C70981">
        <w:rPr>
          <w:rFonts w:ascii="sans-serif" w:hAnsi="sans-serif"/>
        </w:rPr>
        <w:t xml:space="preserve">, </w:t>
      </w:r>
      <w:r w:rsidRPr="00C70981">
        <w:rPr>
          <w:rFonts w:ascii="sans-serif" w:eastAsia="Courier New" w:hAnsi="sans-serif" w:cs="Courier New"/>
          <w:sz w:val="20"/>
          <w:szCs w:val="20"/>
        </w:rPr>
        <w:t>answer</w:t>
      </w:r>
      <w:r w:rsidRPr="00C70981">
        <w:rPr>
          <w:rFonts w:ascii="sans-serif" w:hAnsi="sans-serif"/>
        </w:rPr>
        <w:t xml:space="preserve">, </w:t>
      </w:r>
      <w:r w:rsidRPr="00C70981">
        <w:rPr>
          <w:rFonts w:ascii="sans-serif" w:eastAsia="Courier New" w:hAnsi="sans-serif" w:cs="Courier New"/>
          <w:sz w:val="20"/>
          <w:szCs w:val="20"/>
        </w:rPr>
        <w:t>found</w:t>
      </w:r>
      <w:r w:rsidRPr="00C70981">
        <w:rPr>
          <w:rFonts w:ascii="sans-serif" w:hAnsi="sans-serif"/>
        </w:rPr>
        <w:t xml:space="preserve">,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top_score</w:t>
      </w:r>
      <w:proofErr w:type="spellEnd"/>
      <w:r w:rsidRPr="00C70981">
        <w:rPr>
          <w:rFonts w:ascii="sans-serif" w:hAnsi="sans-serif"/>
        </w:rPr>
        <w:t xml:space="preserve">,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latency_ms</w:t>
      </w:r>
      <w:proofErr w:type="spellEnd"/>
      <w:r w:rsidRPr="00C70981">
        <w:rPr>
          <w:rFonts w:ascii="sans-serif" w:hAnsi="sans-serif"/>
        </w:rPr>
        <w:t xml:space="preserve">,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created_at</w:t>
      </w:r>
      <w:proofErr w:type="spellEnd"/>
      <w:r w:rsidRPr="00C70981">
        <w:rPr>
          <w:rFonts w:ascii="sans-serif" w:hAnsi="sans-serif"/>
        </w:rPr>
        <w:t xml:space="preserve">), independent of </w:t>
      </w:r>
      <w:r w:rsidRPr="00C70981">
        <w:rPr>
          <w:rFonts w:ascii="sans-serif" w:hAnsi="sans-serif"/>
        </w:rPr>
        <w:t>whether an answer was found.</w:t>
      </w:r>
    </w:p>
    <w:p w14:paraId="190C49C4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Three aggregate queries are exposed via GET /analytics and rendered in the </w:t>
      </w:r>
      <w:proofErr w:type="spellStart"/>
      <w:r w:rsidRPr="00C70981">
        <w:rPr>
          <w:rFonts w:ascii="sans-serif" w:hAnsi="sans-serif"/>
        </w:rPr>
        <w:t>Streamlit</w:t>
      </w:r>
      <w:proofErr w:type="spellEnd"/>
      <w:r w:rsidRPr="00C70981">
        <w:rPr>
          <w:rFonts w:ascii="sans-serif" w:hAnsi="sans-serif"/>
        </w:rPr>
        <w:t xml:space="preserve"> Analytics tab:</w:t>
      </w:r>
    </w:p>
    <w:p w14:paraId="0776ADB6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>Most frequent questions</w:t>
      </w:r>
    </w:p>
    <w:p w14:paraId="6EF2D9DC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>No-answer queries</w:t>
      </w:r>
    </w:p>
    <w:p w14:paraId="759CB658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>Average latency</w:t>
      </w:r>
    </w:p>
    <w:p w14:paraId="180C3DB1" w14:textId="77777777" w:rsidR="0034228E" w:rsidRPr="00C70981" w:rsidRDefault="0034228E" w:rsidP="00C70981">
      <w:pPr>
        <w:rPr>
          <w:rFonts w:ascii="sans-serif" w:hAnsi="sans-serif"/>
        </w:rPr>
      </w:pPr>
    </w:p>
    <w:p w14:paraId="28A75C2F" w14:textId="7BC8FC81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>The no-answer query log is what surfaced the chunk-boundary fragmentation issue described in Section 6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turning a latent retrieval gap into something observable and </w:t>
      </w:r>
      <w:proofErr w:type="spellStart"/>
      <w:r w:rsidRPr="00C70981">
        <w:rPr>
          <w:rFonts w:ascii="sans-serif" w:hAnsi="sans-serif"/>
        </w:rPr>
        <w:t>debuggable</w:t>
      </w:r>
      <w:proofErr w:type="spellEnd"/>
      <w:r w:rsidRPr="00C70981">
        <w:rPr>
          <w:rFonts w:ascii="sans-serif" w:hAnsi="sans-serif"/>
        </w:rPr>
        <w:t>, rather than running the system blind.</w:t>
      </w:r>
    </w:p>
    <w:p w14:paraId="37884959" w14:textId="77777777" w:rsidR="0034228E" w:rsidRPr="00C70981" w:rsidRDefault="0034228E" w:rsidP="00C70981">
      <w:pPr>
        <w:rPr>
          <w:rFonts w:ascii="sans-serif" w:hAnsi="sans-serif"/>
        </w:rPr>
      </w:pPr>
    </w:p>
    <w:p w14:paraId="02729FBF" w14:textId="77777777" w:rsidR="0034228E" w:rsidRPr="000254B9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0254B9">
        <w:rPr>
          <w:rFonts w:ascii="sans-serif" w:hAnsi="sans-serif"/>
          <w:color w:val="auto"/>
          <w:sz w:val="30"/>
          <w:szCs w:val="30"/>
        </w:rPr>
        <w:t>6. Limitations &amp; Future Work</w:t>
      </w:r>
    </w:p>
    <w:p w14:paraId="02670FA6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Known Limi</w:t>
      </w:r>
      <w:r w:rsidRPr="00C70981">
        <w:rPr>
          <w:rFonts w:ascii="sans-serif" w:hAnsi="sans-serif"/>
          <w:color w:val="auto"/>
        </w:rPr>
        <w:t>tations</w:t>
      </w:r>
    </w:p>
    <w:p w14:paraId="46CFFBB1" w14:textId="5F185433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>Page-boundary fragmentation</w:t>
      </w:r>
      <w:r w:rsidR="000254B9">
        <w:rPr>
          <w:rFonts w:ascii="sans-serif" w:hAnsi="sans-serif"/>
          <w:b/>
          <w:bCs/>
        </w:rPr>
        <w:t>: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an answer whose supporting text spans a page break can be marked 'not found' even when the retrieval score clears the 0.6 threshold, because the two halves never end up in the same chunk.</w:t>
      </w:r>
    </w:p>
    <w:p w14:paraId="33F7A278" w14:textId="436304FD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 xml:space="preserve">Single-document </w:t>
      </w:r>
      <w:proofErr w:type="gramStart"/>
      <w:r w:rsidRPr="00C70981">
        <w:rPr>
          <w:rFonts w:ascii="sans-serif" w:hAnsi="sans-serif"/>
          <w:b/>
          <w:bCs/>
        </w:rPr>
        <w:t>scope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>:</w:t>
      </w:r>
      <w:proofErr w:type="gramEnd"/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one </w:t>
      </w:r>
      <w:proofErr w:type="spellStart"/>
      <w:r w:rsidRPr="00C70981">
        <w:rPr>
          <w:rFonts w:ascii="sans-serif" w:hAnsi="sans-serif"/>
        </w:rPr>
        <w:t>ChromaDB</w:t>
      </w:r>
      <w:proofErr w:type="spellEnd"/>
      <w:r w:rsidRPr="00C70981">
        <w:rPr>
          <w:rFonts w:ascii="sans-serif" w:hAnsi="sans-serif"/>
        </w:rPr>
        <w:t xml:space="preserve"> collection per deployment; re-ingestion deletes and rebuilds the whole collection, with no multi-document or incremental-update support.</w:t>
      </w:r>
    </w:p>
    <w:p w14:paraId="3E209A61" w14:textId="48C33D4B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 xml:space="preserve">No query expansion or </w:t>
      </w:r>
      <w:proofErr w:type="gramStart"/>
      <w:r w:rsidRPr="00C70981">
        <w:rPr>
          <w:rFonts w:ascii="sans-serif" w:hAnsi="sans-serif"/>
          <w:b/>
          <w:bCs/>
        </w:rPr>
        <w:t>reranking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>:</w:t>
      </w:r>
      <w:proofErr w:type="gramEnd"/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retrieval is a single dense-embedding pass with </w:t>
      </w:r>
      <w:r w:rsidRPr="00C70981">
        <w:rPr>
          <w:rFonts w:ascii="sans-serif" w:hAnsi="sans-serif"/>
        </w:rPr>
        <w:t xml:space="preserve">no </w:t>
      </w:r>
      <w:proofErr w:type="spellStart"/>
      <w:r w:rsidRPr="00C70981">
        <w:rPr>
          <w:rFonts w:ascii="sans-serif" w:hAnsi="sans-serif"/>
        </w:rPr>
        <w:t>HyDE</w:t>
      </w:r>
      <w:proofErr w:type="spellEnd"/>
      <w:r w:rsidRPr="00C70981">
        <w:rPr>
          <w:rFonts w:ascii="sans-serif" w:hAnsi="sans-serif"/>
        </w:rPr>
        <w:t xml:space="preserve">-style query rewriting and no cross-encoder </w:t>
      </w:r>
      <w:proofErr w:type="spellStart"/>
      <w:r w:rsidRPr="00C70981">
        <w:rPr>
          <w:rFonts w:ascii="sans-serif" w:hAnsi="sans-serif"/>
        </w:rPr>
        <w:t>reranker</w:t>
      </w:r>
      <w:proofErr w:type="spellEnd"/>
      <w:r w:rsidRPr="00C70981">
        <w:rPr>
          <w:rFonts w:ascii="sans-serif" w:hAnsi="sans-serif"/>
        </w:rPr>
        <w:t xml:space="preserve"> on top of the initial similarity ranking.</w:t>
      </w:r>
    </w:p>
    <w:p w14:paraId="03CF4B57" w14:textId="41B3552C" w:rsidR="0034228E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  <w:b/>
          <w:bCs/>
        </w:rPr>
        <w:t>Citation parsing brittleness</w:t>
      </w:r>
      <w:r w:rsidR="000254B9">
        <w:rPr>
          <w:rFonts w:ascii="sans-serif" w:hAnsi="sans-serif"/>
          <w:b/>
          <w:bCs/>
        </w:rPr>
        <w:t>:</w:t>
      </w:r>
      <w:r w:rsidRPr="00C70981">
        <w:rPr>
          <w:rFonts w:ascii="sans-serif" w:hAnsi="sans-serif"/>
        </w:rPr>
        <w:t xml:space="preserve">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correctness depends on the LLM reliably emitting the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SOURCES_USED</w:t>
      </w:r>
      <w:proofErr w:type="spellEnd"/>
      <w:r w:rsidRPr="00C70981">
        <w:rPr>
          <w:rFonts w:ascii="sans-serif" w:eastAsia="Courier New" w:hAnsi="sans-serif" w:cs="Courier New"/>
          <w:sz w:val="20"/>
          <w:szCs w:val="20"/>
        </w:rPr>
        <w:t>: 1,3</w:t>
      </w:r>
      <w:r w:rsidRPr="00C70981">
        <w:rPr>
          <w:rFonts w:ascii="sans-serif" w:hAnsi="sans-serif"/>
        </w:rPr>
        <w:t xml:space="preserve"> </w:t>
      </w:r>
      <w:proofErr w:type="gramStart"/>
      <w:r w:rsidRPr="00C70981">
        <w:rPr>
          <w:rFonts w:ascii="sans-serif" w:hAnsi="sans-serif"/>
        </w:rPr>
        <w:t>format</w:t>
      </w:r>
      <w:proofErr w:type="gramEnd"/>
      <w:r w:rsidRPr="00C70981">
        <w:rPr>
          <w:rFonts w:ascii="sans-serif" w:hAnsi="sans-serif"/>
        </w:rPr>
        <w:t xml:space="preserve">; if it doesn't, the system falls back to the </w:t>
      </w:r>
      <w:r w:rsidRPr="00C70981">
        <w:rPr>
          <w:rFonts w:ascii="sans-serif" w:hAnsi="sans-serif"/>
        </w:rPr>
        <w:t>highest-scoring retrieved chunk.</w:t>
      </w:r>
    </w:p>
    <w:p w14:paraId="428A02C0" w14:textId="77777777" w:rsidR="0034228E" w:rsidRPr="00C70981" w:rsidRDefault="00272BF1" w:rsidP="00C70981">
      <w:pPr>
        <w:pStyle w:val="Heading2"/>
        <w:spacing w:before="0" w:after="0"/>
        <w:rPr>
          <w:rFonts w:ascii="sans-serif" w:hAnsi="sans-serif"/>
          <w:color w:val="auto"/>
        </w:rPr>
      </w:pPr>
      <w:r w:rsidRPr="00C70981">
        <w:rPr>
          <w:rFonts w:ascii="sans-serif" w:hAnsi="sans-serif"/>
          <w:color w:val="auto"/>
        </w:rPr>
        <w:t>Future Work</w:t>
      </w:r>
    </w:p>
    <w:p w14:paraId="439857CA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>Overlap chunks across page boundaries (or a sliding window) to close the fragmentation gap.</w:t>
      </w:r>
    </w:p>
    <w:p w14:paraId="466CCAA2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Add a </w:t>
      </w:r>
      <w:proofErr w:type="spellStart"/>
      <w:r w:rsidRPr="00C70981">
        <w:rPr>
          <w:rFonts w:ascii="sans-serif" w:eastAsia="Courier New" w:hAnsi="sans-serif" w:cs="Courier New"/>
          <w:sz w:val="20"/>
          <w:szCs w:val="20"/>
        </w:rPr>
        <w:t>document_id</w:t>
      </w:r>
      <w:proofErr w:type="spellEnd"/>
      <w:r w:rsidRPr="00C70981">
        <w:rPr>
          <w:rFonts w:ascii="sans-serif" w:hAnsi="sans-serif"/>
        </w:rPr>
        <w:t xml:space="preserve"> metadata field to support multiple source documents.</w:t>
      </w:r>
    </w:p>
    <w:p w14:paraId="56A6720E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Add a lightweight </w:t>
      </w:r>
      <w:proofErr w:type="spellStart"/>
      <w:r w:rsidRPr="00C70981">
        <w:rPr>
          <w:rFonts w:ascii="sans-serif" w:hAnsi="sans-serif"/>
        </w:rPr>
        <w:t>reranker</w:t>
      </w:r>
      <w:proofErr w:type="spellEnd"/>
      <w:r w:rsidRPr="00C70981">
        <w:rPr>
          <w:rFonts w:ascii="sans-serif" w:hAnsi="sans-serif"/>
        </w:rPr>
        <w:t xml:space="preserve"> on top of the dense r</w:t>
      </w:r>
      <w:r w:rsidRPr="00C70981">
        <w:rPr>
          <w:rFonts w:ascii="sans-serif" w:hAnsi="sans-serif"/>
        </w:rPr>
        <w:t>etrieval pass.</w:t>
      </w:r>
    </w:p>
    <w:p w14:paraId="4A726EAF" w14:textId="77777777" w:rsidR="0034228E" w:rsidRPr="00C70981" w:rsidRDefault="00272BF1" w:rsidP="00C70981">
      <w:pPr>
        <w:pStyle w:val="ListParagraph"/>
        <w:numPr>
          <w:ilvl w:val="0"/>
          <w:numId w:val="2"/>
        </w:numPr>
        <w:rPr>
          <w:rFonts w:ascii="sans-serif" w:hAnsi="sans-serif"/>
        </w:rPr>
      </w:pPr>
      <w:r w:rsidRPr="00C70981">
        <w:rPr>
          <w:rFonts w:ascii="sans-serif" w:hAnsi="sans-serif"/>
        </w:rPr>
        <w:t>Feed the no-answer analytics signal into periodic re-tuning of chunk/</w:t>
      </w:r>
      <w:proofErr w:type="spellStart"/>
      <w:r w:rsidRPr="00C70981">
        <w:rPr>
          <w:rFonts w:ascii="sans-serif" w:hAnsi="sans-serif"/>
        </w:rPr>
        <w:t>top_k</w:t>
      </w:r>
      <w:proofErr w:type="spellEnd"/>
      <w:r w:rsidRPr="00C70981">
        <w:rPr>
          <w:rFonts w:ascii="sans-serif" w:hAnsi="sans-serif"/>
        </w:rPr>
        <w:t xml:space="preserve"> parameters.</w:t>
      </w:r>
    </w:p>
    <w:p w14:paraId="230D031F" w14:textId="77777777" w:rsidR="0034228E" w:rsidRPr="00C70981" w:rsidRDefault="0034228E" w:rsidP="00C70981">
      <w:pPr>
        <w:rPr>
          <w:rFonts w:ascii="sans-serif" w:hAnsi="sans-serif"/>
        </w:rPr>
      </w:pPr>
    </w:p>
    <w:p w14:paraId="453D840B" w14:textId="77777777" w:rsidR="0034228E" w:rsidRPr="000750AB" w:rsidRDefault="00272BF1" w:rsidP="00C70981">
      <w:pPr>
        <w:pStyle w:val="Heading1"/>
        <w:pBdr>
          <w:bottom w:val="single" w:sz="6" w:space="4" w:color="BDD7EE"/>
        </w:pBdr>
        <w:spacing w:before="0" w:after="0"/>
        <w:rPr>
          <w:rFonts w:ascii="sans-serif" w:hAnsi="sans-serif"/>
          <w:color w:val="auto"/>
          <w:sz w:val="30"/>
          <w:szCs w:val="30"/>
        </w:rPr>
      </w:pPr>
      <w:r w:rsidRPr="000750AB">
        <w:rPr>
          <w:rFonts w:ascii="sans-serif" w:hAnsi="sans-serif"/>
          <w:color w:val="auto"/>
          <w:sz w:val="30"/>
          <w:szCs w:val="30"/>
        </w:rPr>
        <w:t>7. Conclusion</w:t>
      </w:r>
    </w:p>
    <w:p w14:paraId="63FF7448" w14:textId="77777777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 xml:space="preserve">The system pairs a deliberately tuned retrieval pipeline with multi-layer grounding to </w:t>
      </w:r>
      <w:proofErr w:type="spellStart"/>
      <w:r w:rsidRPr="00C70981">
        <w:rPr>
          <w:rFonts w:ascii="sans-serif" w:hAnsi="sans-serif"/>
        </w:rPr>
        <w:t>minimise</w:t>
      </w:r>
      <w:proofErr w:type="spellEnd"/>
      <w:r w:rsidRPr="00C70981">
        <w:rPr>
          <w:rFonts w:ascii="sans-serif" w:hAnsi="sans-serif"/>
        </w:rPr>
        <w:t xml:space="preserve"> hallucinated answers, and closes the loop w</w:t>
      </w:r>
      <w:r w:rsidRPr="00C70981">
        <w:rPr>
          <w:rFonts w:ascii="sans-serif" w:hAnsi="sans-serif"/>
        </w:rPr>
        <w:t>ith SQLite-backed usage logging that makes retrieval gaps observable rather than silent.</w:t>
      </w:r>
    </w:p>
    <w:p w14:paraId="5A1CE9A3" w14:textId="77777777" w:rsidR="0034228E" w:rsidRPr="00C70981" w:rsidRDefault="0034228E" w:rsidP="00C70981">
      <w:pPr>
        <w:rPr>
          <w:rFonts w:ascii="sans-serif" w:hAnsi="sans-serif"/>
        </w:rPr>
      </w:pPr>
    </w:p>
    <w:p w14:paraId="223BF93E" w14:textId="3BE9FA34" w:rsidR="0034228E" w:rsidRPr="00C70981" w:rsidRDefault="00272BF1" w:rsidP="00C70981">
      <w:pPr>
        <w:rPr>
          <w:rFonts w:ascii="sans-serif" w:hAnsi="sans-serif"/>
        </w:rPr>
      </w:pPr>
      <w:r w:rsidRPr="00C70981">
        <w:rPr>
          <w:rFonts w:ascii="sans-serif" w:hAnsi="sans-serif"/>
        </w:rPr>
        <w:t>Trade-</w:t>
      </w:r>
      <w:proofErr w:type="gramStart"/>
      <w:r w:rsidRPr="00C70981">
        <w:rPr>
          <w:rFonts w:ascii="sans-serif" w:hAnsi="sans-serif"/>
        </w:rPr>
        <w:t xml:space="preserve">offs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>most</w:t>
      </w:r>
      <w:proofErr w:type="gramEnd"/>
      <w:r w:rsidRPr="00C70981">
        <w:rPr>
          <w:rFonts w:ascii="sans-serif" w:hAnsi="sans-serif"/>
        </w:rPr>
        <w:t xml:space="preserve"> notably </w:t>
      </w:r>
      <w:proofErr w:type="spellStart"/>
      <w:r w:rsidRPr="00C70981">
        <w:rPr>
          <w:rFonts w:ascii="sans-serif" w:hAnsi="sans-serif"/>
        </w:rPr>
        <w:t>top_k</w:t>
      </w:r>
      <w:proofErr w:type="spellEnd"/>
      <w:r w:rsidRPr="00C70981">
        <w:rPr>
          <w:rFonts w:ascii="sans-serif" w:hAnsi="sans-serif"/>
        </w:rPr>
        <w:t xml:space="preserve"> and chunk overlap </w:t>
      </w:r>
      <w:r w:rsidR="000254B9">
        <w:rPr>
          <w:rFonts w:ascii="sans-serif" w:hAnsi="sans-serif"/>
        </w:rPr>
        <w:t xml:space="preserve"> </w:t>
      </w:r>
      <w:r w:rsidRPr="00C70981">
        <w:rPr>
          <w:rFonts w:ascii="sans-serif" w:hAnsi="sans-serif"/>
        </w:rPr>
        <w:t xml:space="preserve">were measured via an explicit grid search and then adjusted based on real generation </w:t>
      </w:r>
      <w:proofErr w:type="spellStart"/>
      <w:r w:rsidRPr="00C70981">
        <w:rPr>
          <w:rFonts w:ascii="sans-serif" w:hAnsi="sans-serif"/>
        </w:rPr>
        <w:t>behaviour</w:t>
      </w:r>
      <w:proofErr w:type="spellEnd"/>
      <w:r w:rsidRPr="00C70981">
        <w:rPr>
          <w:rFonts w:ascii="sans-serif" w:hAnsi="sans-serif"/>
        </w:rPr>
        <w:t>. The known remainin</w:t>
      </w:r>
      <w:r w:rsidRPr="00C70981">
        <w:rPr>
          <w:rFonts w:ascii="sans-serif" w:hAnsi="sans-serif"/>
        </w:rPr>
        <w:t>g gaps (page-boundary fragmentation, single-document scope, no reranking) are identified with concrete next steps for future development.</w:t>
      </w:r>
    </w:p>
    <w:sectPr w:rsidR="0034228E" w:rsidRPr="00C709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1226" w14:textId="77777777" w:rsidR="00272BF1" w:rsidRDefault="00272BF1">
      <w:r>
        <w:separator/>
      </w:r>
    </w:p>
  </w:endnote>
  <w:endnote w:type="continuationSeparator" w:id="0">
    <w:p w14:paraId="7B75B576" w14:textId="77777777" w:rsidR="00272BF1" w:rsidRDefault="00272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4E903" w14:textId="77777777" w:rsidR="0034228E" w:rsidRDefault="00272BF1">
    <w:pPr>
      <w:pBdr>
        <w:top w:val="single" w:sz="4" w:space="4" w:color="BDD7EE"/>
      </w:pBdr>
      <w:spacing w:before="80"/>
      <w:jc w:val="right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7098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7098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827BD" w14:textId="77777777" w:rsidR="00272BF1" w:rsidRDefault="00272BF1">
      <w:r>
        <w:separator/>
      </w:r>
    </w:p>
  </w:footnote>
  <w:footnote w:type="continuationSeparator" w:id="0">
    <w:p w14:paraId="42541659" w14:textId="77777777" w:rsidR="00272BF1" w:rsidRDefault="00272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43B56" w14:textId="77777777" w:rsidR="0034228E" w:rsidRDefault="00272BF1">
    <w:pPr>
      <w:pBdr>
        <w:bottom w:val="single" w:sz="4" w:space="4" w:color="BDD7EE"/>
      </w:pBdr>
    </w:pPr>
    <w:r>
      <w:rPr>
        <w:i/>
        <w:iCs/>
        <w:color w:val="888888"/>
        <w:sz w:val="18"/>
        <w:szCs w:val="18"/>
      </w:rPr>
      <w:t>Technical Report: RAG Chatbot for AWS Customer Agreement Q&amp;A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3CC1"/>
    <w:multiLevelType w:val="hybridMultilevel"/>
    <w:tmpl w:val="E9365BBE"/>
    <w:lvl w:ilvl="0" w:tplc="1E5AD3B8">
      <w:start w:val="1"/>
      <w:numFmt w:val="bullet"/>
      <w:lvlText w:val="–"/>
      <w:lvlJc w:val="left"/>
      <w:pPr>
        <w:ind w:left="1080" w:hanging="360"/>
      </w:pPr>
    </w:lvl>
    <w:lvl w:ilvl="1" w:tplc="CC3A85FC">
      <w:numFmt w:val="decimal"/>
      <w:lvlText w:val=""/>
      <w:lvlJc w:val="left"/>
    </w:lvl>
    <w:lvl w:ilvl="2" w:tplc="948EA252">
      <w:numFmt w:val="decimal"/>
      <w:lvlText w:val=""/>
      <w:lvlJc w:val="left"/>
    </w:lvl>
    <w:lvl w:ilvl="3" w:tplc="A8649190">
      <w:numFmt w:val="decimal"/>
      <w:lvlText w:val=""/>
      <w:lvlJc w:val="left"/>
    </w:lvl>
    <w:lvl w:ilvl="4" w:tplc="CBEE174E">
      <w:numFmt w:val="decimal"/>
      <w:lvlText w:val=""/>
      <w:lvlJc w:val="left"/>
    </w:lvl>
    <w:lvl w:ilvl="5" w:tplc="49408A7E">
      <w:numFmt w:val="decimal"/>
      <w:lvlText w:val=""/>
      <w:lvlJc w:val="left"/>
    </w:lvl>
    <w:lvl w:ilvl="6" w:tplc="8E9C7F92">
      <w:numFmt w:val="decimal"/>
      <w:lvlText w:val=""/>
      <w:lvlJc w:val="left"/>
    </w:lvl>
    <w:lvl w:ilvl="7" w:tplc="8EEA154C">
      <w:numFmt w:val="decimal"/>
      <w:lvlText w:val=""/>
      <w:lvlJc w:val="left"/>
    </w:lvl>
    <w:lvl w:ilvl="8" w:tplc="79E6D8F8">
      <w:numFmt w:val="decimal"/>
      <w:lvlText w:val=""/>
      <w:lvlJc w:val="left"/>
    </w:lvl>
  </w:abstractNum>
  <w:abstractNum w:abstractNumId="1" w15:restartNumberingAfterBreak="0">
    <w:nsid w:val="2B0E63D6"/>
    <w:multiLevelType w:val="hybridMultilevel"/>
    <w:tmpl w:val="AAAE8840"/>
    <w:lvl w:ilvl="0" w:tplc="975E6D82">
      <w:start w:val="1"/>
      <w:numFmt w:val="bullet"/>
      <w:lvlText w:val="●"/>
      <w:lvlJc w:val="left"/>
      <w:pPr>
        <w:ind w:left="720" w:hanging="360"/>
      </w:pPr>
    </w:lvl>
    <w:lvl w:ilvl="1" w:tplc="6C78D4CA">
      <w:start w:val="1"/>
      <w:numFmt w:val="bullet"/>
      <w:lvlText w:val="○"/>
      <w:lvlJc w:val="left"/>
      <w:pPr>
        <w:ind w:left="1440" w:hanging="360"/>
      </w:pPr>
    </w:lvl>
    <w:lvl w:ilvl="2" w:tplc="DB167FCA">
      <w:start w:val="1"/>
      <w:numFmt w:val="bullet"/>
      <w:lvlText w:val="■"/>
      <w:lvlJc w:val="left"/>
      <w:pPr>
        <w:ind w:left="2160" w:hanging="360"/>
      </w:pPr>
    </w:lvl>
    <w:lvl w:ilvl="3" w:tplc="F126C1AA">
      <w:start w:val="1"/>
      <w:numFmt w:val="bullet"/>
      <w:lvlText w:val="●"/>
      <w:lvlJc w:val="left"/>
      <w:pPr>
        <w:ind w:left="2880" w:hanging="360"/>
      </w:pPr>
    </w:lvl>
    <w:lvl w:ilvl="4" w:tplc="23861F4E">
      <w:start w:val="1"/>
      <w:numFmt w:val="bullet"/>
      <w:lvlText w:val="○"/>
      <w:lvlJc w:val="left"/>
      <w:pPr>
        <w:ind w:left="3600" w:hanging="360"/>
      </w:pPr>
    </w:lvl>
    <w:lvl w:ilvl="5" w:tplc="74D2F92E">
      <w:start w:val="1"/>
      <w:numFmt w:val="bullet"/>
      <w:lvlText w:val="■"/>
      <w:lvlJc w:val="left"/>
      <w:pPr>
        <w:ind w:left="4320" w:hanging="360"/>
      </w:pPr>
    </w:lvl>
    <w:lvl w:ilvl="6" w:tplc="1E9CB324">
      <w:start w:val="1"/>
      <w:numFmt w:val="bullet"/>
      <w:lvlText w:val="●"/>
      <w:lvlJc w:val="left"/>
      <w:pPr>
        <w:ind w:left="5040" w:hanging="360"/>
      </w:pPr>
    </w:lvl>
    <w:lvl w:ilvl="7" w:tplc="209455CC">
      <w:start w:val="1"/>
      <w:numFmt w:val="bullet"/>
      <w:lvlText w:val="●"/>
      <w:lvlJc w:val="left"/>
      <w:pPr>
        <w:ind w:left="5760" w:hanging="360"/>
      </w:pPr>
    </w:lvl>
    <w:lvl w:ilvl="8" w:tplc="F7309C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C678E1"/>
    <w:multiLevelType w:val="hybridMultilevel"/>
    <w:tmpl w:val="634A6D80"/>
    <w:lvl w:ilvl="0" w:tplc="3ED26A98">
      <w:start w:val="1"/>
      <w:numFmt w:val="bullet"/>
      <w:lvlText w:val="•"/>
      <w:lvlJc w:val="left"/>
      <w:pPr>
        <w:ind w:left="720" w:hanging="360"/>
      </w:pPr>
    </w:lvl>
    <w:lvl w:ilvl="1" w:tplc="C518C670">
      <w:numFmt w:val="decimal"/>
      <w:lvlText w:val=""/>
      <w:lvlJc w:val="left"/>
    </w:lvl>
    <w:lvl w:ilvl="2" w:tplc="51B02150">
      <w:numFmt w:val="decimal"/>
      <w:lvlText w:val=""/>
      <w:lvlJc w:val="left"/>
    </w:lvl>
    <w:lvl w:ilvl="3" w:tplc="494663F6">
      <w:numFmt w:val="decimal"/>
      <w:lvlText w:val=""/>
      <w:lvlJc w:val="left"/>
    </w:lvl>
    <w:lvl w:ilvl="4" w:tplc="3D3E02D2">
      <w:numFmt w:val="decimal"/>
      <w:lvlText w:val=""/>
      <w:lvlJc w:val="left"/>
    </w:lvl>
    <w:lvl w:ilvl="5" w:tplc="8DCEB42A">
      <w:numFmt w:val="decimal"/>
      <w:lvlText w:val=""/>
      <w:lvlJc w:val="left"/>
    </w:lvl>
    <w:lvl w:ilvl="6" w:tplc="5080A288">
      <w:numFmt w:val="decimal"/>
      <w:lvlText w:val=""/>
      <w:lvlJc w:val="left"/>
    </w:lvl>
    <w:lvl w:ilvl="7" w:tplc="AD5406B6">
      <w:numFmt w:val="decimal"/>
      <w:lvlText w:val=""/>
      <w:lvlJc w:val="left"/>
    </w:lvl>
    <w:lvl w:ilvl="8" w:tplc="E2685D1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8E"/>
    <w:rsid w:val="000254B9"/>
    <w:rsid w:val="000519B4"/>
    <w:rsid w:val="000750AB"/>
    <w:rsid w:val="002351D7"/>
    <w:rsid w:val="00272BF1"/>
    <w:rsid w:val="0034228E"/>
    <w:rsid w:val="00454FC0"/>
    <w:rsid w:val="004556CA"/>
    <w:rsid w:val="004F0150"/>
    <w:rsid w:val="005C3964"/>
    <w:rsid w:val="005D60E9"/>
    <w:rsid w:val="00634810"/>
    <w:rsid w:val="008661B3"/>
    <w:rsid w:val="008D33BF"/>
    <w:rsid w:val="009349CF"/>
    <w:rsid w:val="00C70981"/>
    <w:rsid w:val="00CD3894"/>
    <w:rsid w:val="00E72063"/>
    <w:rsid w:val="00EF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86BA"/>
  <w15:docId w15:val="{DC214CF5-CE99-4B66-BB2D-5146A865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2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063"/>
  </w:style>
  <w:style w:type="paragraph" w:styleId="Footer">
    <w:name w:val="footer"/>
    <w:basedOn w:val="Normal"/>
    <w:link w:val="FooterChar"/>
    <w:uiPriority w:val="99"/>
    <w:unhideWhenUsed/>
    <w:rsid w:val="00E720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DHAKADE</cp:lastModifiedBy>
  <cp:revision>47</cp:revision>
  <dcterms:created xsi:type="dcterms:W3CDTF">2026-06-18T05:38:00Z</dcterms:created>
  <dcterms:modified xsi:type="dcterms:W3CDTF">2026-06-18T05:48:00Z</dcterms:modified>
</cp:coreProperties>
</file>