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A3218">
      <w:pPr>
        <w:pStyle w:val="2"/>
        <w:ind w:firstLine="1800" w:firstLineChars="600"/>
      </w:pPr>
      <w:bookmarkStart w:id="0" w:name="无人机货物吊运智慧服务平台开发任务说明书"/>
      <w:r>
        <w:t>无人机货物吊运智慧服务平台</w:t>
      </w:r>
    </w:p>
    <w:p w14:paraId="2C25F9C7">
      <w:pPr>
        <w:pStyle w:val="26"/>
      </w:pPr>
      <w:r>
        <w:rPr>
          <w:b/>
          <w:bCs/>
        </w:rPr>
        <w:t>文档性质</w:t>
      </w:r>
      <w:r>
        <w:t>: 委托开发任务书</w:t>
      </w:r>
    </w:p>
    <w:p w14:paraId="4E967E12">
      <w:pPr>
        <w:pStyle w:val="3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开发要求：</w:t>
      </w:r>
      <w:r>
        <w:rPr>
          <w:rFonts w:hint="eastAsia"/>
          <w:color w:val="FF0000"/>
          <w:lang w:val="en-US" w:eastAsia="zh-CN"/>
        </w:rPr>
        <w:t>尽量使用AI大模型+AI智能体替代人工</w:t>
      </w:r>
    </w:p>
    <w:p w14:paraId="5491C33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580E19">
      <w:pPr>
        <w:pStyle w:val="4"/>
      </w:pPr>
      <w:bookmarkStart w:id="1" w:name="一项目背景与市场分析"/>
      <w:r>
        <w:t>一、项目背景与市场分析</w:t>
      </w:r>
    </w:p>
    <w:p w14:paraId="17AADA6E">
      <w:pPr>
        <w:pStyle w:val="5"/>
      </w:pPr>
      <w:bookmarkStart w:id="2" w:name="行业背景"/>
      <w:r>
        <w:t>1.1 行业背景</w:t>
      </w:r>
    </w:p>
    <w:p w14:paraId="4A43488B">
      <w:pPr>
        <w:pStyle w:val="26"/>
      </w:pPr>
      <w:r>
        <w:t>低空经济作为国家战略性新兴产业,正迎来爆发式增长。据中国低空经济研究中心预测,2025年全球无人机吊运市场规模将突破</w:t>
      </w:r>
      <w:r>
        <w:rPr>
          <w:b/>
          <w:bCs/>
        </w:rPr>
        <w:t>3000亿元</w:t>
      </w:r>
      <w:r>
        <w:t>,年复合增长率达</w:t>
      </w:r>
      <w:r>
        <w:rPr>
          <w:b/>
          <w:bCs/>
        </w:rPr>
        <w:t>35%</w:t>
      </w:r>
      <w:r>
        <w:t>。其中,农业运输、物流配送、应急救援三大领域占比超</w:t>
      </w:r>
      <w:r>
        <w:rPr>
          <w:b/>
          <w:bCs/>
        </w:rPr>
        <w:t>70%</w:t>
      </w:r>
      <w:r>
        <w:t>[</w:t>
      </w:r>
      <w:r>
        <w:rPr>
          <w:vertAlign w:val="superscript"/>
        </w:rPr>
        <w:t>4</w:t>
      </w:r>
      <w:r>
        <w:t>][</w:t>
      </w:r>
      <w:r>
        <w:rPr>
          <w:vertAlign w:val="superscript"/>
        </w:rPr>
        <w:t>6</w:t>
      </w:r>
      <w:r>
        <w:t>]。</w:t>
      </w:r>
    </w:p>
    <w:p w14:paraId="711B5347">
      <w:pPr>
        <w:pStyle w:val="3"/>
      </w:pPr>
      <w:r>
        <w:t>2024年中国商用无人机市场规模约为</w:t>
      </w:r>
      <w:r>
        <w:rPr>
          <w:b/>
          <w:bCs/>
        </w:rPr>
        <w:t>1215亿元</w:t>
      </w:r>
      <w:r>
        <w:t>,其中物流运输领域市场规模已达</w:t>
      </w:r>
      <w:r>
        <w:rPr>
          <w:b/>
          <w:bCs/>
        </w:rPr>
        <w:t>128亿元</w:t>
      </w:r>
      <w:r>
        <w:t>,年增速为</w:t>
      </w:r>
      <w:r>
        <w:rPr>
          <w:b/>
          <w:bCs/>
        </w:rPr>
        <w:t>32%</w:t>
      </w:r>
      <w:r>
        <w:t>[</w:t>
      </w:r>
      <w:r>
        <w:rPr>
          <w:vertAlign w:val="superscript"/>
        </w:rPr>
        <w:t>12</w:t>
      </w:r>
      <w:r>
        <w:t>]。全国无人机物流行业市场规模在2024年达到</w:t>
      </w:r>
      <w:r>
        <w:rPr>
          <w:b/>
          <w:bCs/>
        </w:rPr>
        <w:t>300亿元</w:t>
      </w:r>
      <w:r>
        <w:t>[</w:t>
      </w:r>
      <w:r>
        <w:rPr>
          <w:vertAlign w:val="superscript"/>
        </w:rPr>
        <w:t>5</w:t>
      </w:r>
      <w:r>
        <w:t>][</w:t>
      </w:r>
      <w:r>
        <w:rPr>
          <w:vertAlign w:val="superscript"/>
        </w:rPr>
        <w:t>7</w:t>
      </w:r>
      <w:r>
        <w:t>],显示出强劲的增长势头。</w:t>
      </w:r>
    </w:p>
    <w:bookmarkEnd w:id="2"/>
    <w:p w14:paraId="7D94F287">
      <w:pPr>
        <w:pStyle w:val="5"/>
      </w:pPr>
      <w:bookmarkStart w:id="3" w:name="市场痛点"/>
      <w:r>
        <w:t>1.2 市场痛点</w:t>
      </w:r>
    </w:p>
    <w:p w14:paraId="20CE8565">
      <w:pPr>
        <w:pStyle w:val="26"/>
      </w:pPr>
      <w:r>
        <w:t>当前无人机吊运市场存在以下核心痛点:</w:t>
      </w:r>
    </w:p>
    <w:p w14:paraId="335129D1">
      <w:pPr>
        <w:pStyle w:val="27"/>
        <w:numPr>
          <w:ilvl w:val="0"/>
          <w:numId w:val="1"/>
        </w:numPr>
      </w:pPr>
      <w:r>
        <w:rPr>
          <w:b/>
          <w:bCs/>
        </w:rPr>
        <w:t>供需匹配效率低</w:t>
      </w:r>
      <w:r>
        <w:t>: 飞手、机主、业主三方信息不对称,需求对接困难</w:t>
      </w:r>
    </w:p>
    <w:p w14:paraId="382A2137">
      <w:pPr>
        <w:pStyle w:val="27"/>
        <w:numPr>
          <w:ilvl w:val="0"/>
          <w:numId w:val="1"/>
        </w:numPr>
      </w:pPr>
      <w:r>
        <w:rPr>
          <w:b/>
          <w:bCs/>
        </w:rPr>
        <w:t>资源配置不合理</w:t>
      </w:r>
      <w:r>
        <w:t>: 缺乏科学的调度算法,导致空载率高、成本居高不下</w:t>
      </w:r>
    </w:p>
    <w:p w14:paraId="03F85577">
      <w:pPr>
        <w:pStyle w:val="27"/>
        <w:numPr>
          <w:ilvl w:val="0"/>
          <w:numId w:val="1"/>
        </w:numPr>
      </w:pPr>
      <w:r>
        <w:rPr>
          <w:b/>
          <w:bCs/>
        </w:rPr>
        <w:t>合规风险突出</w:t>
      </w:r>
      <w:r>
        <w:t>: 空域申请、持证要求、保险合规等环节复杂,黑飞现象频发</w:t>
      </w:r>
    </w:p>
    <w:p w14:paraId="20243008">
      <w:pPr>
        <w:pStyle w:val="27"/>
        <w:numPr>
          <w:ilvl w:val="0"/>
          <w:numId w:val="1"/>
        </w:numPr>
      </w:pPr>
      <w:r>
        <w:rPr>
          <w:b/>
          <w:bCs/>
        </w:rPr>
        <w:t>信任机制缺失</w:t>
      </w:r>
      <w:r>
        <w:t>: 缺乏统一的信用评价体系,服务质量难以保障</w:t>
      </w:r>
    </w:p>
    <w:p w14:paraId="549AA9CD">
      <w:pPr>
        <w:pStyle w:val="27"/>
        <w:numPr>
          <w:ilvl w:val="0"/>
          <w:numId w:val="1"/>
        </w:numPr>
      </w:pPr>
      <w:r>
        <w:rPr>
          <w:b/>
          <w:bCs/>
        </w:rPr>
        <w:t>支付结算复杂</w:t>
      </w:r>
      <w:r>
        <w:t>: 多方利益分配不透明,资金流转效率低</w:t>
      </w:r>
    </w:p>
    <w:bookmarkEnd w:id="3"/>
    <w:p w14:paraId="631D679F">
      <w:pPr>
        <w:pStyle w:val="5"/>
      </w:pPr>
      <w:bookmarkStart w:id="4" w:name="平台定位"/>
      <w:r>
        <w:t>1.3 平台定位</w:t>
      </w:r>
    </w:p>
    <w:p w14:paraId="3C1501B5">
      <w:pPr>
        <w:pStyle w:val="26"/>
      </w:pPr>
      <w:r>
        <w:t>本平台定位为</w:t>
      </w:r>
      <w:r>
        <w:rPr>
          <w:b/>
          <w:bCs/>
        </w:rPr>
        <w:t>“无人机货物吊运领域的滴滴出行”</w:t>
      </w:r>
      <w:r>
        <w:t>,通过智能化撮合机制,连接</w:t>
      </w:r>
      <w:r>
        <w:rPr>
          <w:b/>
          <w:bCs/>
        </w:rPr>
        <w:t>无人机飞手(运力提供方)</w:t>
      </w:r>
      <w:r>
        <w:t>、</w:t>
      </w:r>
      <w:r>
        <w:rPr>
          <w:b/>
          <w:bCs/>
        </w:rPr>
        <w:t>无人机机主(资产提供方)</w:t>
      </w:r>
      <w:r>
        <w:t>、</w:t>
      </w:r>
      <w:r>
        <w:rPr>
          <w:b/>
          <w:bCs/>
        </w:rPr>
        <w:t>货物业主(需求方)</w:t>
      </w:r>
      <w:r>
        <w:t>三方,构建高效、合规、可信的低空物流服务体系。</w:t>
      </w:r>
    </w:p>
    <w:p w14:paraId="25991C8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72156A9C">
      <w:pPr>
        <w:pStyle w:val="4"/>
      </w:pPr>
      <w:bookmarkStart w:id="5" w:name="二平台核心功能需求"/>
      <w:r>
        <w:t>二、平台核心功能需求</w:t>
      </w:r>
    </w:p>
    <w:p w14:paraId="60C985A2">
      <w:pPr>
        <w:pStyle w:val="5"/>
      </w:pPr>
      <w:bookmarkStart w:id="6" w:name="三方角色定义"/>
      <w:r>
        <w:t>2.1 三方角色定义</w:t>
      </w:r>
    </w:p>
    <w:p w14:paraId="172AD053">
      <w:pPr>
        <w:pStyle w:val="6"/>
      </w:pPr>
      <w:bookmarkStart w:id="7" w:name="无人机飞手简称飞手"/>
      <w:r>
        <w:t>2.1.1 无人机飞手(简称”飞手”)</w:t>
      </w:r>
    </w:p>
    <w:p w14:paraId="78C9B7BA">
      <w:pPr>
        <w:pStyle w:val="27"/>
        <w:numPr>
          <w:ilvl w:val="0"/>
          <w:numId w:val="2"/>
        </w:numPr>
      </w:pPr>
      <w:r>
        <w:rPr>
          <w:b/>
          <w:bCs/>
        </w:rPr>
        <w:t>定义</w:t>
      </w:r>
      <w:r>
        <w:t>: 持有CAAC无人机执照,具备无人机操控能力的专业人员</w:t>
      </w:r>
    </w:p>
    <w:p w14:paraId="2E2B3F52">
      <w:pPr>
        <w:pStyle w:val="27"/>
        <w:numPr>
          <w:ilvl w:val="0"/>
          <w:numId w:val="2"/>
        </w:numPr>
      </w:pPr>
      <w:r>
        <w:rPr>
          <w:b/>
          <w:bCs/>
        </w:rPr>
        <w:t>核心诉求</w:t>
      </w:r>
      <w:r>
        <w:t>: 获取更多订单、提高收入、降低空驶率</w:t>
      </w:r>
    </w:p>
    <w:p w14:paraId="17329544">
      <w:pPr>
        <w:pStyle w:val="27"/>
        <w:numPr>
          <w:ilvl w:val="0"/>
          <w:numId w:val="2"/>
        </w:numPr>
      </w:pPr>
      <w:r>
        <w:rPr>
          <w:b/>
          <w:bCs/>
        </w:rPr>
        <w:t>平台价值</w:t>
      </w:r>
      <w:r>
        <w:t>: 提供稳定订单来源、智能路径规划、信用积累机制</w:t>
      </w:r>
    </w:p>
    <w:bookmarkEnd w:id="7"/>
    <w:p w14:paraId="239AB51F">
      <w:pPr>
        <w:pStyle w:val="6"/>
      </w:pPr>
      <w:bookmarkStart w:id="8" w:name="无人机机主简称机主"/>
      <w:r>
        <w:t>2.1.2 无人机机主(简称”机主”)</w:t>
      </w:r>
    </w:p>
    <w:p w14:paraId="12C55899">
      <w:pPr>
        <w:pStyle w:val="27"/>
        <w:numPr>
          <w:ilvl w:val="0"/>
          <w:numId w:val="2"/>
        </w:numPr>
      </w:pPr>
      <w:r>
        <w:rPr>
          <w:b/>
          <w:bCs/>
        </w:rPr>
        <w:t>定义</w:t>
      </w:r>
      <w:r>
        <w:t>: 拥有无人机设备所有权,可提供设备租赁或带机服务的个人或企业</w:t>
      </w:r>
    </w:p>
    <w:p w14:paraId="3D3E2393">
      <w:pPr>
        <w:pStyle w:val="27"/>
        <w:numPr>
          <w:ilvl w:val="0"/>
          <w:numId w:val="2"/>
        </w:numPr>
      </w:pPr>
      <w:r>
        <w:rPr>
          <w:b/>
          <w:bCs/>
        </w:rPr>
        <w:t>核心诉求</w:t>
      </w:r>
      <w:r>
        <w:t>: 提高设备利用率、降低闲置成本、获取稳定收益</w:t>
      </w:r>
    </w:p>
    <w:p w14:paraId="64C545A6">
      <w:pPr>
        <w:pStyle w:val="27"/>
        <w:numPr>
          <w:ilvl w:val="0"/>
          <w:numId w:val="2"/>
        </w:numPr>
      </w:pPr>
      <w:r>
        <w:rPr>
          <w:b/>
          <w:bCs/>
        </w:rPr>
        <w:t>平台价值</w:t>
      </w:r>
      <w:r>
        <w:t>: 设备共享变现、智能调度管理、资产保值增值</w:t>
      </w:r>
    </w:p>
    <w:bookmarkEnd w:id="8"/>
    <w:p w14:paraId="52D7760B">
      <w:pPr>
        <w:pStyle w:val="6"/>
      </w:pPr>
      <w:bookmarkStart w:id="9" w:name="货物业主简称业主"/>
      <w:r>
        <w:t>2.1.3 货物业主(简称”业主”)</w:t>
      </w:r>
    </w:p>
    <w:p w14:paraId="267B30A3">
      <w:pPr>
        <w:pStyle w:val="27"/>
        <w:numPr>
          <w:ilvl w:val="0"/>
          <w:numId w:val="2"/>
        </w:numPr>
      </w:pPr>
      <w:r>
        <w:rPr>
          <w:b/>
          <w:bCs/>
        </w:rPr>
        <w:t>定义</w:t>
      </w:r>
      <w:r>
        <w:t>: 有货物吊运需求的个人、企业或机构</w:t>
      </w:r>
    </w:p>
    <w:p w14:paraId="4925356D">
      <w:pPr>
        <w:pStyle w:val="27"/>
        <w:numPr>
          <w:ilvl w:val="0"/>
          <w:numId w:val="2"/>
        </w:numPr>
      </w:pPr>
      <w:r>
        <w:rPr>
          <w:b/>
          <w:bCs/>
        </w:rPr>
        <w:t>核心诉求</w:t>
      </w:r>
      <w:r>
        <w:t>: 低成本、高效率、安全可靠的吊运服务</w:t>
      </w:r>
    </w:p>
    <w:p w14:paraId="730409A3">
      <w:pPr>
        <w:pStyle w:val="27"/>
        <w:numPr>
          <w:ilvl w:val="0"/>
          <w:numId w:val="2"/>
        </w:numPr>
      </w:pPr>
      <w:r>
        <w:rPr>
          <w:b/>
          <w:bCs/>
        </w:rPr>
        <w:t>平台价值</w:t>
      </w:r>
      <w:r>
        <w:t>: 一键下单、多方比价、全程可视化、售后保障</w:t>
      </w:r>
    </w:p>
    <w:bookmarkEnd w:id="6"/>
    <w:bookmarkEnd w:id="9"/>
    <w:p w14:paraId="1DA05ACA">
      <w:pPr>
        <w:pStyle w:val="5"/>
      </w:pPr>
      <w:bookmarkStart w:id="10" w:name="核心功能模块"/>
      <w:r>
        <w:t>2.2 核心功能模块</w:t>
      </w:r>
    </w:p>
    <w:p w14:paraId="1503604A">
      <w:pPr>
        <w:pStyle w:val="6"/>
      </w:pPr>
      <w:bookmarkStart w:id="11" w:name="用户注册与认证体系"/>
      <w:r>
        <w:t>2.2.1 用户注册与认证体系</w:t>
      </w:r>
    </w:p>
    <w:p w14:paraId="1FCF7F13">
      <w:pPr>
        <w:pStyle w:val="26"/>
      </w:pPr>
      <w:r>
        <w:rPr>
          <w:b/>
          <w:bCs/>
        </w:rPr>
        <w:t>飞手认证模块</w:t>
      </w:r>
      <w:r>
        <w:t xml:space="preserve">: </w:t>
      </w:r>
    </w:p>
    <w:p w14:paraId="08D819E7">
      <w:pPr>
        <w:pStyle w:val="26"/>
      </w:pPr>
      <w:r>
        <w:t xml:space="preserve">- 实名认证(身份证、人脸识别) </w:t>
      </w:r>
    </w:p>
    <w:p w14:paraId="6442E495">
      <w:pPr>
        <w:pStyle w:val="26"/>
      </w:pPr>
      <w:r>
        <w:t xml:space="preserve">- CAAC执照验证(视距内/超视距驾驶员、教员等级) </w:t>
      </w:r>
    </w:p>
    <w:p w14:paraId="2F65B2E9">
      <w:pPr>
        <w:pStyle w:val="26"/>
      </w:pPr>
      <w:r>
        <w:t>- 无犯罪记录证明(视距内3年内,超视距5年内)[</w:t>
      </w:r>
      <w:r>
        <w:rPr>
          <w:vertAlign w:val="superscript"/>
        </w:rPr>
        <w:t>31</w:t>
      </w:r>
      <w:r>
        <w:t xml:space="preserve">] </w:t>
      </w:r>
    </w:p>
    <w:p w14:paraId="139AC45B">
      <w:pPr>
        <w:pStyle w:val="26"/>
      </w:pPr>
      <w:r>
        <w:t xml:space="preserve">- 健康体检证明(矫正视力1.0以上,无色盲色弱) </w:t>
      </w:r>
    </w:p>
    <w:p w14:paraId="6665C254">
      <w:pPr>
        <w:pStyle w:val="26"/>
      </w:pPr>
      <w:r>
        <w:t xml:space="preserve">- 飞行经验记录(飞行小时数、服务评价) </w:t>
      </w:r>
    </w:p>
    <w:p w14:paraId="5A78E328">
      <w:pPr>
        <w:pStyle w:val="26"/>
      </w:pPr>
      <w:r>
        <w:t>- 培训证书上传(应急处理、特殊场景作业)</w:t>
      </w:r>
    </w:p>
    <w:p w14:paraId="505C168D">
      <w:pPr>
        <w:pStyle w:val="3"/>
      </w:pPr>
      <w:r>
        <w:rPr>
          <w:b/>
          <w:bCs/>
        </w:rPr>
        <w:t>机主认证模块</w:t>
      </w:r>
      <w:r>
        <w:t xml:space="preserve">: </w:t>
      </w:r>
    </w:p>
    <w:p w14:paraId="67EBA2CE">
      <w:pPr>
        <w:pStyle w:val="3"/>
      </w:pPr>
      <w:r>
        <w:t xml:space="preserve">- 企业/个人实名认证 </w:t>
      </w:r>
    </w:p>
    <w:p w14:paraId="4D851123">
      <w:pPr>
        <w:pStyle w:val="3"/>
      </w:pPr>
      <w:r>
        <w:t xml:space="preserve">- 无人机设备登记(型号、序列号、适航证书) </w:t>
      </w:r>
    </w:p>
    <w:p w14:paraId="19A91FA1">
      <w:pPr>
        <w:pStyle w:val="3"/>
      </w:pPr>
      <w:r>
        <w:t>- 民航局UOM平台接入验证[</w:t>
      </w:r>
      <w:r>
        <w:rPr>
          <w:vertAlign w:val="superscript"/>
        </w:rPr>
        <w:t>10</w:t>
      </w:r>
      <w:r>
        <w:t>]</w:t>
      </w:r>
    </w:p>
    <w:p w14:paraId="5E1A8113">
      <w:pPr>
        <w:pStyle w:val="3"/>
      </w:pPr>
      <w:r>
        <w:t xml:space="preserve"> - 设备保险证明(机身险、第三者责任险≥500万)[</w:t>
      </w:r>
      <w:r>
        <w:rPr>
          <w:vertAlign w:val="superscript"/>
        </w:rPr>
        <w:t>38</w:t>
      </w:r>
      <w:r>
        <w:t xml:space="preserve">] </w:t>
      </w:r>
    </w:p>
    <w:p w14:paraId="7C3A7FF1">
      <w:pPr>
        <w:pStyle w:val="3"/>
      </w:pPr>
      <w:r>
        <w:t>- 设备维护记录</w:t>
      </w:r>
    </w:p>
    <w:p w14:paraId="105E59C1">
      <w:pPr>
        <w:pStyle w:val="3"/>
      </w:pPr>
      <w:r>
        <w:t xml:space="preserve"> - 空域使用资质</w:t>
      </w:r>
    </w:p>
    <w:p w14:paraId="0FDB0285">
      <w:pPr>
        <w:pStyle w:val="3"/>
      </w:pPr>
      <w:r>
        <w:rPr>
          <w:b/>
          <w:bCs/>
        </w:rPr>
        <w:t>业主认证模块</w:t>
      </w:r>
      <w:r>
        <w:t xml:space="preserve">: </w:t>
      </w:r>
    </w:p>
    <w:p w14:paraId="627F5F08">
      <w:pPr>
        <w:pStyle w:val="3"/>
      </w:pPr>
      <w:r>
        <w:t>- 实名认证(个人/企业)</w:t>
      </w:r>
    </w:p>
    <w:p w14:paraId="35051559">
      <w:pPr>
        <w:pStyle w:val="3"/>
      </w:pPr>
      <w:r>
        <w:t xml:space="preserve"> - 信用评估(第三方征信接入)</w:t>
      </w:r>
    </w:p>
    <w:p w14:paraId="6CBB32D2">
      <w:pPr>
        <w:pStyle w:val="3"/>
      </w:pPr>
      <w:r>
        <w:t xml:space="preserve"> - 货物类型声明(普通货物/贵重货物/危险品) </w:t>
      </w:r>
    </w:p>
    <w:p w14:paraId="161740A3">
      <w:pPr>
        <w:pStyle w:val="3"/>
      </w:pPr>
      <w:r>
        <w:t>- 历史订单记录</w:t>
      </w:r>
    </w:p>
    <w:bookmarkEnd w:id="11"/>
    <w:p w14:paraId="7723D863">
      <w:pPr>
        <w:pStyle w:val="6"/>
      </w:pPr>
      <w:bookmarkStart w:id="12" w:name="智能匹配与派单系统"/>
      <w:r>
        <w:t>2.2.2 智能匹配与派单系统</w:t>
      </w:r>
    </w:p>
    <w:p w14:paraId="667DF596">
      <w:pPr>
        <w:pStyle w:val="26"/>
      </w:pPr>
      <w:r>
        <w:rPr>
          <w:b/>
          <w:bCs/>
        </w:rPr>
        <w:t>订单发布模块(业主端)</w:t>
      </w:r>
      <w:r>
        <w:t xml:space="preserve">: </w:t>
      </w:r>
    </w:p>
    <w:p w14:paraId="68EDB46A">
      <w:pPr>
        <w:pStyle w:val="26"/>
      </w:pPr>
      <w:r>
        <w:t xml:space="preserve">- 货物信息录入(类型、重量、体积、价值) </w:t>
      </w:r>
    </w:p>
    <w:p w14:paraId="57E4ABED">
      <w:pPr>
        <w:pStyle w:val="26"/>
      </w:pPr>
      <w:r>
        <w:t xml:space="preserve">- 装卸地点标注(GPS定位、地图选点) </w:t>
      </w:r>
    </w:p>
    <w:p w14:paraId="2FDB4FBB">
      <w:pPr>
        <w:pStyle w:val="26"/>
      </w:pPr>
      <w:r>
        <w:t>- 时间要求(即时/预约、时效要求)</w:t>
      </w:r>
    </w:p>
    <w:p w14:paraId="1008D460">
      <w:pPr>
        <w:pStyle w:val="26"/>
      </w:pPr>
      <w:r>
        <w:t xml:space="preserve"> - 特殊需求(温控、防震、保险)</w:t>
      </w:r>
    </w:p>
    <w:p w14:paraId="051AD5B4">
      <w:pPr>
        <w:pStyle w:val="26"/>
      </w:pPr>
      <w:r>
        <w:t xml:space="preserve"> - 预算范围设定 </w:t>
      </w:r>
    </w:p>
    <w:p w14:paraId="5E18AFF5">
      <w:pPr>
        <w:pStyle w:val="26"/>
      </w:pPr>
      <w:r>
        <w:t>- 货物照片上传</w:t>
      </w:r>
    </w:p>
    <w:p w14:paraId="13ABD044">
      <w:pPr>
        <w:pStyle w:val="3"/>
      </w:pPr>
      <w:r>
        <w:rPr>
          <w:b/>
          <w:bCs/>
        </w:rPr>
        <w:t>智能匹配引擎</w:t>
      </w:r>
      <w:r>
        <w:t xml:space="preserve">: </w:t>
      </w:r>
    </w:p>
    <w:p w14:paraId="425F61CA">
      <w:pPr>
        <w:pStyle w:val="3"/>
      </w:pPr>
      <w:r>
        <w:t xml:space="preserve">- </w:t>
      </w:r>
      <w:r>
        <w:rPr>
          <w:b/>
          <w:bCs/>
        </w:rPr>
        <w:t>地理围栏匹配</w:t>
      </w:r>
      <w:r>
        <w:t>: 基于GPS定位,筛选5公里范围内的可用运力</w:t>
      </w:r>
    </w:p>
    <w:p w14:paraId="05E13615">
      <w:pPr>
        <w:pStyle w:val="3"/>
      </w:pPr>
      <w:r>
        <w:t xml:space="preserve"> - </w:t>
      </w:r>
      <w:r>
        <w:rPr>
          <w:b/>
          <w:bCs/>
        </w:rPr>
        <w:t>能力匹配</w:t>
      </w:r>
      <w:r>
        <w:t>: 根据货物重量、体积筛选适配的无人机型号</w:t>
      </w:r>
    </w:p>
    <w:p w14:paraId="7B177E66">
      <w:pPr>
        <w:pStyle w:val="3"/>
      </w:pPr>
      <w:r>
        <w:t xml:space="preserve"> - </w:t>
      </w:r>
      <w:r>
        <w:rPr>
          <w:b/>
          <w:bCs/>
        </w:rPr>
        <w:t>资质匹配</w:t>
      </w:r>
      <w:r>
        <w:t xml:space="preserve">: 验证飞手持照等级、机主设备合规性 </w:t>
      </w:r>
    </w:p>
    <w:p w14:paraId="1080BFCF">
      <w:pPr>
        <w:pStyle w:val="3"/>
      </w:pPr>
      <w:r>
        <w:t xml:space="preserve">- </w:t>
      </w:r>
      <w:r>
        <w:rPr>
          <w:b/>
          <w:bCs/>
        </w:rPr>
        <w:t>信用匹配</w:t>
      </w:r>
      <w:r>
        <w:t>: 优先推荐高信用评分的服务提供方</w:t>
      </w:r>
    </w:p>
    <w:p w14:paraId="1004AB1C">
      <w:pPr>
        <w:pStyle w:val="3"/>
      </w:pPr>
      <w:r>
        <w:t xml:space="preserve"> - </w:t>
      </w:r>
      <w:r>
        <w:rPr>
          <w:b/>
          <w:bCs/>
        </w:rPr>
        <w:t>价格匹配</w:t>
      </w:r>
      <w:r>
        <w:t xml:space="preserve">: 在业主预算范围内寻找最优性价比方案 </w:t>
      </w:r>
    </w:p>
    <w:p w14:paraId="59F2065F">
      <w:pPr>
        <w:pStyle w:val="3"/>
      </w:pPr>
      <w:r>
        <w:t xml:space="preserve">- </w:t>
      </w:r>
      <w:r>
        <w:rPr>
          <w:b/>
          <w:bCs/>
        </w:rPr>
        <w:t>时间匹配</w:t>
      </w:r>
      <w:r>
        <w:t>: 确保飞手、机主、业主时间窗口一致</w:t>
      </w:r>
    </w:p>
    <w:p w14:paraId="75299A89">
      <w:pPr>
        <w:pStyle w:val="3"/>
      </w:pPr>
      <w:r>
        <w:rPr>
          <w:b/>
          <w:bCs/>
        </w:rPr>
        <w:t>派单算法逻辑</w:t>
      </w:r>
      <w:r>
        <w:t xml:space="preserve">: </w:t>
      </w:r>
    </w:p>
    <w:p w14:paraId="6F9BF649">
      <w:pPr>
        <w:pStyle w:val="3"/>
        <w:numPr>
          <w:ilvl w:val="0"/>
          <w:numId w:val="3"/>
        </w:numPr>
      </w:pPr>
      <w:r>
        <w:rPr>
          <w:b/>
          <w:bCs/>
        </w:rPr>
        <w:t>就近优先原则</w:t>
      </w:r>
      <w:r>
        <w:t>: 70%-80%订单优先分配给距离最近的运力[</w:t>
      </w:r>
      <w:r>
        <w:rPr>
          <w:vertAlign w:val="superscript"/>
        </w:rPr>
        <w:t>40</w:t>
      </w:r>
      <w:r>
        <w:t xml:space="preserve">] </w:t>
      </w:r>
    </w:p>
    <w:p w14:paraId="5B86F5CD">
      <w:pPr>
        <w:pStyle w:val="3"/>
        <w:numPr>
          <w:ilvl w:val="0"/>
          <w:numId w:val="3"/>
        </w:numPr>
      </w:pPr>
      <w:r>
        <w:rPr>
          <w:b/>
          <w:bCs/>
        </w:rPr>
        <w:t>全局优化策略</w:t>
      </w:r>
      <w:r>
        <w:t>: 采用批量匹配(Batching Matching),延迟2-5秒收集订单池,通过二分图匹配模型进行全局最优分配[</w:t>
      </w:r>
      <w:r>
        <w:rPr>
          <w:vertAlign w:val="superscript"/>
        </w:rPr>
        <w:t>40</w:t>
      </w:r>
      <w:r>
        <w:t xml:space="preserve">] </w:t>
      </w:r>
    </w:p>
    <w:p w14:paraId="6232232D">
      <w:pPr>
        <w:pStyle w:val="3"/>
        <w:numPr>
          <w:ilvl w:val="0"/>
          <w:numId w:val="3"/>
        </w:numPr>
      </w:pPr>
      <w:r>
        <w:rPr>
          <w:b/>
          <w:bCs/>
        </w:rPr>
        <w:t>动态供需预测</w:t>
      </w:r>
      <w:r>
        <w:t xml:space="preserve">: 基于历史数据和实时订单,预测未来供需变化,提前调度运力 </w:t>
      </w:r>
    </w:p>
    <w:p w14:paraId="02DFDBED">
      <w:pPr>
        <w:pStyle w:val="3"/>
        <w:numPr>
          <w:ilvl w:val="0"/>
          <w:numId w:val="3"/>
        </w:numPr>
      </w:pPr>
      <w:r>
        <w:rPr>
          <w:b/>
          <w:bCs/>
        </w:rPr>
        <w:t>多目标优化</w:t>
      </w:r>
      <w:r>
        <w:t>: 平衡成单率、接驾时长、取消率、服务满意度等多维度指标</w:t>
      </w:r>
    </w:p>
    <w:bookmarkEnd w:id="12"/>
    <w:p w14:paraId="005195D7">
      <w:pPr>
        <w:pStyle w:val="6"/>
      </w:pPr>
      <w:bookmarkStart w:id="13" w:name="空域管理与合规系统"/>
      <w:r>
        <w:t>2.2.3 空域管理与合规系统</w:t>
      </w:r>
    </w:p>
    <w:p w14:paraId="213D178E">
      <w:pPr>
        <w:pStyle w:val="26"/>
      </w:pPr>
      <w:r>
        <w:rPr>
          <w:b/>
          <w:bCs/>
        </w:rPr>
        <w:t>空域申请自动化</w:t>
      </w:r>
      <w:r>
        <w:t xml:space="preserve">: </w:t>
      </w:r>
    </w:p>
    <w:p w14:paraId="278EAFC2">
      <w:pPr>
        <w:pStyle w:val="26"/>
      </w:pPr>
      <w:r>
        <w:t>- 对接民航局UOM平台API[</w:t>
      </w:r>
      <w:r>
        <w:rPr>
          <w:vertAlign w:val="superscript"/>
        </w:rPr>
        <w:t>10</w:t>
      </w:r>
      <w:r>
        <w:t xml:space="preserve">] </w:t>
      </w:r>
    </w:p>
    <w:p w14:paraId="43ACF3A1">
      <w:pPr>
        <w:pStyle w:val="26"/>
      </w:pPr>
      <w:r>
        <w:t>- 自动识别管制空域与适飞空域</w:t>
      </w:r>
    </w:p>
    <w:p w14:paraId="7BCF8BAE">
      <w:pPr>
        <w:pStyle w:val="26"/>
      </w:pPr>
      <w:r>
        <w:t xml:space="preserve"> - 飞行计划自动生成与提交</w:t>
      </w:r>
    </w:p>
    <w:p w14:paraId="469D3454">
      <w:pPr>
        <w:pStyle w:val="26"/>
      </w:pPr>
      <w:r>
        <w:t xml:space="preserve"> - 审批状态实时追踪 </w:t>
      </w:r>
    </w:p>
    <w:p w14:paraId="70B25707">
      <w:pPr>
        <w:pStyle w:val="26"/>
      </w:pPr>
      <w:r>
        <w:t>- 临时空域动态调整</w:t>
      </w:r>
    </w:p>
    <w:p w14:paraId="7E48B859">
      <w:pPr>
        <w:pStyle w:val="3"/>
      </w:pPr>
      <w:r>
        <w:rPr>
          <w:b/>
          <w:bCs/>
        </w:rPr>
        <w:t>飞行监控与预警</w:t>
      </w:r>
      <w:r>
        <w:t xml:space="preserve">: </w:t>
      </w:r>
    </w:p>
    <w:p w14:paraId="363A957A">
      <w:pPr>
        <w:pStyle w:val="3"/>
      </w:pPr>
      <w:r>
        <w:t xml:space="preserve">- 实时定位追踪(GPS+北斗双模) </w:t>
      </w:r>
    </w:p>
    <w:p w14:paraId="34FDC995">
      <w:pPr>
        <w:pStyle w:val="3"/>
      </w:pPr>
      <w:r>
        <w:t xml:space="preserve">- 飞行高度、速度监控 </w:t>
      </w:r>
    </w:p>
    <w:p w14:paraId="2DCC07E1">
      <w:pPr>
        <w:pStyle w:val="3"/>
      </w:pPr>
      <w:r>
        <w:t>- 电子围栏告警(禁飞区、限飞区)</w:t>
      </w:r>
    </w:p>
    <w:p w14:paraId="152356CF">
      <w:pPr>
        <w:pStyle w:val="3"/>
      </w:pPr>
      <w:r>
        <w:t xml:space="preserve"> - 偏航预警(偏离航线200米自动触发)[</w:t>
      </w:r>
      <w:r>
        <w:rPr>
          <w:vertAlign w:val="superscript"/>
        </w:rPr>
        <w:t>37</w:t>
      </w:r>
      <w:r>
        <w:t xml:space="preserve">] </w:t>
      </w:r>
    </w:p>
    <w:p w14:paraId="47B26713">
      <w:pPr>
        <w:pStyle w:val="3"/>
      </w:pPr>
      <w:r>
        <w:t>- 低电量预警(默认30%阈值)[</w:t>
      </w:r>
      <w:r>
        <w:rPr>
          <w:vertAlign w:val="superscript"/>
        </w:rPr>
        <w:t>70</w:t>
      </w:r>
      <w:r>
        <w:t xml:space="preserve">] </w:t>
      </w:r>
    </w:p>
    <w:p w14:paraId="2637C201">
      <w:pPr>
        <w:pStyle w:val="3"/>
      </w:pPr>
      <w:r>
        <w:t>- 气象条件监控(风速、能见度、温度)</w:t>
      </w:r>
    </w:p>
    <w:p w14:paraId="5F5F6453">
      <w:pPr>
        <w:pStyle w:val="3"/>
      </w:pPr>
      <w:r>
        <w:rPr>
          <w:b/>
          <w:bCs/>
        </w:rPr>
        <w:t>合规性检查</w:t>
      </w:r>
      <w:r>
        <w:t>:</w:t>
      </w:r>
    </w:p>
    <w:p w14:paraId="5CAB20B4">
      <w:pPr>
        <w:pStyle w:val="3"/>
      </w:pPr>
      <w:r>
        <w:t xml:space="preserve"> - 实名登记验证 </w:t>
      </w:r>
    </w:p>
    <w:p w14:paraId="53190544">
      <w:pPr>
        <w:pStyle w:val="3"/>
      </w:pPr>
      <w:r>
        <w:t>- 执照有效性检查</w:t>
      </w:r>
    </w:p>
    <w:p w14:paraId="21A623DA">
      <w:pPr>
        <w:pStyle w:val="3"/>
      </w:pPr>
      <w:r>
        <w:t xml:space="preserve"> - 保险覆盖验证 </w:t>
      </w:r>
    </w:p>
    <w:p w14:paraId="3A97A0D7">
      <w:pPr>
        <w:pStyle w:val="3"/>
      </w:pPr>
      <w:r>
        <w:t>- 设备适航状态</w:t>
      </w:r>
    </w:p>
    <w:p w14:paraId="4246C815">
      <w:pPr>
        <w:pStyle w:val="3"/>
      </w:pPr>
      <w:r>
        <w:t xml:space="preserve"> - 载荷重量限制</w:t>
      </w:r>
    </w:p>
    <w:bookmarkEnd w:id="13"/>
    <w:p w14:paraId="72CDBEC1">
      <w:pPr>
        <w:pStyle w:val="6"/>
      </w:pPr>
      <w:bookmarkStart w:id="14" w:name="订单管理与执行系统"/>
      <w:r>
        <w:t>2.2.4 订单管理与执行系统</w:t>
      </w:r>
    </w:p>
    <w:p w14:paraId="257196A3">
      <w:pPr>
        <w:pStyle w:val="26"/>
      </w:pPr>
      <w:r>
        <w:rPr>
          <w:b/>
          <w:bCs/>
        </w:rPr>
        <w:t>订单生命周期管理</w:t>
      </w:r>
      <w:r>
        <w:t>:</w:t>
      </w:r>
    </w:p>
    <w:p w14:paraId="30939266">
      <w:pPr>
        <w:pStyle w:val="52"/>
      </w:pPr>
      <w:r>
        <w:rPr>
          <w:rStyle w:val="51"/>
        </w:rPr>
        <w:t>订单创建 → 智能匹配 → 确认接单 → 空域申请 → 飞行准备 → 货物装载 → 起飞执行 → 运输监控 → 货物卸载 → 订单完成 → 评价结算</w:t>
      </w:r>
    </w:p>
    <w:p w14:paraId="2A4E8351">
      <w:pPr>
        <w:pStyle w:val="26"/>
      </w:pPr>
      <w:r>
        <w:rPr>
          <w:b/>
          <w:bCs/>
        </w:rPr>
        <w:t>关键节点控制</w:t>
      </w:r>
      <w:r>
        <w:t xml:space="preserve">: </w:t>
      </w:r>
    </w:p>
    <w:p w14:paraId="61BB5B12">
      <w:pPr>
        <w:pStyle w:val="26"/>
      </w:pPr>
      <w:r>
        <w:t xml:space="preserve">- </w:t>
      </w:r>
      <w:r>
        <w:rPr>
          <w:b/>
          <w:bCs/>
        </w:rPr>
        <w:t>装货流程</w:t>
      </w:r>
      <w:r>
        <w:t>: 地面装货/空中装货双模式,强制安全检查[</w:t>
      </w:r>
      <w:r>
        <w:rPr>
          <w:vertAlign w:val="superscript"/>
        </w:rPr>
        <w:t>57</w:t>
      </w:r>
      <w:r>
        <w:t>][</w:t>
      </w:r>
      <w:r>
        <w:rPr>
          <w:vertAlign w:val="superscript"/>
        </w:rPr>
        <w:t>61</w:t>
      </w:r>
      <w:r>
        <w:t xml:space="preserve">] </w:t>
      </w:r>
    </w:p>
    <w:p w14:paraId="1D13DA6D">
      <w:pPr>
        <w:pStyle w:val="26"/>
      </w:pPr>
      <w:r>
        <w:t xml:space="preserve">- </w:t>
      </w:r>
      <w:r>
        <w:rPr>
          <w:b/>
          <w:bCs/>
        </w:rPr>
        <w:t>飞行监控</w:t>
      </w:r>
      <w:r>
        <w:t>: 实时视频回传、轨迹记录、异常告警</w:t>
      </w:r>
    </w:p>
    <w:p w14:paraId="3C624E39">
      <w:pPr>
        <w:pStyle w:val="26"/>
      </w:pPr>
      <w:r>
        <w:t xml:space="preserve"> - </w:t>
      </w:r>
      <w:r>
        <w:rPr>
          <w:b/>
          <w:bCs/>
        </w:rPr>
        <w:t>卸货流程</w:t>
      </w:r>
      <w:r>
        <w:t xml:space="preserve">: 地面卸货/空中卸货,货物确认签收 </w:t>
      </w:r>
    </w:p>
    <w:p w14:paraId="00C50F6A">
      <w:pPr>
        <w:pStyle w:val="26"/>
      </w:pPr>
      <w:r>
        <w:t xml:space="preserve">- </w:t>
      </w:r>
      <w:r>
        <w:rPr>
          <w:b/>
          <w:bCs/>
        </w:rPr>
        <w:t>应急处理</w:t>
      </w:r>
      <w:r>
        <w:t>: 一键返航、紧急降落、弃绳脱困[</w:t>
      </w:r>
      <w:r>
        <w:rPr>
          <w:vertAlign w:val="superscript"/>
        </w:rPr>
        <w:t>57</w:t>
      </w:r>
      <w:r>
        <w:t>]</w:t>
      </w:r>
    </w:p>
    <w:p w14:paraId="2EDCD733">
      <w:pPr>
        <w:pStyle w:val="3"/>
      </w:pPr>
      <w:r>
        <w:rPr>
          <w:b/>
          <w:bCs/>
        </w:rPr>
        <w:t>轨迹录制与复用</w:t>
      </w:r>
      <w:r>
        <w:t xml:space="preserve">: </w:t>
      </w:r>
    </w:p>
    <w:p w14:paraId="46E742B3">
      <w:pPr>
        <w:pStyle w:val="3"/>
      </w:pPr>
      <w:r>
        <w:t xml:space="preserve">- 支持固定路线轨迹录制 </w:t>
      </w:r>
    </w:p>
    <w:p w14:paraId="506FFD4C">
      <w:pPr>
        <w:pStyle w:val="3"/>
      </w:pPr>
      <w:r>
        <w:t xml:space="preserve">- 历史轨迹一键调用 </w:t>
      </w:r>
    </w:p>
    <w:p w14:paraId="7A20D3C6">
      <w:pPr>
        <w:pStyle w:val="3"/>
      </w:pPr>
      <w:r>
        <w:t xml:space="preserve">- 多点装卸任务规划 </w:t>
      </w:r>
    </w:p>
    <w:p w14:paraId="071C3A00">
      <w:pPr>
        <w:pStyle w:val="3"/>
      </w:pPr>
      <w:r>
        <w:t>- 自动航线优化</w:t>
      </w:r>
    </w:p>
    <w:bookmarkEnd w:id="14"/>
    <w:p w14:paraId="3FA77420">
      <w:pPr>
        <w:pStyle w:val="6"/>
      </w:pPr>
      <w:bookmarkStart w:id="15" w:name="支付结算与分账系统"/>
      <w:r>
        <w:t>2.2.5 支付结算与分账系统</w:t>
      </w:r>
    </w:p>
    <w:p w14:paraId="63CE4155">
      <w:pPr>
        <w:pStyle w:val="26"/>
      </w:pPr>
      <w:r>
        <w:rPr>
          <w:b/>
          <w:bCs/>
        </w:rPr>
        <w:t>支付模式</w:t>
      </w:r>
      <w:r>
        <w:t xml:space="preserve">: </w:t>
      </w:r>
    </w:p>
    <w:p w14:paraId="2AC603D2">
      <w:pPr>
        <w:pStyle w:val="26"/>
      </w:pPr>
      <w:r>
        <w:t xml:space="preserve">- 业主预付(订单确认时支付) </w:t>
      </w:r>
    </w:p>
    <w:p w14:paraId="089D2C12">
      <w:pPr>
        <w:pStyle w:val="26"/>
      </w:pPr>
      <w:r>
        <w:t>- 第三方担保交易</w:t>
      </w:r>
    </w:p>
    <w:p w14:paraId="167830E0">
      <w:pPr>
        <w:pStyle w:val="26"/>
      </w:pPr>
      <w:r>
        <w:t xml:space="preserve"> - 信用支付(高信用用户) </w:t>
      </w:r>
    </w:p>
    <w:p w14:paraId="1B1C53F2">
      <w:pPr>
        <w:pStyle w:val="26"/>
      </w:pPr>
      <w:r>
        <w:t>- 分期付款(大额订单)</w:t>
      </w:r>
    </w:p>
    <w:p w14:paraId="08B8E7A1">
      <w:pPr>
        <w:pStyle w:val="3"/>
      </w:pPr>
      <w:r>
        <w:rPr>
          <w:b/>
          <w:bCs/>
        </w:rPr>
        <w:t>分账机制</w:t>
      </w:r>
      <w:r>
        <w:t>[</w:t>
      </w:r>
      <w:r>
        <w:rPr>
          <w:vertAlign w:val="superscript"/>
        </w:rPr>
        <w:t>72</w:t>
      </w:r>
      <w:r>
        <w:t>][</w:t>
      </w:r>
      <w:r>
        <w:rPr>
          <w:vertAlign w:val="superscript"/>
        </w:rPr>
        <w:t>73</w:t>
      </w:r>
      <w:r>
        <w:t>][</w:t>
      </w:r>
      <w:r>
        <w:rPr>
          <w:vertAlign w:val="superscript"/>
        </w:rPr>
        <w:t>76</w:t>
      </w:r>
      <w:r>
        <w:t xml:space="preserve">]: </w:t>
      </w:r>
    </w:p>
    <w:p w14:paraId="167A791B">
      <w:pPr>
        <w:pStyle w:val="3"/>
      </w:pPr>
      <w:r>
        <w:t xml:space="preserve">- </w:t>
      </w:r>
      <w:r>
        <w:rPr>
          <w:b/>
          <w:bCs/>
        </w:rPr>
        <w:t>平台服务费</w:t>
      </w:r>
      <w:r>
        <w:t xml:space="preserve">: 订单金额的5%-15%(根据订单类型、距离、重量动态调整) </w:t>
      </w:r>
    </w:p>
    <w:p w14:paraId="0ACC7A41">
      <w:pPr>
        <w:pStyle w:val="3"/>
      </w:pPr>
      <w:r>
        <w:t xml:space="preserve">- </w:t>
      </w:r>
      <w:r>
        <w:rPr>
          <w:b/>
          <w:bCs/>
        </w:rPr>
        <w:t>飞手劳务费</w:t>
      </w:r>
      <w:r>
        <w:t xml:space="preserve">: 基础费用+里程费用+时长费用+难度系数 </w:t>
      </w:r>
    </w:p>
    <w:p w14:paraId="65759A80">
      <w:pPr>
        <w:pStyle w:val="3"/>
      </w:pPr>
      <w:r>
        <w:t xml:space="preserve">- </w:t>
      </w:r>
      <w:r>
        <w:rPr>
          <w:b/>
          <w:bCs/>
        </w:rPr>
        <w:t>机主设备费</w:t>
      </w:r>
      <w:r>
        <w:t>: 设备租赁费+折旧费+维护费</w:t>
      </w:r>
    </w:p>
    <w:p w14:paraId="0E3EC947">
      <w:pPr>
        <w:pStyle w:val="3"/>
      </w:pPr>
      <w:r>
        <w:t xml:space="preserve"> - </w:t>
      </w:r>
      <w:r>
        <w:rPr>
          <w:b/>
          <w:bCs/>
        </w:rPr>
        <w:t>保险费</w:t>
      </w:r>
      <w:r>
        <w:t xml:space="preserve">: 货物险(按货值1%-3%)+第三者责任险(按次收费) </w:t>
      </w:r>
    </w:p>
    <w:p w14:paraId="2233C322">
      <w:pPr>
        <w:pStyle w:val="3"/>
      </w:pPr>
      <w:r>
        <w:t xml:space="preserve">- </w:t>
      </w:r>
      <w:r>
        <w:rPr>
          <w:b/>
          <w:bCs/>
        </w:rPr>
        <w:t>其他费用</w:t>
      </w:r>
      <w:r>
        <w:t>: 空域申请费、燃油费/电费、起降点使用费</w:t>
      </w:r>
    </w:p>
    <w:p w14:paraId="3A2B7C36">
      <w:pPr>
        <w:pStyle w:val="3"/>
      </w:pPr>
      <w:r>
        <w:rPr>
          <w:b/>
          <w:bCs/>
        </w:rPr>
        <w:t>分账规则示例</w:t>
      </w:r>
      <w:r>
        <w:t xml:space="preserve">: </w:t>
      </w:r>
    </w:p>
    <w:p w14:paraId="7251B36D">
      <w:pPr>
        <w:pStyle w:val="3"/>
      </w:pPr>
      <w:r>
        <w:drawing>
          <wp:inline distT="0" distB="0" distL="114300" distR="114300">
            <wp:extent cx="3225165" cy="2534920"/>
            <wp:effectExtent l="0" t="0" r="13335" b="17780"/>
            <wp:docPr id="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8444">
      <w:pPr>
        <w:pStyle w:val="3"/>
      </w:pPr>
      <w:r>
        <w:rPr>
          <w:b/>
          <w:bCs/>
        </w:rPr>
        <w:t>结算方式</w:t>
      </w:r>
      <w:r>
        <w:t xml:space="preserve">: </w:t>
      </w:r>
    </w:p>
    <w:p w14:paraId="6D710CA2">
      <w:pPr>
        <w:pStyle w:val="3"/>
      </w:pPr>
      <w:r>
        <w:t xml:space="preserve">- 实时分账(订单完成后立即分配) </w:t>
      </w:r>
    </w:p>
    <w:p w14:paraId="123FC6A7">
      <w:pPr>
        <w:pStyle w:val="3"/>
      </w:pPr>
      <w:r>
        <w:t xml:space="preserve">- 定期结算(日结、周结、月结) </w:t>
      </w:r>
    </w:p>
    <w:p w14:paraId="2FCB6116">
      <w:pPr>
        <w:pStyle w:val="3"/>
      </w:pPr>
      <w:r>
        <w:t>- 提现管理(支持银行卡、支付宝、微信)</w:t>
      </w:r>
    </w:p>
    <w:p w14:paraId="2AE27E03">
      <w:pPr>
        <w:pStyle w:val="3"/>
      </w:pPr>
      <w:r>
        <w:t xml:space="preserve"> - 发票管理(电子发票自动开具)</w:t>
      </w:r>
    </w:p>
    <w:bookmarkEnd w:id="15"/>
    <w:p w14:paraId="290BB56C">
      <w:pPr>
        <w:pStyle w:val="6"/>
      </w:pPr>
      <w:bookmarkStart w:id="16" w:name="信用评价与风控体系"/>
      <w:r>
        <w:t>2.2.6 信用评价与风控体系</w:t>
      </w:r>
    </w:p>
    <w:p w14:paraId="12755C22">
      <w:pPr>
        <w:pStyle w:val="26"/>
      </w:pPr>
      <w:r>
        <w:rPr>
          <w:b/>
          <w:bCs/>
        </w:rPr>
        <w:t>多维度信用评分</w:t>
      </w:r>
      <w:r>
        <w:t>[</w:t>
      </w:r>
      <w:r>
        <w:rPr>
          <w:vertAlign w:val="superscript"/>
        </w:rPr>
        <w:t>75</w:t>
      </w:r>
      <w:r>
        <w:t>][</w:t>
      </w:r>
      <w:r>
        <w:rPr>
          <w:vertAlign w:val="superscript"/>
        </w:rPr>
        <w:t>90</w:t>
      </w:r>
      <w:r>
        <w:t>]:</w:t>
      </w:r>
    </w:p>
    <w:p w14:paraId="218F0AE0">
      <w:pPr>
        <w:pStyle w:val="3"/>
      </w:pPr>
      <w:r>
        <w:rPr>
          <w:b/>
          <w:bCs/>
        </w:rPr>
        <w:t>飞手信用分(满分1000分)</w:t>
      </w:r>
      <w:r>
        <w:t xml:space="preserve">: </w:t>
      </w:r>
    </w:p>
    <w:p w14:paraId="2928038F">
      <w:pPr>
        <w:pStyle w:val="3"/>
      </w:pPr>
      <w:r>
        <w:t xml:space="preserve">- 基础资质(200分): 执照等级、培训证书、飞行经验 </w:t>
      </w:r>
    </w:p>
    <w:p w14:paraId="1C36261C">
      <w:pPr>
        <w:pStyle w:val="3"/>
      </w:pPr>
      <w:r>
        <w:t xml:space="preserve">- 服务质量(300分): 准时率、完成率、投诉率、评价星级 </w:t>
      </w:r>
    </w:p>
    <w:p w14:paraId="0DDF46AD">
      <w:pPr>
        <w:pStyle w:val="3"/>
      </w:pPr>
      <w:r>
        <w:t>- 安全记录(300分): 事故率、违规次数、保险理赔记录</w:t>
      </w:r>
    </w:p>
    <w:p w14:paraId="695616A4">
      <w:pPr>
        <w:pStyle w:val="3"/>
      </w:pPr>
      <w:r>
        <w:t xml:space="preserve"> - 活跃度(200分): 接单量、在线时长、响应速度</w:t>
      </w:r>
    </w:p>
    <w:p w14:paraId="3D26D11D">
      <w:pPr>
        <w:pStyle w:val="3"/>
      </w:pPr>
      <w:r>
        <w:rPr>
          <w:b/>
          <w:bCs/>
        </w:rPr>
        <w:t>机主信用分(满分1000分)</w:t>
      </w:r>
      <w:r>
        <w:t xml:space="preserve">: </w:t>
      </w:r>
    </w:p>
    <w:p w14:paraId="123BB254">
      <w:pPr>
        <w:pStyle w:val="3"/>
      </w:pPr>
      <w:r>
        <w:t xml:space="preserve">- 设备合规(250分): 设备登记、适航证书、保险覆盖 </w:t>
      </w:r>
    </w:p>
    <w:p w14:paraId="5A02E203">
      <w:pPr>
        <w:pStyle w:val="3"/>
      </w:pPr>
      <w:r>
        <w:t xml:space="preserve">- 服务质量(300分): 设备可用率、故障率、维护及时性 </w:t>
      </w:r>
    </w:p>
    <w:p w14:paraId="0D546C60">
      <w:pPr>
        <w:pStyle w:val="3"/>
      </w:pPr>
      <w:r>
        <w:t xml:space="preserve">- 履约能力(250分): 订单完成率、取消率、响应速度 </w:t>
      </w:r>
    </w:p>
    <w:p w14:paraId="24E24BA7">
      <w:pPr>
        <w:pStyle w:val="3"/>
      </w:pPr>
      <w:r>
        <w:t>- 合作态度(200分): 配合度、纠纷处理、评价反馈</w:t>
      </w:r>
    </w:p>
    <w:p w14:paraId="1E458780">
      <w:pPr>
        <w:pStyle w:val="3"/>
      </w:pPr>
      <w:r>
        <w:rPr>
          <w:b/>
          <w:bCs/>
        </w:rPr>
        <w:t>业主信用分(满分1000分)</w:t>
      </w:r>
      <w:r>
        <w:t xml:space="preserve">: </w:t>
      </w:r>
    </w:p>
    <w:p w14:paraId="109F4704">
      <w:pPr>
        <w:pStyle w:val="3"/>
      </w:pPr>
      <w:r>
        <w:t xml:space="preserve">- 身份认证(200分): 实名认证、企业资质 </w:t>
      </w:r>
    </w:p>
    <w:p w14:paraId="304B0362">
      <w:pPr>
        <w:pStyle w:val="3"/>
      </w:pPr>
      <w:r>
        <w:t xml:space="preserve">- 支付能力(300分): 支付及时率、违约记录、账期情况 </w:t>
      </w:r>
    </w:p>
    <w:p w14:paraId="2472B3A0">
      <w:pPr>
        <w:pStyle w:val="3"/>
      </w:pPr>
      <w:r>
        <w:t xml:space="preserve">- 合作态度(300分): 信息真实性、配合度、投诉率 </w:t>
      </w:r>
    </w:p>
    <w:p w14:paraId="6AF91C2E">
      <w:pPr>
        <w:pStyle w:val="3"/>
      </w:pPr>
      <w:r>
        <w:t>- 订单质量(200分): 订单准确率、取消率、评价反馈</w:t>
      </w:r>
    </w:p>
    <w:p w14:paraId="4C01A95D">
      <w:pPr>
        <w:pStyle w:val="3"/>
      </w:pPr>
      <w:r>
        <w:rPr>
          <w:b/>
          <w:bCs/>
        </w:rPr>
        <w:t>风控机制</w:t>
      </w:r>
      <w:r>
        <w:t xml:space="preserve">: </w:t>
      </w:r>
    </w:p>
    <w:p w14:paraId="637FD562">
      <w:pPr>
        <w:pStyle w:val="3"/>
      </w:pPr>
      <w:r>
        <w:t xml:space="preserve">- </w:t>
      </w:r>
      <w:r>
        <w:rPr>
          <w:b/>
          <w:bCs/>
        </w:rPr>
        <w:t>事前风控</w:t>
      </w:r>
      <w:r>
        <w:t xml:space="preserve">: 资质审核、信用评估、保证金制度 </w:t>
      </w:r>
    </w:p>
    <w:p w14:paraId="37D60374">
      <w:pPr>
        <w:pStyle w:val="3"/>
      </w:pPr>
      <w:r>
        <w:t xml:space="preserve">- </w:t>
      </w:r>
      <w:r>
        <w:rPr>
          <w:b/>
          <w:bCs/>
        </w:rPr>
        <w:t>事中风控</w:t>
      </w:r>
      <w:r>
        <w:t>: 实时监控、异常告警、人工介入</w:t>
      </w:r>
    </w:p>
    <w:p w14:paraId="5AC380C1">
      <w:pPr>
        <w:pStyle w:val="3"/>
      </w:pPr>
      <w:r>
        <w:t xml:space="preserve"> - </w:t>
      </w:r>
      <w:r>
        <w:rPr>
          <w:b/>
          <w:bCs/>
        </w:rPr>
        <w:t>事后风控</w:t>
      </w:r>
      <w:r>
        <w:t>: 纠纷仲裁、保险理赔、黑名单机制</w:t>
      </w:r>
    </w:p>
    <w:bookmarkEnd w:id="16"/>
    <w:p w14:paraId="1C6E284A">
      <w:pPr>
        <w:pStyle w:val="6"/>
      </w:pPr>
      <w:bookmarkStart w:id="17" w:name="保险与理赔系统"/>
      <w:r>
        <w:t>2.2.7 保险与理赔系统</w:t>
      </w:r>
    </w:p>
    <w:p w14:paraId="1C57BBBC">
      <w:pPr>
        <w:pStyle w:val="26"/>
      </w:pPr>
      <w:r>
        <w:rPr>
          <w:b/>
          <w:bCs/>
        </w:rPr>
        <w:t>强制保险要求</w:t>
      </w:r>
      <w:r>
        <w:t>[</w:t>
      </w:r>
      <w:r>
        <w:rPr>
          <w:vertAlign w:val="superscript"/>
        </w:rPr>
        <w:t>38</w:t>
      </w:r>
      <w:r>
        <w:t xml:space="preserve">]: </w:t>
      </w:r>
    </w:p>
    <w:p w14:paraId="7B0BBD56">
      <w:pPr>
        <w:pStyle w:val="26"/>
      </w:pPr>
      <w:r>
        <w:t xml:space="preserve">- </w:t>
      </w:r>
      <w:r>
        <w:rPr>
          <w:b/>
          <w:bCs/>
        </w:rPr>
        <w:t>第三者责任险</w:t>
      </w:r>
      <w:r>
        <w:t xml:space="preserve">: 最低500万元保额 </w:t>
      </w:r>
    </w:p>
    <w:p w14:paraId="59C45C19">
      <w:pPr>
        <w:pStyle w:val="26"/>
      </w:pPr>
      <w:r>
        <w:t xml:space="preserve">- </w:t>
      </w:r>
      <w:r>
        <w:rPr>
          <w:b/>
          <w:bCs/>
        </w:rPr>
        <w:t>货物险</w:t>
      </w:r>
      <w:r>
        <w:t xml:space="preserve">: 按货值200%保额(贵重货物强制投保) </w:t>
      </w:r>
    </w:p>
    <w:p w14:paraId="6B65DCC3">
      <w:pPr>
        <w:pStyle w:val="26"/>
      </w:pPr>
      <w:r>
        <w:t xml:space="preserve">- </w:t>
      </w:r>
      <w:r>
        <w:rPr>
          <w:b/>
          <w:bCs/>
        </w:rPr>
        <w:t>机身险</w:t>
      </w:r>
      <w:r>
        <w:t xml:space="preserve">: 覆盖无人机设备损失 </w:t>
      </w:r>
    </w:p>
    <w:p w14:paraId="746896A4">
      <w:pPr>
        <w:pStyle w:val="26"/>
      </w:pPr>
      <w:r>
        <w:t xml:space="preserve">- </w:t>
      </w:r>
      <w:r>
        <w:rPr>
          <w:b/>
          <w:bCs/>
        </w:rPr>
        <w:t>飞手意外险</w:t>
      </w:r>
      <w:r>
        <w:t>: 保障操作人员人身安全</w:t>
      </w:r>
    </w:p>
    <w:p w14:paraId="2658B492">
      <w:pPr>
        <w:pStyle w:val="3"/>
      </w:pPr>
      <w:r>
        <w:rPr>
          <w:b/>
          <w:bCs/>
        </w:rPr>
        <w:t>保险方案</w:t>
      </w:r>
      <w:r>
        <w:t xml:space="preserve">: </w:t>
      </w:r>
    </w:p>
    <w:p w14:paraId="54F16C11">
      <w:pPr>
        <w:pStyle w:val="3"/>
      </w:pPr>
      <w:r>
        <w:drawing>
          <wp:inline distT="0" distB="0" distL="114300" distR="114300">
            <wp:extent cx="4631690" cy="2046605"/>
            <wp:effectExtent l="0" t="0" r="16510" b="10795"/>
            <wp:docPr id="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D98E">
      <w:pPr>
        <w:pStyle w:val="3"/>
      </w:pPr>
      <w:r>
        <w:rPr>
          <w:b/>
          <w:bCs/>
        </w:rPr>
        <w:t>理赔流程</w:t>
      </w:r>
      <w:r>
        <w:t xml:space="preserve">: 1. </w:t>
      </w:r>
      <w:r>
        <w:rPr>
          <w:b/>
          <w:bCs/>
        </w:rPr>
        <w:t>事故报案</w:t>
      </w:r>
      <w:r>
        <w:t>: 48小时内向平台和保险公司报案[</w:t>
      </w:r>
      <w:r>
        <w:rPr>
          <w:vertAlign w:val="superscript"/>
        </w:rPr>
        <w:t>38</w:t>
      </w:r>
      <w:r>
        <w:t xml:space="preserve">] </w:t>
      </w:r>
    </w:p>
    <w:p w14:paraId="00C584AC">
      <w:pPr>
        <w:pStyle w:val="3"/>
        <w:numPr>
          <w:ilvl w:val="0"/>
          <w:numId w:val="4"/>
        </w:numPr>
      </w:pPr>
      <w:r>
        <w:rPr>
          <w:b/>
          <w:bCs/>
        </w:rPr>
        <w:t>现场取证</w:t>
      </w:r>
      <w:r>
        <w:t xml:space="preserve">: 拍摄现场照片、保留飞行数据 </w:t>
      </w:r>
    </w:p>
    <w:p w14:paraId="1B7BFE86">
      <w:pPr>
        <w:pStyle w:val="3"/>
        <w:numPr>
          <w:ilvl w:val="0"/>
          <w:numId w:val="4"/>
        </w:numPr>
      </w:pPr>
      <w:r>
        <w:rPr>
          <w:b/>
          <w:bCs/>
        </w:rPr>
        <w:t>责任认定</w:t>
      </w:r>
      <w:r>
        <w:t xml:space="preserve">: 平台仲裁+保险公司定损 </w:t>
      </w:r>
    </w:p>
    <w:p w14:paraId="68C4F405">
      <w:pPr>
        <w:pStyle w:val="3"/>
        <w:numPr>
          <w:ilvl w:val="0"/>
          <w:numId w:val="4"/>
        </w:numPr>
      </w:pPr>
      <w:r>
        <w:rPr>
          <w:b/>
          <w:bCs/>
        </w:rPr>
        <w:t>理赔处理</w:t>
      </w:r>
      <w:r>
        <w:t xml:space="preserve">: 资料审核、赔付计算、资金到账 </w:t>
      </w:r>
    </w:p>
    <w:p w14:paraId="2041D8A7">
      <w:pPr>
        <w:pStyle w:val="3"/>
        <w:numPr>
          <w:ilvl w:val="0"/>
          <w:numId w:val="4"/>
        </w:numPr>
      </w:pPr>
      <w:r>
        <w:t xml:space="preserve"> </w:t>
      </w:r>
      <w:r>
        <w:rPr>
          <w:b/>
          <w:bCs/>
        </w:rPr>
        <w:t>纠纷仲裁</w:t>
      </w:r>
      <w:r>
        <w:t>: 第三方仲裁机构介入</w:t>
      </w:r>
    </w:p>
    <w:bookmarkEnd w:id="17"/>
    <w:p w14:paraId="0C817A31">
      <w:pPr>
        <w:pStyle w:val="6"/>
      </w:pPr>
      <w:bookmarkStart w:id="18" w:name="数据分析与决策支持"/>
      <w:r>
        <w:t>2.2.8 数据分析与决策支持</w:t>
      </w:r>
    </w:p>
    <w:p w14:paraId="5E60CCE2">
      <w:pPr>
        <w:pStyle w:val="26"/>
      </w:pPr>
      <w:r>
        <w:rPr>
          <w:b/>
          <w:bCs/>
        </w:rPr>
        <w:t>运营数据看板</w:t>
      </w:r>
      <w:r>
        <w:t>:</w:t>
      </w:r>
    </w:p>
    <w:p w14:paraId="2C64DDE7">
      <w:pPr>
        <w:pStyle w:val="26"/>
      </w:pPr>
      <w:r>
        <w:t xml:space="preserve"> - 实时订单量、完成率、取消率 </w:t>
      </w:r>
    </w:p>
    <w:p w14:paraId="258CBA7D">
      <w:pPr>
        <w:pStyle w:val="26"/>
      </w:pPr>
      <w:r>
        <w:t xml:space="preserve">- 运力分布热力图 </w:t>
      </w:r>
    </w:p>
    <w:p w14:paraId="2DA2658D">
      <w:pPr>
        <w:pStyle w:val="26"/>
      </w:pPr>
      <w:r>
        <w:t xml:space="preserve">- 收入统计分析 </w:t>
      </w:r>
    </w:p>
    <w:p w14:paraId="0A8F3C9D">
      <w:pPr>
        <w:pStyle w:val="26"/>
      </w:pPr>
      <w:r>
        <w:t>- 用户活跃度分析</w:t>
      </w:r>
    </w:p>
    <w:p w14:paraId="38812E29">
      <w:pPr>
        <w:pStyle w:val="26"/>
      </w:pPr>
      <w:r>
        <w:t>- 投诉与纠纷统计</w:t>
      </w:r>
    </w:p>
    <w:p w14:paraId="334E59AE">
      <w:pPr>
        <w:pStyle w:val="3"/>
      </w:pPr>
      <w:r>
        <w:rPr>
          <w:b/>
          <w:bCs/>
        </w:rPr>
        <w:t>智能报表</w:t>
      </w:r>
      <w:r>
        <w:t xml:space="preserve">: </w:t>
      </w:r>
    </w:p>
    <w:p w14:paraId="4560F7C7">
      <w:pPr>
        <w:pStyle w:val="3"/>
      </w:pPr>
      <w:r>
        <w:t>- 日报、周报、月报自动生成</w:t>
      </w:r>
    </w:p>
    <w:p w14:paraId="37F274F0">
      <w:pPr>
        <w:pStyle w:val="3"/>
      </w:pPr>
      <w:r>
        <w:t xml:space="preserve"> - 多维度数据钻取</w:t>
      </w:r>
    </w:p>
    <w:p w14:paraId="2D6016E3">
      <w:pPr>
        <w:pStyle w:val="3"/>
      </w:pPr>
      <w:r>
        <w:t xml:space="preserve"> - 趋势预测分析 </w:t>
      </w:r>
    </w:p>
    <w:p w14:paraId="6718EB02">
      <w:pPr>
        <w:pStyle w:val="3"/>
      </w:pPr>
      <w:r>
        <w:t>- 异常预警提示</w:t>
      </w:r>
    </w:p>
    <w:p w14:paraId="439C4FDA">
      <w:pPr>
        <w:pStyle w:val="3"/>
      </w:pPr>
      <w:r>
        <w:rPr>
          <w:b/>
          <w:bCs/>
        </w:rPr>
        <w:t>决策支持</w:t>
      </w:r>
      <w:r>
        <w:t xml:space="preserve">: </w:t>
      </w:r>
    </w:p>
    <w:p w14:paraId="4F99A78A">
      <w:pPr>
        <w:pStyle w:val="3"/>
      </w:pPr>
      <w:r>
        <w:t xml:space="preserve">- 定价策略优化建议 </w:t>
      </w:r>
    </w:p>
    <w:p w14:paraId="2F3241F1">
      <w:pPr>
        <w:pStyle w:val="3"/>
      </w:pPr>
      <w:r>
        <w:t>- 运力调配建议</w:t>
      </w:r>
    </w:p>
    <w:p w14:paraId="5375A2F4">
      <w:pPr>
        <w:pStyle w:val="3"/>
      </w:pPr>
      <w:r>
        <w:t xml:space="preserve"> - 市场拓展建议 </w:t>
      </w:r>
    </w:p>
    <w:p w14:paraId="246D35D4">
      <w:pPr>
        <w:pStyle w:val="3"/>
      </w:pPr>
      <w:r>
        <w:t>- 风险预警提示</w:t>
      </w:r>
    </w:p>
    <w:p w14:paraId="0CF0547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0"/>
    <w:bookmarkEnd w:id="18"/>
    <w:p w14:paraId="6F83DE01">
      <w:pPr>
        <w:pStyle w:val="4"/>
      </w:pPr>
      <w:bookmarkStart w:id="19" w:name="三系统架构与技术要求"/>
      <w:r>
        <w:t>三、系统架构与技术要求</w:t>
      </w:r>
    </w:p>
    <w:p w14:paraId="0C84E66A">
      <w:pPr>
        <w:pStyle w:val="5"/>
      </w:pPr>
      <w:bookmarkStart w:id="20" w:name="总体架构"/>
      <w:r>
        <w:t>3.1 总体架构</w:t>
      </w:r>
    </w:p>
    <w:p w14:paraId="5F43CD51">
      <w:pPr>
        <w:pStyle w:val="26"/>
      </w:pPr>
      <w:r>
        <w:t>采用</w:t>
      </w:r>
      <w:r>
        <w:rPr>
          <w:b/>
          <w:bCs/>
        </w:rPr>
        <w:t>微服务架构</w:t>
      </w:r>
      <w:r>
        <w:t>,分为以下层次:</w:t>
      </w:r>
    </w:p>
    <w:p w14:paraId="56C0E5BB">
      <w:pPr>
        <w:pStyle w:val="52"/>
      </w:pPr>
      <w:r>
        <w:rPr>
          <w:rStyle w:val="51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51"/>
        </w:rPr>
        <w:t>│                    用户交互层 (Presentation Layer)            │</w:t>
      </w:r>
      <w:r>
        <w:br w:type="textWrapping"/>
      </w:r>
      <w:r>
        <w:rPr>
          <w:rStyle w:val="51"/>
        </w:rPr>
        <w:t>│  ┌─────────┐  ┌─────────┐  ┌─────────┐  ┌─────────┐        │</w:t>
      </w:r>
      <w:r>
        <w:br w:type="textWrapping"/>
      </w:r>
      <w:r>
        <w:rPr>
          <w:rStyle w:val="51"/>
        </w:rPr>
        <w:t>│  │ 业主APP │  │ 飞手APP │  │ 机主APP │  │ 管理后台 │        │</w:t>
      </w:r>
      <w:r>
        <w:br w:type="textWrapping"/>
      </w:r>
      <w:r>
        <w:rPr>
          <w:rStyle w:val="51"/>
        </w:rPr>
        <w:t>│  └─────────┘  └─────────┘  └─────────┘  └─────────┘        │</w:t>
      </w:r>
      <w:r>
        <w:br w:type="textWrapping"/>
      </w:r>
      <w:r>
        <w:rPr>
          <w:rStyle w:val="51"/>
        </w:rPr>
        <w:t>└─────────────────────────────────────────────────────────────┘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51"/>
        </w:rPr>
        <w:t xml:space="preserve">                              │</w:t>
      </w:r>
      <w:r>
        <w:br w:type="textWrapping"/>
      </w:r>
      <w:r>
        <w:rPr>
          <w:rStyle w:val="51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51"/>
        </w:rPr>
        <w:t>│                    应用服务层 (Application Layer)             │</w:t>
      </w:r>
      <w:r>
        <w:br w:type="textWrapping"/>
      </w:r>
      <w:r>
        <w:rPr>
          <w:rStyle w:val="51"/>
        </w:rPr>
        <w:t>│  ┌──────────┐ ┌──────────┐ ┌──────────┐ ┌──────────┐       │</w:t>
      </w:r>
      <w:r>
        <w:br w:type="textWrapping"/>
      </w:r>
      <w:r>
        <w:rPr>
          <w:rStyle w:val="51"/>
        </w:rPr>
        <w:t>│  │ 订单服务 │ │ 匹配服务 │ │ 支付服务 │ │ 消息服务 │       │</w:t>
      </w:r>
      <w:r>
        <w:br w:type="textWrapping"/>
      </w:r>
      <w:r>
        <w:rPr>
          <w:rStyle w:val="51"/>
        </w:rPr>
        <w:t>│  └──────────┘ └──────────┘ └──────────┘ └──────────┘       │</w:t>
      </w:r>
      <w:r>
        <w:br w:type="textWrapping"/>
      </w:r>
      <w:r>
        <w:rPr>
          <w:rStyle w:val="51"/>
        </w:rPr>
        <w:t>│  ┌──────────┐ ┌──────────┐ ┌──────────┐ ┌──────────┐       │</w:t>
      </w:r>
      <w:r>
        <w:br w:type="textWrapping"/>
      </w:r>
      <w:r>
        <w:rPr>
          <w:rStyle w:val="51"/>
        </w:rPr>
        <w:t>│  │ 用户服务 │ │ 空域服务 │ │ 保险服务 │ │ 评价服务 │       │</w:t>
      </w:r>
      <w:r>
        <w:br w:type="textWrapping"/>
      </w:r>
      <w:r>
        <w:rPr>
          <w:rStyle w:val="51"/>
        </w:rPr>
        <w:t>│  └──────────┘ └──────────┘ └──────────┘ └──────────┘       │</w:t>
      </w:r>
      <w:r>
        <w:br w:type="textWrapping"/>
      </w:r>
      <w:r>
        <w:rPr>
          <w:rStyle w:val="51"/>
        </w:rPr>
        <w:t>└─────────────────────────────────────────────────────────────┘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51"/>
        </w:rPr>
        <w:t xml:space="preserve">                              │</w:t>
      </w:r>
      <w:r>
        <w:br w:type="textWrapping"/>
      </w:r>
      <w:r>
        <w:rPr>
          <w:rStyle w:val="51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51"/>
        </w:rPr>
        <w:t>│                    数据中台层 (Data Layer)                    │</w:t>
      </w:r>
      <w:r>
        <w:br w:type="textWrapping"/>
      </w:r>
      <w:r>
        <w:rPr>
          <w:rStyle w:val="51"/>
        </w:rPr>
        <w:t>│  ┌──────────┐ ┌──────────┐ ┌──────────┐ ┌──────────┐       │</w:t>
      </w:r>
      <w:r>
        <w:br w:type="textWrapping"/>
      </w:r>
      <w:r>
        <w:rPr>
          <w:rStyle w:val="51"/>
        </w:rPr>
        <w:t>│  │ 实时计算 │ │ 离线分析 │ │ 数据仓库 │ │ AI引擎   │       │</w:t>
      </w:r>
      <w:r>
        <w:br w:type="textWrapping"/>
      </w:r>
      <w:r>
        <w:rPr>
          <w:rStyle w:val="51"/>
        </w:rPr>
        <w:t>│  └──────────┘ └──────────┘ └──────────┘ └──────────┘       │</w:t>
      </w:r>
      <w:r>
        <w:br w:type="textWrapping"/>
      </w:r>
      <w:r>
        <w:rPr>
          <w:rStyle w:val="51"/>
        </w:rPr>
        <w:t>└─────────────────────────────────────────────────────────────┘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51"/>
        </w:rPr>
        <w:t xml:space="preserve">                              │</w:t>
      </w:r>
      <w:r>
        <w:br w:type="textWrapping"/>
      </w:r>
      <w:r>
        <w:rPr>
          <w:rStyle w:val="51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51"/>
        </w:rPr>
        <w:t>│                    基础设施层 (Infrastructure Layer)          │</w:t>
      </w:r>
      <w:r>
        <w:br w:type="textWrapping"/>
      </w:r>
      <w:r>
        <w:rPr>
          <w:rStyle w:val="51"/>
        </w:rPr>
        <w:t>│  ┌──────────┐ ┌──────────┐ ┌──────────┐ ┌──────────┐       │</w:t>
      </w:r>
      <w:r>
        <w:br w:type="textWrapping"/>
      </w:r>
      <w:r>
        <w:rPr>
          <w:rStyle w:val="51"/>
        </w:rPr>
        <w:t>│  │ 容器云   │ │ 数据库   │ │ 缓存     │ │ 消息队列 │       │</w:t>
      </w:r>
      <w:r>
        <w:br w:type="textWrapping"/>
      </w:r>
      <w:r>
        <w:rPr>
          <w:rStyle w:val="51"/>
        </w:rPr>
        <w:t>│  └──────────┘ └──────────┘ └──────────┘ └──────────┘       │</w:t>
      </w:r>
      <w:r>
        <w:br w:type="textWrapping"/>
      </w:r>
      <w:r>
        <w:rPr>
          <w:rStyle w:val="51"/>
        </w:rPr>
        <w:t>│  ┌──────────┐ ┌──────────┐ ┌──────────┐ ┌──────────┐       │</w:t>
      </w:r>
      <w:r>
        <w:br w:type="textWrapping"/>
      </w:r>
      <w:r>
        <w:rPr>
          <w:rStyle w:val="51"/>
        </w:rPr>
        <w:t>│  │ 对象存储 │ │ CDN      │ │ 安全防护 │ │ 监控告警 │       │</w:t>
      </w:r>
      <w:r>
        <w:br w:type="textWrapping"/>
      </w:r>
      <w:r>
        <w:rPr>
          <w:rStyle w:val="51"/>
        </w:rPr>
        <w:t>│  └──────────┘ └──────────┘ └──────────┘ └──────────┘       │</w:t>
      </w:r>
      <w:r>
        <w:br w:type="textWrapping"/>
      </w:r>
      <w:r>
        <w:rPr>
          <w:rStyle w:val="51"/>
        </w:rPr>
        <w:t>└─────────────────────────────────────────────────────────────┘</w:t>
      </w:r>
    </w:p>
    <w:bookmarkEnd w:id="20"/>
    <w:p w14:paraId="1BAD8245">
      <w:pPr>
        <w:pStyle w:val="5"/>
      </w:pPr>
      <w:bookmarkStart w:id="21" w:name="技术栈选型"/>
      <w:r>
        <w:t>3.2 技术栈选型</w:t>
      </w:r>
    </w:p>
    <w:p w14:paraId="3EF4B3CA">
      <w:pPr>
        <w:pStyle w:val="26"/>
      </w:pPr>
      <w:r>
        <w:rPr>
          <w:b/>
          <w:bCs/>
        </w:rPr>
        <w:t>前端技术</w:t>
      </w:r>
      <w:r>
        <w:t>:</w:t>
      </w:r>
    </w:p>
    <w:p w14:paraId="4BBCB754">
      <w:pPr>
        <w:pStyle w:val="26"/>
      </w:pPr>
      <w:r>
        <w:t xml:space="preserve"> - 移动端: React Native / Flutter(跨平台开发)</w:t>
      </w:r>
    </w:p>
    <w:p w14:paraId="600EE3BD">
      <w:pPr>
        <w:pStyle w:val="26"/>
      </w:pPr>
      <w:r>
        <w:t xml:space="preserve"> - 管理后台: Vue.js 3 + Element Plus </w:t>
      </w:r>
    </w:p>
    <w:p w14:paraId="383D957E">
      <w:pPr>
        <w:pStyle w:val="26"/>
      </w:pPr>
      <w:r>
        <w:t>- 地图服务: 高德地图API / 百度地图API(支持离线地图)</w:t>
      </w:r>
    </w:p>
    <w:p w14:paraId="033A632D">
      <w:pPr>
        <w:pStyle w:val="3"/>
      </w:pPr>
      <w:r>
        <w:rPr>
          <w:b/>
          <w:bCs/>
        </w:rPr>
        <w:t>后端技术</w:t>
      </w:r>
      <w:r>
        <w:t xml:space="preserve">: </w:t>
      </w:r>
    </w:p>
    <w:p w14:paraId="0D442976">
      <w:pPr>
        <w:pStyle w:val="3"/>
      </w:pPr>
      <w:r>
        <w:t xml:space="preserve">- 开发语言: Java 17 / Go 1.20 </w:t>
      </w:r>
    </w:p>
    <w:p w14:paraId="5B61CB4F">
      <w:pPr>
        <w:pStyle w:val="3"/>
      </w:pPr>
      <w:r>
        <w:t xml:space="preserve">- 微服务框架: Spring Cloud Alibaba / Go Micro </w:t>
      </w:r>
    </w:p>
    <w:p w14:paraId="18AA8440">
      <w:pPr>
        <w:pStyle w:val="3"/>
      </w:pPr>
      <w:r>
        <w:t xml:space="preserve">- API网关: Spring Cloud Gateway / Kong </w:t>
      </w:r>
    </w:p>
    <w:p w14:paraId="2AF899E1">
      <w:pPr>
        <w:pStyle w:val="3"/>
      </w:pPr>
      <w:r>
        <w:t xml:space="preserve">- 服务注册发现: Nacos / Consul </w:t>
      </w:r>
    </w:p>
    <w:p w14:paraId="0D7F9BBD">
      <w:pPr>
        <w:pStyle w:val="3"/>
      </w:pPr>
      <w:r>
        <w:t>- 配置中心: Nacos / Apollo</w:t>
      </w:r>
    </w:p>
    <w:p w14:paraId="072A6036">
      <w:pPr>
        <w:pStyle w:val="3"/>
      </w:pPr>
      <w:r>
        <w:rPr>
          <w:b/>
          <w:bCs/>
        </w:rPr>
        <w:t>数据库</w:t>
      </w:r>
      <w:r>
        <w:t xml:space="preserve">: </w:t>
      </w:r>
    </w:p>
    <w:p w14:paraId="7811F414">
      <w:pPr>
        <w:pStyle w:val="3"/>
      </w:pPr>
      <w:r>
        <w:t>- 关系型数据库: MySQL 8.0(主库)+ PostgreSQL(地理信息)</w:t>
      </w:r>
    </w:p>
    <w:p w14:paraId="6DA9D3BD">
      <w:pPr>
        <w:pStyle w:val="3"/>
      </w:pPr>
      <w:r>
        <w:t xml:space="preserve">- 缓存: Redis 7.0(分布式缓存) </w:t>
      </w:r>
    </w:p>
    <w:p w14:paraId="375E7DED">
      <w:pPr>
        <w:pStyle w:val="3"/>
      </w:pPr>
      <w:r>
        <w:t xml:space="preserve">- 时序数据库: InfluxDB(飞行数据) </w:t>
      </w:r>
    </w:p>
    <w:p w14:paraId="639D94FF">
      <w:pPr>
        <w:pStyle w:val="3"/>
      </w:pPr>
      <w:r>
        <w:t>- 搜索引擎: Elasticsearch(订单检索)</w:t>
      </w:r>
    </w:p>
    <w:p w14:paraId="31887E90">
      <w:pPr>
        <w:pStyle w:val="3"/>
      </w:pPr>
      <w:r>
        <w:rPr>
          <w:b/>
          <w:bCs/>
        </w:rPr>
        <w:t>中间件</w:t>
      </w:r>
      <w:r>
        <w:t xml:space="preserve">: </w:t>
      </w:r>
    </w:p>
    <w:p w14:paraId="7146D176">
      <w:pPr>
        <w:pStyle w:val="3"/>
      </w:pPr>
      <w:r>
        <w:t xml:space="preserve">- 消息队列: RocketMQ / Kafka </w:t>
      </w:r>
    </w:p>
    <w:p w14:paraId="1C10AF68">
      <w:pPr>
        <w:pStyle w:val="3"/>
      </w:pPr>
      <w:r>
        <w:t xml:space="preserve">- 分布式事务: Seata </w:t>
      </w:r>
    </w:p>
    <w:p w14:paraId="0DB7C648">
      <w:pPr>
        <w:pStyle w:val="3"/>
      </w:pPr>
      <w:r>
        <w:t>- 任务调度: XXL-Job / ElasticJob</w:t>
      </w:r>
    </w:p>
    <w:p w14:paraId="50D455E5">
      <w:pPr>
        <w:pStyle w:val="3"/>
      </w:pPr>
      <w:r>
        <w:rPr>
          <w:b/>
          <w:bCs/>
        </w:rPr>
        <w:t>AI与大数据</w:t>
      </w:r>
      <w:r>
        <w:t xml:space="preserve">: </w:t>
      </w:r>
    </w:p>
    <w:p w14:paraId="2F7DA296">
      <w:pPr>
        <w:pStyle w:val="3"/>
      </w:pPr>
      <w:r>
        <w:t xml:space="preserve">- 机器学习: TensorFlow / PyTorch </w:t>
      </w:r>
    </w:p>
    <w:p w14:paraId="79E1BBB0">
      <w:pPr>
        <w:pStyle w:val="3"/>
      </w:pPr>
      <w:r>
        <w:t xml:space="preserve">- 实时计算: Flink </w:t>
      </w:r>
    </w:p>
    <w:p w14:paraId="5A7250D5">
      <w:pPr>
        <w:pStyle w:val="3"/>
      </w:pPr>
      <w:r>
        <w:t xml:space="preserve">- 离线分析: Spark </w:t>
      </w:r>
    </w:p>
    <w:p w14:paraId="652E3C92">
      <w:pPr>
        <w:pStyle w:val="3"/>
      </w:pPr>
      <w:r>
        <w:t>- 数据仓库: ClickHouse</w:t>
      </w:r>
    </w:p>
    <w:p w14:paraId="31271ECD">
      <w:pPr>
        <w:pStyle w:val="3"/>
      </w:pPr>
      <w:r>
        <w:t xml:space="preserve">** DevOps**: </w:t>
      </w:r>
    </w:p>
    <w:p w14:paraId="1C612375">
      <w:pPr>
        <w:pStyle w:val="3"/>
      </w:pPr>
      <w:r>
        <w:t>- 容器化: Docker + Kubernetes</w:t>
      </w:r>
    </w:p>
    <w:p w14:paraId="42BFA6AB">
      <w:pPr>
        <w:pStyle w:val="3"/>
      </w:pPr>
      <w:r>
        <w:t xml:space="preserve"> - CI/CD: Jenkins / GitLab CI</w:t>
      </w:r>
    </w:p>
    <w:p w14:paraId="5ECD2E16">
      <w:pPr>
        <w:pStyle w:val="3"/>
      </w:pPr>
      <w:r>
        <w:t xml:space="preserve"> - 监控: Prometheus + Grafana </w:t>
      </w:r>
    </w:p>
    <w:p w14:paraId="1C522D48">
      <w:pPr>
        <w:pStyle w:val="3"/>
      </w:pPr>
      <w:r>
        <w:t>- 日志: ELK Stack</w:t>
      </w:r>
    </w:p>
    <w:bookmarkEnd w:id="21"/>
    <w:p w14:paraId="66B43B0F">
      <w:pPr>
        <w:pStyle w:val="5"/>
      </w:pPr>
      <w:bookmarkStart w:id="22" w:name="关键技术要求"/>
      <w:r>
        <w:t>3.3 关键技术要求</w:t>
      </w:r>
    </w:p>
    <w:p w14:paraId="10941590">
      <w:pPr>
        <w:pStyle w:val="6"/>
      </w:pPr>
      <w:bookmarkStart w:id="23" w:name="高并发处理"/>
      <w:r>
        <w:t>3.3.1 高并发处理</w:t>
      </w:r>
    </w:p>
    <w:p w14:paraId="3AD70592">
      <w:pPr>
        <w:pStyle w:val="27"/>
        <w:numPr>
          <w:ilvl w:val="0"/>
          <w:numId w:val="2"/>
        </w:numPr>
      </w:pPr>
      <w:r>
        <w:t>支持10万+并发用户</w:t>
      </w:r>
    </w:p>
    <w:p w14:paraId="107A0BFA">
      <w:pPr>
        <w:pStyle w:val="27"/>
        <w:numPr>
          <w:ilvl w:val="0"/>
          <w:numId w:val="2"/>
        </w:numPr>
      </w:pPr>
      <w:r>
        <w:t>订单峰值处理能力: 1000单/秒</w:t>
      </w:r>
    </w:p>
    <w:p w14:paraId="092D3BFC">
      <w:pPr>
        <w:pStyle w:val="27"/>
        <w:numPr>
          <w:ilvl w:val="0"/>
          <w:numId w:val="2"/>
        </w:numPr>
      </w:pPr>
      <w:r>
        <w:t>响应时间: P99 &lt; 200ms</w:t>
      </w:r>
    </w:p>
    <w:bookmarkEnd w:id="23"/>
    <w:p w14:paraId="6009CFA3">
      <w:pPr>
        <w:pStyle w:val="6"/>
      </w:pPr>
      <w:bookmarkStart w:id="24" w:name="高可用保障"/>
      <w:r>
        <w:t>3.3.2 高可用保障</w:t>
      </w:r>
    </w:p>
    <w:p w14:paraId="71456368">
      <w:pPr>
        <w:pStyle w:val="27"/>
        <w:numPr>
          <w:ilvl w:val="0"/>
          <w:numId w:val="2"/>
        </w:numPr>
      </w:pPr>
      <w:r>
        <w:t>系统可用性: 99.99%</w:t>
      </w:r>
    </w:p>
    <w:p w14:paraId="5BAF96AD">
      <w:pPr>
        <w:pStyle w:val="27"/>
        <w:numPr>
          <w:ilvl w:val="0"/>
          <w:numId w:val="2"/>
        </w:numPr>
      </w:pPr>
      <w:r>
        <w:t>数据持久性: 99.9999999%</w:t>
      </w:r>
    </w:p>
    <w:p w14:paraId="0B6C4E8E">
      <w:pPr>
        <w:pStyle w:val="27"/>
        <w:numPr>
          <w:ilvl w:val="0"/>
          <w:numId w:val="2"/>
        </w:numPr>
      </w:pPr>
      <w:r>
        <w:t>故障恢复时间(RTO): &lt; 5分钟</w:t>
      </w:r>
    </w:p>
    <w:p w14:paraId="7A4CC052">
      <w:pPr>
        <w:pStyle w:val="27"/>
        <w:numPr>
          <w:ilvl w:val="0"/>
          <w:numId w:val="2"/>
        </w:numPr>
      </w:pPr>
      <w:r>
        <w:t>数据恢复点目标(RPO): &lt; 1分钟</w:t>
      </w:r>
    </w:p>
    <w:bookmarkEnd w:id="24"/>
    <w:p w14:paraId="6E6FF943">
      <w:pPr>
        <w:pStyle w:val="6"/>
      </w:pPr>
      <w:bookmarkStart w:id="25" w:name="数据安全"/>
      <w:r>
        <w:t>3.3.3 数据安全</w:t>
      </w:r>
    </w:p>
    <w:p w14:paraId="07C4983E">
      <w:pPr>
        <w:pStyle w:val="27"/>
        <w:numPr>
          <w:ilvl w:val="0"/>
          <w:numId w:val="2"/>
        </w:numPr>
      </w:pPr>
      <w:r>
        <w:t>传输加密: TLS 1.3</w:t>
      </w:r>
    </w:p>
    <w:p w14:paraId="48F1897A">
      <w:pPr>
        <w:pStyle w:val="27"/>
        <w:numPr>
          <w:ilvl w:val="0"/>
          <w:numId w:val="2"/>
        </w:numPr>
      </w:pPr>
      <w:r>
        <w:t>存储加密: AES-256</w:t>
      </w:r>
    </w:p>
    <w:p w14:paraId="560836E1">
      <w:pPr>
        <w:pStyle w:val="27"/>
        <w:numPr>
          <w:ilvl w:val="0"/>
          <w:numId w:val="2"/>
        </w:numPr>
      </w:pPr>
      <w:r>
        <w:t>敏感数据脱敏</w:t>
      </w:r>
    </w:p>
    <w:p w14:paraId="1BF8F572">
      <w:pPr>
        <w:pStyle w:val="27"/>
        <w:numPr>
          <w:ilvl w:val="0"/>
          <w:numId w:val="2"/>
        </w:numPr>
      </w:pPr>
      <w:r>
        <w:t>完整审计日志</w:t>
      </w:r>
    </w:p>
    <w:p w14:paraId="2CB20616">
      <w:pPr>
        <w:pStyle w:val="27"/>
        <w:numPr>
          <w:ilvl w:val="0"/>
          <w:numId w:val="2"/>
        </w:numPr>
      </w:pPr>
      <w:r>
        <w:t>等保三级认证</w:t>
      </w:r>
    </w:p>
    <w:bookmarkEnd w:id="25"/>
    <w:p w14:paraId="1B81DA57">
      <w:pPr>
        <w:pStyle w:val="6"/>
      </w:pPr>
      <w:bookmarkStart w:id="26" w:name="无人机sdk集成"/>
      <w:r>
        <w:t>3.3.4 无人机SDK集成</w:t>
      </w:r>
    </w:p>
    <w:p w14:paraId="31663B0A">
      <w:pPr>
        <w:pStyle w:val="26"/>
      </w:pPr>
      <w:r>
        <w:rPr>
          <w:b/>
          <w:bCs/>
        </w:rPr>
        <w:t>兼容主流品牌</w:t>
      </w:r>
      <w:r>
        <w:t xml:space="preserve">: </w:t>
      </w:r>
    </w:p>
    <w:p w14:paraId="58901375">
      <w:pPr>
        <w:pStyle w:val="26"/>
      </w:pPr>
      <w:r>
        <w:t xml:space="preserve">- </w:t>
      </w:r>
      <w:r>
        <w:rPr>
          <w:b/>
          <w:bCs/>
        </w:rPr>
        <w:t>大疆(DJI)</w:t>
      </w:r>
      <w:r>
        <w:t>: MSDK(Mobile SDK)、OSDK(Onboard SDK)、PSDK(Payload SDK)[</w:t>
      </w:r>
      <w:r>
        <w:rPr>
          <w:vertAlign w:val="superscript"/>
        </w:rPr>
        <w:t>35</w:t>
      </w:r>
      <w:r>
        <w:t>][</w:t>
      </w:r>
      <w:r>
        <w:rPr>
          <w:vertAlign w:val="superscript"/>
        </w:rPr>
        <w:t>41</w:t>
      </w:r>
      <w:r>
        <w:t xml:space="preserve">] </w:t>
      </w:r>
    </w:p>
    <w:p w14:paraId="1459B78C">
      <w:pPr>
        <w:pStyle w:val="26"/>
      </w:pPr>
      <w:r>
        <w:t xml:space="preserve">- </w:t>
      </w:r>
      <w:r>
        <w:rPr>
          <w:b/>
          <w:bCs/>
        </w:rPr>
        <w:t>极飞(XAG)</w:t>
      </w:r>
      <w:r>
        <w:t xml:space="preserve">: 极飞开放平台API </w:t>
      </w:r>
    </w:p>
    <w:p w14:paraId="1E4E3851">
      <w:pPr>
        <w:pStyle w:val="26"/>
      </w:pPr>
      <w:r>
        <w:t xml:space="preserve">- </w:t>
      </w:r>
      <w:r>
        <w:rPr>
          <w:b/>
          <w:bCs/>
        </w:rPr>
        <w:t>亿航(EHang)</w:t>
      </w:r>
      <w:r>
        <w:t>: 亿航智能云平台</w:t>
      </w:r>
    </w:p>
    <w:p w14:paraId="6737A227">
      <w:pPr>
        <w:pStyle w:val="26"/>
      </w:pPr>
      <w:r>
        <w:t xml:space="preserve"> - </w:t>
      </w:r>
      <w:r>
        <w:rPr>
          <w:b/>
          <w:bCs/>
        </w:rPr>
        <w:t>道通(Autel)</w:t>
      </w:r>
      <w:r>
        <w:t>: 道通开发者平台</w:t>
      </w:r>
    </w:p>
    <w:p w14:paraId="73C36A6C">
      <w:pPr>
        <w:pStyle w:val="26"/>
      </w:pPr>
      <w:r>
        <w:t xml:space="preserve"> - </w:t>
      </w:r>
      <w:r>
        <w:rPr>
          <w:b/>
          <w:bCs/>
        </w:rPr>
        <w:t>其他品牌</w:t>
      </w:r>
      <w:r>
        <w:t>: 支持标准MAVLink协议</w:t>
      </w:r>
    </w:p>
    <w:p w14:paraId="464FF757">
      <w:pPr>
        <w:pStyle w:val="3"/>
      </w:pPr>
      <w:r>
        <w:rPr>
          <w:b/>
          <w:bCs/>
        </w:rPr>
        <w:t>SDK功能要求</w:t>
      </w:r>
      <w:r>
        <w:t xml:space="preserve">: </w:t>
      </w:r>
    </w:p>
    <w:p w14:paraId="1EAECB49">
      <w:pPr>
        <w:pStyle w:val="3"/>
      </w:pPr>
      <w:r>
        <w:t xml:space="preserve">- 实时飞行数据获取(位置、高度、速度、姿态、电量) </w:t>
      </w:r>
    </w:p>
    <w:p w14:paraId="46DDED30">
      <w:pPr>
        <w:pStyle w:val="3"/>
      </w:pPr>
      <w:r>
        <w:t xml:space="preserve">- 航线规划与任务下发 </w:t>
      </w:r>
    </w:p>
    <w:p w14:paraId="1E886389">
      <w:pPr>
        <w:pStyle w:val="3"/>
      </w:pPr>
      <w:r>
        <w:t>- 远程控制(起飞、降落、悬停、返航)</w:t>
      </w:r>
    </w:p>
    <w:p w14:paraId="09C6137F">
      <w:pPr>
        <w:pStyle w:val="3"/>
      </w:pPr>
      <w:r>
        <w:t xml:space="preserve"> - 视频流实时回传 </w:t>
      </w:r>
    </w:p>
    <w:p w14:paraId="556C48AD">
      <w:pPr>
        <w:pStyle w:val="3"/>
      </w:pPr>
      <w:r>
        <w:t xml:space="preserve">- 载荷控制(吊钩收放、相机控制) </w:t>
      </w:r>
    </w:p>
    <w:p w14:paraId="69874CCF">
      <w:pPr>
        <w:pStyle w:val="3"/>
      </w:pPr>
      <w:r>
        <w:t>- 固件升级管理</w:t>
      </w:r>
    </w:p>
    <w:bookmarkEnd w:id="22"/>
    <w:bookmarkEnd w:id="26"/>
    <w:p w14:paraId="1124AB42">
      <w:pPr>
        <w:pStyle w:val="5"/>
      </w:pPr>
      <w:bookmarkStart w:id="27" w:name="第三方系统集成"/>
      <w:r>
        <w:t>3.4 第三方系统集成</w:t>
      </w:r>
    </w:p>
    <w:p w14:paraId="18503C78">
      <w:pPr>
        <w:pStyle w:val="26"/>
      </w:pPr>
      <w:r>
        <w:rPr>
          <w:b/>
          <w:bCs/>
        </w:rPr>
        <w:t>必须集成的外部系统</w:t>
      </w:r>
      <w:r>
        <w:t xml:space="preserve">: </w:t>
      </w:r>
    </w:p>
    <w:p w14:paraId="4FA0E777">
      <w:pPr>
        <w:pStyle w:val="26"/>
        <w:numPr>
          <w:ilvl w:val="0"/>
          <w:numId w:val="5"/>
        </w:numPr>
      </w:pPr>
      <w:r>
        <w:rPr>
          <w:b/>
          <w:bCs/>
        </w:rPr>
        <w:t>民航局UOM平台</w:t>
      </w:r>
      <w:r>
        <w:t>: 空域申请、飞行计划报备、实名登记验证[</w:t>
      </w:r>
      <w:r>
        <w:rPr>
          <w:vertAlign w:val="superscript"/>
        </w:rPr>
        <w:t>10</w:t>
      </w:r>
      <w:r>
        <w:t xml:space="preserve">] </w:t>
      </w:r>
    </w:p>
    <w:p w14:paraId="6BE81118">
      <w:pPr>
        <w:pStyle w:val="26"/>
        <w:numPr>
          <w:ilvl w:val="0"/>
          <w:numId w:val="5"/>
        </w:numPr>
      </w:pPr>
      <w:r>
        <w:rPr>
          <w:b/>
          <w:bCs/>
        </w:rPr>
        <w:t>支付平台</w:t>
      </w:r>
      <w:r>
        <w:t xml:space="preserve">: 微信支付、支付宝、银联(支持分账功能) </w:t>
      </w:r>
    </w:p>
    <w:p w14:paraId="22FF3A98">
      <w:pPr>
        <w:pStyle w:val="26"/>
        <w:numPr>
          <w:ilvl w:val="0"/>
          <w:numId w:val="5"/>
        </w:numPr>
      </w:pPr>
      <w:r>
        <w:rPr>
          <w:b/>
          <w:bCs/>
        </w:rPr>
        <w:t>保险平台</w:t>
      </w:r>
      <w:r>
        <w:t xml:space="preserve">: 对接保险公司API,实现一键投保、自动理赔 </w:t>
      </w:r>
    </w:p>
    <w:p w14:paraId="3ADD1426">
      <w:pPr>
        <w:pStyle w:val="26"/>
        <w:numPr>
          <w:ilvl w:val="0"/>
          <w:numId w:val="5"/>
        </w:numPr>
      </w:pPr>
      <w:r>
        <w:rPr>
          <w:b/>
          <w:bCs/>
        </w:rPr>
        <w:t>征信平台</w:t>
      </w:r>
      <w:r>
        <w:t xml:space="preserve">: 接入央行征信、百行征信等第三方征信数据 </w:t>
      </w:r>
    </w:p>
    <w:p w14:paraId="1546D187">
      <w:pPr>
        <w:pStyle w:val="26"/>
        <w:numPr>
          <w:ilvl w:val="0"/>
          <w:numId w:val="5"/>
        </w:numPr>
      </w:pPr>
      <w:r>
        <w:rPr>
          <w:b/>
          <w:bCs/>
        </w:rPr>
        <w:t>气象服务</w:t>
      </w:r>
      <w:r>
        <w:t>: 实时气象数据、天气预报、极端天气预警</w:t>
      </w:r>
    </w:p>
    <w:p w14:paraId="6DB877C7">
      <w:pPr>
        <w:pStyle w:val="26"/>
        <w:numPr>
          <w:ilvl w:val="0"/>
          <w:numId w:val="5"/>
        </w:numPr>
      </w:pPr>
      <w:r>
        <w:rPr>
          <w:b/>
          <w:bCs/>
        </w:rPr>
        <w:t>地图服务</w:t>
      </w:r>
      <w:r>
        <w:t xml:space="preserve">: 高德/百度/腾讯地图API(路径规划、地理编码、逆地理编码) </w:t>
      </w:r>
    </w:p>
    <w:p w14:paraId="151FA122">
      <w:pPr>
        <w:pStyle w:val="26"/>
        <w:numPr>
          <w:ilvl w:val="0"/>
          <w:numId w:val="5"/>
        </w:numPr>
      </w:pPr>
      <w:r>
        <w:rPr>
          <w:b/>
          <w:bCs/>
        </w:rPr>
        <w:t>短信/推送服务</w:t>
      </w:r>
      <w:r>
        <w:t xml:space="preserve">: 阿里云短信、极光推送、个推 </w:t>
      </w:r>
    </w:p>
    <w:p w14:paraId="1766E735">
      <w:pPr>
        <w:pStyle w:val="26"/>
        <w:numPr>
          <w:ilvl w:val="0"/>
          <w:numId w:val="5"/>
        </w:numPr>
      </w:pPr>
      <w:r>
        <w:rPr>
          <w:b/>
          <w:bCs/>
        </w:rPr>
        <w:t>身份认证</w:t>
      </w:r>
      <w:r>
        <w:t>: 阿里云实人认证、腾讯云人脸核身</w:t>
      </w:r>
    </w:p>
    <w:p w14:paraId="5C04F5B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7"/>
    <w:p w14:paraId="536647B4">
      <w:pPr>
        <w:pStyle w:val="4"/>
      </w:pPr>
      <w:bookmarkStart w:id="28" w:name="四匹配算法与优化策略"/>
      <w:r>
        <w:t>四、匹配算法与优化策略</w:t>
      </w:r>
    </w:p>
    <w:p w14:paraId="49A48F0F">
      <w:pPr>
        <w:pStyle w:val="5"/>
      </w:pPr>
      <w:bookmarkStart w:id="29" w:name="多目标优化模型"/>
      <w:r>
        <w:t>4.1 多目标优化模型</w:t>
      </w:r>
    </w:p>
    <w:p w14:paraId="74AF6944">
      <w:pPr>
        <w:pStyle w:val="26"/>
      </w:pPr>
      <w:r>
        <w:t>平台匹配算法需同时优化以下目标:</w:t>
      </w:r>
    </w:p>
    <w:p w14:paraId="54093784">
      <w:pPr>
        <w:pStyle w:val="3"/>
      </w:pPr>
      <w:r>
        <w:rPr>
          <w:b/>
          <w:bCs/>
        </w:rPr>
        <w:t>目标函数</w:t>
      </w:r>
      <w:r>
        <w:t>:</w:t>
      </w:r>
    </w:p>
    <w:p w14:paraId="048A817D">
      <w:pPr>
        <w:pStyle w:val="52"/>
      </w:pPr>
      <w:r>
        <w:rPr>
          <w:rStyle w:val="51"/>
        </w:rPr>
        <w:t>Maximize: α·业主满意度 + β·飞手收益 + γ·机主收益 + δ·平台收益 + ε·社会效益</w:t>
      </w:r>
      <w:r>
        <w:br w:type="textWrapping"/>
      </w:r>
      <w:r>
        <w:br w:type="textWrapping"/>
      </w:r>
      <w:r>
        <w:rPr>
          <w:rStyle w:val="51"/>
        </w:rPr>
        <w:t>Subject to:</w:t>
      </w:r>
      <w:r>
        <w:br w:type="textWrapping"/>
      </w:r>
      <w:r>
        <w:rPr>
          <w:rStyle w:val="51"/>
        </w:rPr>
        <w:t xml:space="preserve">  - 地理约束: 飞手/机主与业主距离 ≤ 阈值</w:t>
      </w:r>
      <w:r>
        <w:br w:type="textWrapping"/>
      </w:r>
      <w:r>
        <w:rPr>
          <w:rStyle w:val="51"/>
        </w:rPr>
        <w:t xml:space="preserve">  - 能力约束: 无人机载重 ≥ 货物重量</w:t>
      </w:r>
      <w:r>
        <w:br w:type="textWrapping"/>
      </w:r>
      <w:r>
        <w:rPr>
          <w:rStyle w:val="51"/>
        </w:rPr>
        <w:t xml:space="preserve">  - 时间约束: 预计到达时间 ≤ 业主要求时间</w:t>
      </w:r>
      <w:r>
        <w:br w:type="textWrapping"/>
      </w:r>
      <w:r>
        <w:rPr>
          <w:rStyle w:val="51"/>
        </w:rPr>
        <w:t xml:space="preserve">  - 合规约束: 飞手持照等级 ≥ 任务要求等级</w:t>
      </w:r>
      <w:r>
        <w:br w:type="textWrapping"/>
      </w:r>
      <w:r>
        <w:rPr>
          <w:rStyle w:val="51"/>
        </w:rPr>
        <w:t xml:space="preserve">  - 预算约束: 总费用 ≤ 业主预算</w:t>
      </w:r>
    </w:p>
    <w:bookmarkEnd w:id="29"/>
    <w:p w14:paraId="27A532DF">
      <w:pPr>
        <w:pStyle w:val="5"/>
      </w:pPr>
      <w:bookmarkStart w:id="30" w:name="定价模型"/>
      <w:r>
        <w:t>4.2 定价模型</w:t>
      </w:r>
    </w:p>
    <w:p w14:paraId="0D4F388D">
      <w:pPr>
        <w:pStyle w:val="26"/>
      </w:pPr>
      <w:r>
        <w:rPr>
          <w:b/>
          <w:bCs/>
        </w:rPr>
        <w:t>基础定价公式</w:t>
      </w:r>
      <w:r>
        <w:t>:</w:t>
      </w:r>
    </w:p>
    <w:p w14:paraId="685FDEB2">
      <w:pPr>
        <w:pStyle w:val="52"/>
      </w:pPr>
      <w:r>
        <w:rPr>
          <w:rStyle w:val="51"/>
        </w:rPr>
        <w:t>总费用 = 基础服务费 + 里程费 + 时长费 + 重量费 + 难度系数 + 保险费 + 其他附加费</w:t>
      </w:r>
      <w:r>
        <w:br w:type="textWrapping"/>
      </w:r>
      <w:r>
        <w:br w:type="textWrapping"/>
      </w:r>
      <w:r>
        <w:rPr>
          <w:rStyle w:val="51"/>
        </w:rPr>
        <w:t>其中:</w:t>
      </w:r>
      <w:r>
        <w:br w:type="textWrapping"/>
      </w:r>
      <w:r>
        <w:rPr>
          <w:rStyle w:val="51"/>
        </w:rPr>
        <w:t>- 基础服务费: 50-200元(根据无人机型号)</w:t>
      </w:r>
      <w:r>
        <w:br w:type="textWrapping"/>
      </w:r>
      <w:r>
        <w:rPr>
          <w:rStyle w:val="51"/>
        </w:rPr>
        <w:t>- 里程费: 5-15元/公里(根据距离阶梯定价)</w:t>
      </w:r>
      <w:r>
        <w:br w:type="textWrapping"/>
      </w:r>
      <w:r>
        <w:rPr>
          <w:rStyle w:val="51"/>
        </w:rPr>
        <w:t>- 时长费: 2-5元/分钟(等待时间、飞行时间)</w:t>
      </w:r>
      <w:r>
        <w:br w:type="textWrapping"/>
      </w:r>
      <w:r>
        <w:rPr>
          <w:rStyle w:val="51"/>
        </w:rPr>
        <w:t>- 重量费: 10-50元/10kg(根据货物重量)</w:t>
      </w:r>
      <w:r>
        <w:br w:type="textWrapping"/>
      </w:r>
      <w:r>
        <w:rPr>
          <w:rStyle w:val="51"/>
        </w:rPr>
        <w:t>- 难度系数: 1.0-2.0(山区、夜间、恶劣天气等)</w:t>
      </w:r>
      <w:r>
        <w:br w:type="textWrapping"/>
      </w:r>
      <w:r>
        <w:rPr>
          <w:rStyle w:val="51"/>
        </w:rPr>
        <w:t>- 保险费: 货值 × 费率(1%-3%)</w:t>
      </w:r>
    </w:p>
    <w:p w14:paraId="2CF5F262">
      <w:pPr>
        <w:pStyle w:val="26"/>
      </w:pPr>
      <w:r>
        <w:rPr>
          <w:b/>
          <w:bCs/>
        </w:rPr>
        <w:t>动态定价策略</w:t>
      </w:r>
      <w:r>
        <w:t>[</w:t>
      </w:r>
      <w:r>
        <w:rPr>
          <w:vertAlign w:val="superscript"/>
        </w:rPr>
        <w:t>87</w:t>
      </w:r>
      <w:r>
        <w:t xml:space="preserve">]: </w:t>
      </w:r>
    </w:p>
    <w:p w14:paraId="18D60092">
      <w:pPr>
        <w:pStyle w:val="26"/>
      </w:pPr>
      <w:r>
        <w:t xml:space="preserve">- </w:t>
      </w:r>
      <w:r>
        <w:rPr>
          <w:b/>
          <w:bCs/>
        </w:rPr>
        <w:t>高峰时段溢价</w:t>
      </w:r>
      <w:r>
        <w:t>: 供需紧张时价格上浮10%-30%</w:t>
      </w:r>
    </w:p>
    <w:p w14:paraId="69873CA2">
      <w:pPr>
        <w:pStyle w:val="26"/>
      </w:pPr>
      <w:r>
        <w:t xml:space="preserve"> - </w:t>
      </w:r>
      <w:r>
        <w:rPr>
          <w:b/>
          <w:bCs/>
        </w:rPr>
        <w:t>空闲时段折扣</w:t>
      </w:r>
      <w:r>
        <w:t xml:space="preserve">: 供需宽松时价格下浮10%-20% </w:t>
      </w:r>
    </w:p>
    <w:p w14:paraId="58E43240">
      <w:pPr>
        <w:pStyle w:val="26"/>
      </w:pPr>
      <w:r>
        <w:t xml:space="preserve">- </w:t>
      </w:r>
      <w:r>
        <w:rPr>
          <w:b/>
          <w:bCs/>
        </w:rPr>
        <w:t>会员优惠</w:t>
      </w:r>
      <w:r>
        <w:t xml:space="preserve">: 高信用用户享受折扣 </w:t>
      </w:r>
    </w:p>
    <w:p w14:paraId="04109A99">
      <w:pPr>
        <w:pStyle w:val="26"/>
      </w:pPr>
      <w:r>
        <w:t xml:space="preserve">- </w:t>
      </w:r>
      <w:r>
        <w:rPr>
          <w:b/>
          <w:bCs/>
        </w:rPr>
        <w:t>长期合作价</w:t>
      </w:r>
      <w:r>
        <w:t>: 签订长期协议的客户享受优惠价格</w:t>
      </w:r>
    </w:p>
    <w:bookmarkEnd w:id="30"/>
    <w:p w14:paraId="73BF1F1C">
      <w:pPr>
        <w:pStyle w:val="5"/>
      </w:pPr>
      <w:bookmarkStart w:id="31" w:name="派单策略"/>
      <w:r>
        <w:t>4.3 派单策略</w:t>
      </w:r>
    </w:p>
    <w:p w14:paraId="661D32DA">
      <w:pPr>
        <w:pStyle w:val="26"/>
      </w:pPr>
      <w:r>
        <w:rPr>
          <w:b/>
          <w:bCs/>
        </w:rPr>
        <w:t>策略1: 就近优先+信用加权</w:t>
      </w:r>
      <w:r>
        <w:t xml:space="preserve"> </w:t>
      </w:r>
    </w:p>
    <w:p w14:paraId="3A19D1EB">
      <w:pPr>
        <w:pStyle w:val="26"/>
      </w:pPr>
      <w:r>
        <w:t xml:space="preserve">- 距离权重: 60% </w:t>
      </w:r>
    </w:p>
    <w:p w14:paraId="2F1433A8">
      <w:pPr>
        <w:pStyle w:val="26"/>
      </w:pPr>
      <w:r>
        <w:t xml:space="preserve">- 信用分权重: 25% </w:t>
      </w:r>
    </w:p>
    <w:p w14:paraId="1F06ECE0">
      <w:pPr>
        <w:pStyle w:val="26"/>
      </w:pPr>
      <w:r>
        <w:t>- 服务评分权重: 15%</w:t>
      </w:r>
    </w:p>
    <w:p w14:paraId="5BB48657">
      <w:pPr>
        <w:pStyle w:val="3"/>
      </w:pPr>
      <w:r>
        <w:rPr>
          <w:b/>
          <w:bCs/>
        </w:rPr>
        <w:t>策略2: 收益最大化</w:t>
      </w:r>
      <w:r>
        <w:t xml:space="preserve"> </w:t>
      </w:r>
    </w:p>
    <w:p w14:paraId="0ABAFFD9">
      <w:pPr>
        <w:pStyle w:val="3"/>
      </w:pPr>
      <w:r>
        <w:t xml:space="preserve">- 优先匹配高收益订单 </w:t>
      </w:r>
    </w:p>
    <w:p w14:paraId="3DEF4110">
      <w:pPr>
        <w:pStyle w:val="3"/>
      </w:pPr>
      <w:r>
        <w:t xml:space="preserve">- 考虑飞手/机主历史接单偏好 </w:t>
      </w:r>
    </w:p>
    <w:p w14:paraId="52B3B3B4">
      <w:pPr>
        <w:pStyle w:val="3"/>
      </w:pPr>
      <w:r>
        <w:t>- 平衡长期收益与短期收益</w:t>
      </w:r>
    </w:p>
    <w:p w14:paraId="78A0F623">
      <w:pPr>
        <w:pStyle w:val="3"/>
      </w:pPr>
      <w:r>
        <w:rPr>
          <w:b/>
          <w:bCs/>
        </w:rPr>
        <w:t>策略3: 全局最优</w:t>
      </w:r>
      <w:r>
        <w:t xml:space="preserve"> </w:t>
      </w:r>
    </w:p>
    <w:p w14:paraId="2F36981B">
      <w:pPr>
        <w:pStyle w:val="3"/>
      </w:pPr>
      <w:r>
        <w:t>- 批量收集订单(2-5秒窗口期)</w:t>
      </w:r>
    </w:p>
    <w:p w14:paraId="18002A70">
      <w:pPr>
        <w:pStyle w:val="3"/>
      </w:pPr>
      <w:r>
        <w:t xml:space="preserve"> - 构建二分图匹配模型</w:t>
      </w:r>
    </w:p>
    <w:p w14:paraId="4C99A315">
      <w:pPr>
        <w:pStyle w:val="3"/>
      </w:pPr>
      <w:r>
        <w:t xml:space="preserve"> - 使用匈牙利算法求解最优匹配 </w:t>
      </w:r>
    </w:p>
    <w:p w14:paraId="2E436FFC">
      <w:pPr>
        <w:pStyle w:val="3"/>
      </w:pPr>
      <w:r>
        <w:t>- 最小化总接驾时间或最大化总收益</w:t>
      </w:r>
    </w:p>
    <w:p w14:paraId="62C9C240">
      <w:pPr>
        <w:pStyle w:val="3"/>
        <w:rPr>
          <w:b/>
          <w:bCs/>
        </w:rPr>
      </w:pPr>
      <w:r>
        <w:rPr>
          <w:b/>
          <w:bCs/>
        </w:rPr>
        <w:t>策略4: 连环派单</w:t>
      </w:r>
    </w:p>
    <w:p w14:paraId="7BB42BE9">
      <w:pPr>
        <w:pStyle w:val="3"/>
      </w:pPr>
      <w:r>
        <w:t xml:space="preserve"> - 飞手即将完成当前订单时,提前推送下一单 </w:t>
      </w:r>
    </w:p>
    <w:p w14:paraId="2B196271">
      <w:pPr>
        <w:pStyle w:val="3"/>
      </w:pPr>
      <w:r>
        <w:t xml:space="preserve">- 减少空驶时间,提高运力利用率 </w:t>
      </w:r>
    </w:p>
    <w:p w14:paraId="406C6369">
      <w:pPr>
        <w:pStyle w:val="3"/>
      </w:pPr>
      <w:r>
        <w:t>- 适用于固定路线、高频次场景</w:t>
      </w:r>
    </w:p>
    <w:bookmarkEnd w:id="31"/>
    <w:p w14:paraId="6FF74FC2">
      <w:pPr>
        <w:pStyle w:val="5"/>
      </w:pPr>
      <w:bookmarkStart w:id="32" w:name="多方利益平衡机制"/>
      <w:r>
        <w:t>4.4 多方利益平衡机制</w:t>
      </w:r>
    </w:p>
    <w:p w14:paraId="3229FF44">
      <w:pPr>
        <w:pStyle w:val="26"/>
      </w:pPr>
      <w:r>
        <w:rPr>
          <w:b/>
          <w:bCs/>
        </w:rPr>
        <w:t>业主利益保障</w:t>
      </w:r>
      <w:r>
        <w:t xml:space="preserve">: </w:t>
      </w:r>
    </w:p>
    <w:p w14:paraId="258039FC">
      <w:pPr>
        <w:pStyle w:val="26"/>
      </w:pPr>
      <w:r>
        <w:t xml:space="preserve">- 价格透明,无隐形收费 </w:t>
      </w:r>
    </w:p>
    <w:p w14:paraId="7A902925">
      <w:pPr>
        <w:pStyle w:val="26"/>
      </w:pPr>
      <w:r>
        <w:t xml:space="preserve">- 服务质量承诺(准时达、货损赔付) </w:t>
      </w:r>
    </w:p>
    <w:p w14:paraId="5C9B4E4C">
      <w:pPr>
        <w:pStyle w:val="26"/>
      </w:pPr>
      <w:r>
        <w:t xml:space="preserve">- 多方比价,选择最优方案 </w:t>
      </w:r>
    </w:p>
    <w:p w14:paraId="1C9B45DF">
      <w:pPr>
        <w:pStyle w:val="26"/>
      </w:pPr>
      <w:r>
        <w:t>- 全程可视化追踪</w:t>
      </w:r>
    </w:p>
    <w:p w14:paraId="175B532E">
      <w:pPr>
        <w:pStyle w:val="3"/>
      </w:pPr>
      <w:r>
        <w:rPr>
          <w:b/>
          <w:bCs/>
        </w:rPr>
        <w:t>飞手利益保障</w:t>
      </w:r>
      <w:r>
        <w:t xml:space="preserve">: </w:t>
      </w:r>
    </w:p>
    <w:p w14:paraId="4FD4FF54">
      <w:pPr>
        <w:pStyle w:val="3"/>
      </w:pPr>
      <w:r>
        <w:t>- 订单保底机制(最低收入保障)</w:t>
      </w:r>
    </w:p>
    <w:p w14:paraId="4067F2C0">
      <w:pPr>
        <w:pStyle w:val="3"/>
      </w:pPr>
      <w:r>
        <w:t xml:space="preserve"> - 阶梯奖励(完成一定单量奖励) </w:t>
      </w:r>
    </w:p>
    <w:p w14:paraId="42D703AB">
      <w:pPr>
        <w:pStyle w:val="3"/>
      </w:pPr>
      <w:r>
        <w:t xml:space="preserve">- 空驶补偿(因平台原因导致的空驶) </w:t>
      </w:r>
    </w:p>
    <w:p w14:paraId="16B7A644">
      <w:pPr>
        <w:pStyle w:val="3"/>
      </w:pPr>
      <w:r>
        <w:t>- 技能提升培训补贴</w:t>
      </w:r>
    </w:p>
    <w:p w14:paraId="490E1C53">
      <w:pPr>
        <w:pStyle w:val="3"/>
      </w:pPr>
      <w:r>
        <w:rPr>
          <w:b/>
          <w:bCs/>
        </w:rPr>
        <w:t>机主利益保障</w:t>
      </w:r>
      <w:r>
        <w:t xml:space="preserve">: </w:t>
      </w:r>
    </w:p>
    <w:p w14:paraId="45052B26">
      <w:pPr>
        <w:pStyle w:val="3"/>
      </w:pPr>
      <w:r>
        <w:t xml:space="preserve">- 设备租金保底 </w:t>
      </w:r>
    </w:p>
    <w:p w14:paraId="1B846B40">
      <w:pPr>
        <w:pStyle w:val="3"/>
      </w:pPr>
      <w:r>
        <w:t>- 设备维护保养补贴</w:t>
      </w:r>
    </w:p>
    <w:p w14:paraId="64052239">
      <w:pPr>
        <w:pStyle w:val="3"/>
      </w:pPr>
      <w:r>
        <w:t xml:space="preserve"> - 设备升级置换优惠</w:t>
      </w:r>
    </w:p>
    <w:p w14:paraId="2B004B86">
      <w:pPr>
        <w:pStyle w:val="3"/>
      </w:pPr>
      <w:r>
        <w:t xml:space="preserve"> - 闲置时段保底收益</w:t>
      </w:r>
    </w:p>
    <w:p w14:paraId="2824CE68">
      <w:pPr>
        <w:pStyle w:val="3"/>
      </w:pPr>
      <w:r>
        <w:rPr>
          <w:b/>
          <w:bCs/>
        </w:rPr>
        <w:t>平台盈利模式</w:t>
      </w:r>
      <w:r>
        <w:t xml:space="preserve">: </w:t>
      </w:r>
    </w:p>
    <w:p w14:paraId="6A5B0467">
      <w:pPr>
        <w:pStyle w:val="3"/>
      </w:pPr>
      <w:r>
        <w:t xml:space="preserve">- 技术服务费(订单金额的5%-15%) </w:t>
      </w:r>
    </w:p>
    <w:p w14:paraId="347E8E2D">
      <w:pPr>
        <w:pStyle w:val="3"/>
      </w:pPr>
      <w:r>
        <w:t xml:space="preserve">- 增值服务(优先派单、保险代理、培训认证) </w:t>
      </w:r>
    </w:p>
    <w:p w14:paraId="262F8376">
      <w:pPr>
        <w:pStyle w:val="3"/>
      </w:pPr>
      <w:r>
        <w:t xml:space="preserve">- 数据服务(行业报告、数据分析) </w:t>
      </w:r>
    </w:p>
    <w:p w14:paraId="6E36345C">
      <w:pPr>
        <w:pStyle w:val="3"/>
      </w:pPr>
      <w:r>
        <w:t>- 广告收入(设备厂商、培训机构)</w:t>
      </w:r>
    </w:p>
    <w:p w14:paraId="7EE18ED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2"/>
    <w:p w14:paraId="11368EA9">
      <w:pPr>
        <w:pStyle w:val="4"/>
      </w:pPr>
      <w:bookmarkStart w:id="33" w:name="五合规与安全要求"/>
      <w:r>
        <w:t>五、合规与安全要求</w:t>
      </w:r>
    </w:p>
    <w:p w14:paraId="72B7E311">
      <w:pPr>
        <w:pStyle w:val="5"/>
      </w:pPr>
      <w:bookmarkStart w:id="34" w:name="法规合规"/>
      <w:r>
        <w:t>5.1 法规合规</w:t>
      </w:r>
    </w:p>
    <w:p w14:paraId="490A648D">
      <w:pPr>
        <w:pStyle w:val="26"/>
      </w:pPr>
      <w:r>
        <w:rPr>
          <w:b/>
          <w:bCs/>
        </w:rPr>
        <w:t>必须遵守的法律法规</w:t>
      </w:r>
      <w:r>
        <w:t xml:space="preserve">: </w:t>
      </w:r>
    </w:p>
    <w:p w14:paraId="57933FC2">
      <w:pPr>
        <w:pStyle w:val="26"/>
        <w:numPr>
          <w:ilvl w:val="0"/>
          <w:numId w:val="6"/>
        </w:numPr>
      </w:pPr>
      <w:r>
        <w:rPr>
          <w:b/>
          <w:bCs/>
        </w:rPr>
        <w:t>《无人驾驶航空器飞行管理暂行条例》</w:t>
      </w:r>
      <w:r>
        <w:t>[</w:t>
      </w:r>
      <w:r>
        <w:rPr>
          <w:vertAlign w:val="superscript"/>
        </w:rPr>
        <w:t>17</w:t>
      </w:r>
      <w:r>
        <w:t xml:space="preserve">] </w:t>
      </w:r>
    </w:p>
    <w:p w14:paraId="23E21DD5">
      <w:pPr>
        <w:pStyle w:val="26"/>
        <w:numPr>
          <w:ilvl w:val="0"/>
          <w:numId w:val="6"/>
        </w:numPr>
      </w:pPr>
      <w:r>
        <w:rPr>
          <w:b/>
          <w:bCs/>
        </w:rPr>
        <w:t>《民用无人驾驶航空器运行安全管理规定》(CCAR-92-R1)</w:t>
      </w:r>
      <w:r>
        <w:t>[</w:t>
      </w:r>
      <w:r>
        <w:rPr>
          <w:vertAlign w:val="superscript"/>
        </w:rPr>
        <w:t>13</w:t>
      </w:r>
      <w:r>
        <w:t>]</w:t>
      </w:r>
    </w:p>
    <w:p w14:paraId="30D8D73F">
      <w:pPr>
        <w:pStyle w:val="26"/>
        <w:numPr>
          <w:ilvl w:val="0"/>
          <w:numId w:val="6"/>
        </w:numPr>
      </w:pPr>
      <w:r>
        <w:rPr>
          <w:b/>
          <w:bCs/>
        </w:rPr>
        <w:t>《无人驾驶航空器货物运输安全运营指南》</w:t>
      </w:r>
      <w:r>
        <w:t>[</w:t>
      </w:r>
      <w:r>
        <w:rPr>
          <w:vertAlign w:val="superscript"/>
        </w:rPr>
        <w:t>4</w:t>
      </w:r>
      <w:r>
        <w:t>]</w:t>
      </w:r>
    </w:p>
    <w:p w14:paraId="25492C49">
      <w:pPr>
        <w:pStyle w:val="26"/>
        <w:numPr>
          <w:ilvl w:val="0"/>
          <w:numId w:val="6"/>
        </w:numPr>
      </w:pPr>
      <w:r>
        <w:rPr>
          <w:b/>
          <w:bCs/>
        </w:rPr>
        <w:t>《民用无人机物流配送运行规范》</w:t>
      </w:r>
      <w:r>
        <w:t>[</w:t>
      </w:r>
      <w:r>
        <w:rPr>
          <w:vertAlign w:val="superscript"/>
        </w:rPr>
        <w:t>62</w:t>
      </w:r>
      <w:r>
        <w:t xml:space="preserve">] </w:t>
      </w:r>
    </w:p>
    <w:p w14:paraId="336135D1">
      <w:pPr>
        <w:pStyle w:val="26"/>
        <w:numPr>
          <w:ilvl w:val="0"/>
          <w:numId w:val="6"/>
        </w:numPr>
      </w:pPr>
      <w:r>
        <w:rPr>
          <w:b/>
          <w:bCs/>
        </w:rPr>
        <w:t>《中华人民共和国网络安全法》</w:t>
      </w:r>
    </w:p>
    <w:p w14:paraId="15FBFCA1">
      <w:pPr>
        <w:pStyle w:val="26"/>
        <w:numPr>
          <w:ilvl w:val="0"/>
          <w:numId w:val="6"/>
        </w:numPr>
      </w:pPr>
      <w:r>
        <w:rPr>
          <w:b/>
          <w:bCs/>
        </w:rPr>
        <w:t>《中华人民共和国数据安全法》</w:t>
      </w:r>
    </w:p>
    <w:p w14:paraId="06A3F370">
      <w:pPr>
        <w:pStyle w:val="26"/>
        <w:numPr>
          <w:ilvl w:val="0"/>
          <w:numId w:val="6"/>
        </w:numPr>
      </w:pPr>
      <w:r>
        <w:rPr>
          <w:b/>
          <w:bCs/>
        </w:rPr>
        <w:t>《中华人民共和国个人信息保护法》</w:t>
      </w:r>
    </w:p>
    <w:p w14:paraId="0F73BC30">
      <w:pPr>
        <w:pStyle w:val="3"/>
      </w:pPr>
      <w:r>
        <w:rPr>
          <w:b/>
          <w:bCs/>
        </w:rPr>
        <w:t>合规要点</w:t>
      </w:r>
      <w:r>
        <w:t xml:space="preserve">: </w:t>
      </w:r>
    </w:p>
    <w:p w14:paraId="116A0FC8">
      <w:pPr>
        <w:pStyle w:val="3"/>
      </w:pPr>
      <w:r>
        <w:t xml:space="preserve">- </w:t>
      </w:r>
      <w:r>
        <w:rPr>
          <w:b/>
          <w:bCs/>
        </w:rPr>
        <w:t>实名登记</w:t>
      </w:r>
      <w:r>
        <w:t>: 所有无人机必须在民航局UOM平台实名登记[</w:t>
      </w:r>
      <w:r>
        <w:rPr>
          <w:vertAlign w:val="superscript"/>
        </w:rPr>
        <w:t>17</w:t>
      </w:r>
      <w:r>
        <w:t xml:space="preserve">] </w:t>
      </w:r>
    </w:p>
    <w:p w14:paraId="6027A323">
      <w:pPr>
        <w:pStyle w:val="3"/>
      </w:pPr>
      <w:r>
        <w:t xml:space="preserve">- </w:t>
      </w:r>
      <w:r>
        <w:rPr>
          <w:b/>
          <w:bCs/>
        </w:rPr>
        <w:t>执照要求</w:t>
      </w:r>
      <w:r>
        <w:t>: 小型以上无人机必须持有CAAC执照[</w:t>
      </w:r>
      <w:r>
        <w:rPr>
          <w:vertAlign w:val="superscript"/>
        </w:rPr>
        <w:t>13</w:t>
      </w:r>
      <w:r>
        <w:t xml:space="preserve">] </w:t>
      </w:r>
    </w:p>
    <w:p w14:paraId="762E86D3">
      <w:pPr>
        <w:pStyle w:val="3"/>
      </w:pPr>
      <w:r>
        <w:t xml:space="preserve">- </w:t>
      </w:r>
      <w:r>
        <w:rPr>
          <w:b/>
          <w:bCs/>
        </w:rPr>
        <w:t>空域申请</w:t>
      </w:r>
      <w:r>
        <w:t>: 管制空域飞行需提前1日12时前申请[</w:t>
      </w:r>
      <w:r>
        <w:rPr>
          <w:vertAlign w:val="superscript"/>
        </w:rPr>
        <w:t>10</w:t>
      </w:r>
      <w:r>
        <w:t xml:space="preserve">] </w:t>
      </w:r>
    </w:p>
    <w:p w14:paraId="7BEF64BE">
      <w:pPr>
        <w:pStyle w:val="3"/>
      </w:pPr>
      <w:r>
        <w:t xml:space="preserve">- </w:t>
      </w:r>
      <w:r>
        <w:rPr>
          <w:b/>
          <w:bCs/>
        </w:rPr>
        <w:t>保险强制</w:t>
      </w:r>
      <w:r>
        <w:t>: 必须购买第三者责任险(≥500万)[</w:t>
      </w:r>
      <w:r>
        <w:rPr>
          <w:vertAlign w:val="superscript"/>
        </w:rPr>
        <w:t>38</w:t>
      </w:r>
      <w:r>
        <w:t xml:space="preserve">] </w:t>
      </w:r>
    </w:p>
    <w:p w14:paraId="043F11E5">
      <w:pPr>
        <w:pStyle w:val="3"/>
      </w:pPr>
      <w:r>
        <w:t xml:space="preserve">- </w:t>
      </w:r>
      <w:r>
        <w:rPr>
          <w:b/>
          <w:bCs/>
        </w:rPr>
        <w:t>飞行限制</w:t>
      </w:r>
      <w:r>
        <w:t>: 真高120米以上、机场净空区、军事禁区等需审批[</w:t>
      </w:r>
      <w:r>
        <w:rPr>
          <w:vertAlign w:val="superscript"/>
        </w:rPr>
        <w:t>10</w:t>
      </w:r>
      <w:r>
        <w:t>]</w:t>
      </w:r>
    </w:p>
    <w:bookmarkEnd w:id="34"/>
    <w:p w14:paraId="106E4C0F">
      <w:pPr>
        <w:pStyle w:val="5"/>
      </w:pPr>
      <w:bookmarkStart w:id="35" w:name="安全规范"/>
      <w:r>
        <w:t>5.2 安全规范</w:t>
      </w:r>
    </w:p>
    <w:p w14:paraId="1C8838D5">
      <w:pPr>
        <w:pStyle w:val="26"/>
      </w:pPr>
      <w:r>
        <w:rPr>
          <w:b/>
          <w:bCs/>
        </w:rPr>
        <w:t>飞行安全</w:t>
      </w:r>
      <w:r>
        <w:t>[</w:t>
      </w:r>
      <w:r>
        <w:rPr>
          <w:vertAlign w:val="superscript"/>
        </w:rPr>
        <w:t>54</w:t>
      </w:r>
      <w:r>
        <w:t>][</w:t>
      </w:r>
      <w:r>
        <w:rPr>
          <w:vertAlign w:val="superscript"/>
        </w:rPr>
        <w:t>57</w:t>
      </w:r>
      <w:r>
        <w:t>][</w:t>
      </w:r>
      <w:r>
        <w:rPr>
          <w:vertAlign w:val="superscript"/>
        </w:rPr>
        <w:t>61</w:t>
      </w:r>
      <w:r>
        <w:t>][</w:t>
      </w:r>
      <w:r>
        <w:rPr>
          <w:vertAlign w:val="superscript"/>
        </w:rPr>
        <w:t>63</w:t>
      </w:r>
      <w:r>
        <w:t xml:space="preserve">]: </w:t>
      </w:r>
    </w:p>
    <w:p w14:paraId="1C730256">
      <w:pPr>
        <w:pStyle w:val="26"/>
      </w:pPr>
      <w:r>
        <w:t xml:space="preserve">- 起飞前全面检查(结构、动力、航电、载荷) </w:t>
      </w:r>
    </w:p>
    <w:p w14:paraId="05E2A572">
      <w:pPr>
        <w:pStyle w:val="26"/>
      </w:pPr>
      <w:r>
        <w:t xml:space="preserve">- 飞行高度: 距下方参照物10-30米 </w:t>
      </w:r>
    </w:p>
    <w:p w14:paraId="3B73E9C7">
      <w:pPr>
        <w:pStyle w:val="26"/>
      </w:pPr>
      <w:r>
        <w:t xml:space="preserve">- 平行飞行速度: ≤13m/s </w:t>
      </w:r>
    </w:p>
    <w:p w14:paraId="78270FFE">
      <w:pPr>
        <w:pStyle w:val="26"/>
      </w:pPr>
      <w:r>
        <w:t xml:space="preserve">- 垂直起降速度: ≤2m/s </w:t>
      </w:r>
    </w:p>
    <w:p w14:paraId="22D2D34B">
      <w:pPr>
        <w:pStyle w:val="26"/>
      </w:pPr>
      <w:r>
        <w:t xml:space="preserve">- 荷载后吊框摆度: ≤30° </w:t>
      </w:r>
    </w:p>
    <w:p w14:paraId="32182430">
      <w:pPr>
        <w:pStyle w:val="26"/>
      </w:pPr>
      <w:r>
        <w:t>- 人员安全距离: ≥6米(地面),≥10米(空中)</w:t>
      </w:r>
    </w:p>
    <w:p w14:paraId="7851F29C">
      <w:pPr>
        <w:pStyle w:val="26"/>
      </w:pPr>
      <w:r>
        <w:t xml:space="preserve"> - 禁飞区域: 机场、军事区、人口密集区、高压线等</w:t>
      </w:r>
    </w:p>
    <w:p w14:paraId="2FCB89D1">
      <w:pPr>
        <w:pStyle w:val="3"/>
      </w:pPr>
      <w:r>
        <w:rPr>
          <w:b/>
          <w:bCs/>
        </w:rPr>
        <w:t>货物安全</w:t>
      </w:r>
      <w:r>
        <w:t xml:space="preserve">: </w:t>
      </w:r>
    </w:p>
    <w:p w14:paraId="6B35C495">
      <w:pPr>
        <w:pStyle w:val="3"/>
      </w:pPr>
      <w:r>
        <w:t xml:space="preserve">- 重量限制: 不超过无人机额定载荷 </w:t>
      </w:r>
    </w:p>
    <w:p w14:paraId="1171B258">
      <w:pPr>
        <w:pStyle w:val="3"/>
      </w:pPr>
      <w:r>
        <w:t xml:space="preserve">- 装载牢固: 吊绳无缠绕、挂钩闭合紧固 </w:t>
      </w:r>
    </w:p>
    <w:p w14:paraId="165F45D9">
      <w:pPr>
        <w:pStyle w:val="3"/>
      </w:pPr>
      <w:r>
        <w:t>- 重心平衡: 货物重心在无人机正下方</w:t>
      </w:r>
    </w:p>
    <w:p w14:paraId="68441EB4">
      <w:pPr>
        <w:pStyle w:val="3"/>
      </w:pPr>
      <w:r>
        <w:t xml:space="preserve"> - 特殊货物: 贵重货物强制投保,危险品需特殊审批</w:t>
      </w:r>
    </w:p>
    <w:p w14:paraId="5090F2BD">
      <w:pPr>
        <w:pStyle w:val="3"/>
      </w:pPr>
      <w:r>
        <w:rPr>
          <w:b/>
          <w:bCs/>
        </w:rPr>
        <w:t>数据安全</w:t>
      </w:r>
      <w:r>
        <w:t xml:space="preserve">: </w:t>
      </w:r>
    </w:p>
    <w:p w14:paraId="05D4CC3C">
      <w:pPr>
        <w:pStyle w:val="3"/>
      </w:pPr>
      <w:r>
        <w:t>- 飞行数据本地保存2年以上[</w:t>
      </w:r>
      <w:r>
        <w:rPr>
          <w:vertAlign w:val="superscript"/>
        </w:rPr>
        <w:t>37</w:t>
      </w:r>
      <w:r>
        <w:t xml:space="preserve">] </w:t>
      </w:r>
    </w:p>
    <w:p w14:paraId="51D948C5">
      <w:pPr>
        <w:pStyle w:val="3"/>
      </w:pPr>
      <w:r>
        <w:t xml:space="preserve">- 敏感数据加密存储和传输 </w:t>
      </w:r>
    </w:p>
    <w:p w14:paraId="0019629E">
      <w:pPr>
        <w:pStyle w:val="3"/>
      </w:pPr>
      <w:r>
        <w:t xml:space="preserve">- 用户隐私数据脱敏处理 </w:t>
      </w:r>
    </w:p>
    <w:p w14:paraId="323EAB09">
      <w:pPr>
        <w:pStyle w:val="3"/>
      </w:pPr>
      <w:r>
        <w:t>- 访问控制与权限管理</w:t>
      </w:r>
    </w:p>
    <w:bookmarkEnd w:id="35"/>
    <w:p w14:paraId="67329E67">
      <w:pPr>
        <w:pStyle w:val="5"/>
      </w:pPr>
      <w:bookmarkStart w:id="36" w:name="应急处理机制"/>
      <w:r>
        <w:t>5.3 应急处理机制</w:t>
      </w:r>
    </w:p>
    <w:p w14:paraId="60A63DE4">
      <w:pPr>
        <w:pStyle w:val="26"/>
      </w:pPr>
      <w:r>
        <w:rPr>
          <w:b/>
          <w:bCs/>
        </w:rPr>
        <w:t>应急响应流程</w:t>
      </w:r>
      <w:r>
        <w:t xml:space="preserve">: </w:t>
      </w:r>
    </w:p>
    <w:p w14:paraId="03D14144">
      <w:pPr>
        <w:pStyle w:val="26"/>
        <w:numPr>
          <w:ilvl w:val="0"/>
          <w:numId w:val="7"/>
        </w:numPr>
      </w:pPr>
      <w:r>
        <w:rPr>
          <w:b/>
          <w:bCs/>
        </w:rPr>
        <w:t>通信链路断开</w:t>
      </w:r>
      <w:r>
        <w:t xml:space="preserve">: 自动返航或紧急降落 </w:t>
      </w:r>
    </w:p>
    <w:p w14:paraId="149A6595">
      <w:pPr>
        <w:pStyle w:val="26"/>
        <w:numPr>
          <w:ilvl w:val="0"/>
          <w:numId w:val="7"/>
        </w:numPr>
      </w:pPr>
      <w:r>
        <w:rPr>
          <w:b/>
          <w:bCs/>
        </w:rPr>
        <w:t>导航信号丢失</w:t>
      </w:r>
      <w:r>
        <w:t>: 切换至惯性导航,手动接管</w:t>
      </w:r>
    </w:p>
    <w:p w14:paraId="488674F1">
      <w:pPr>
        <w:pStyle w:val="26"/>
        <w:numPr>
          <w:ilvl w:val="0"/>
          <w:numId w:val="7"/>
        </w:numPr>
      </w:pPr>
      <w:r>
        <w:rPr>
          <w:b/>
          <w:bCs/>
        </w:rPr>
        <w:t>低电量告警</w:t>
      </w:r>
      <w:r>
        <w:t xml:space="preserve">: 自动返航或就近降落 </w:t>
      </w:r>
    </w:p>
    <w:p w14:paraId="6C6141DE">
      <w:pPr>
        <w:pStyle w:val="26"/>
        <w:numPr>
          <w:ilvl w:val="0"/>
          <w:numId w:val="7"/>
        </w:numPr>
      </w:pPr>
      <w:r>
        <w:rPr>
          <w:b/>
          <w:bCs/>
        </w:rPr>
        <w:t>货物异常</w:t>
      </w:r>
      <w:r>
        <w:t xml:space="preserve">: 紧急卸货或弃绳脱困 </w:t>
      </w:r>
    </w:p>
    <w:p w14:paraId="5100AB52">
      <w:pPr>
        <w:pStyle w:val="26"/>
        <w:numPr>
          <w:ilvl w:val="0"/>
          <w:numId w:val="7"/>
        </w:numPr>
      </w:pPr>
      <w:r>
        <w:rPr>
          <w:b/>
          <w:bCs/>
        </w:rPr>
        <w:t>人员受伤</w:t>
      </w:r>
      <w:r>
        <w:t>: 立即报警、急救、保险理赔</w:t>
      </w:r>
    </w:p>
    <w:p w14:paraId="2357C602">
      <w:pPr>
        <w:pStyle w:val="26"/>
        <w:numPr>
          <w:ilvl w:val="0"/>
          <w:numId w:val="7"/>
        </w:numPr>
      </w:pPr>
      <w:r>
        <w:rPr>
          <w:b/>
          <w:bCs/>
        </w:rPr>
        <w:t>设备损坏</w:t>
      </w:r>
      <w:r>
        <w:t>: 现场保护、事故调查、责任认定</w:t>
      </w:r>
    </w:p>
    <w:p w14:paraId="3FE94399">
      <w:pPr>
        <w:pStyle w:val="3"/>
      </w:pPr>
      <w:r>
        <w:rPr>
          <w:b/>
          <w:bCs/>
        </w:rPr>
        <w:t>应急预案</w:t>
      </w:r>
      <w:r>
        <w:t xml:space="preserve">: </w:t>
      </w:r>
    </w:p>
    <w:p w14:paraId="0B37E65C">
      <w:pPr>
        <w:pStyle w:val="3"/>
      </w:pPr>
      <w:r>
        <w:t xml:space="preserve">- 制定分级应急响应预案 </w:t>
      </w:r>
    </w:p>
    <w:p w14:paraId="45F0DBCC">
      <w:pPr>
        <w:pStyle w:val="3"/>
      </w:pPr>
      <w:r>
        <w:t>- 定期组织应急演练</w:t>
      </w:r>
    </w:p>
    <w:p w14:paraId="5BEDB09D">
      <w:pPr>
        <w:pStyle w:val="3"/>
      </w:pPr>
      <w:r>
        <w:t xml:space="preserve">- 建立24小时应急值班制度 </w:t>
      </w:r>
    </w:p>
    <w:p w14:paraId="3A26DD52">
      <w:pPr>
        <w:pStyle w:val="3"/>
      </w:pPr>
      <w:r>
        <w:t>- 与公安、消防、医疗等部门建立联动机制</w:t>
      </w:r>
    </w:p>
    <w:p w14:paraId="60F9FD6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6"/>
    <w:p w14:paraId="676CB4F8">
      <w:pPr>
        <w:pStyle w:val="4"/>
        <w:rPr>
          <w:color w:val="FF0000"/>
          <w:highlight w:val="yellow"/>
        </w:rPr>
      </w:pPr>
      <w:bookmarkStart w:id="37" w:name="六项目实施计划"/>
      <w:r>
        <w:rPr>
          <w:color w:val="FF0000"/>
          <w:highlight w:val="yellow"/>
        </w:rPr>
        <w:t>六、项目实施计划</w:t>
      </w:r>
    </w:p>
    <w:p w14:paraId="2ECB9924">
      <w:pPr>
        <w:pStyle w:val="5"/>
        <w:rPr>
          <w:rFonts w:hint="default"/>
          <w:color w:val="FF0000"/>
          <w:highlight w:val="yellow"/>
          <w:lang w:val="en-US"/>
        </w:rPr>
      </w:pPr>
      <w:bookmarkStart w:id="38" w:name="开发周期"/>
      <w:r>
        <w:rPr>
          <w:color w:val="FF0000"/>
          <w:highlight w:val="yellow"/>
        </w:rPr>
        <w:t xml:space="preserve"> 开发周期</w:t>
      </w:r>
      <w:r>
        <w:rPr>
          <w:rFonts w:hint="eastAsia"/>
          <w:color w:val="FF0000"/>
          <w:highlight w:val="yellow"/>
          <w:lang w:eastAsia="zh-CN"/>
        </w:rPr>
        <w:t>：</w:t>
      </w:r>
      <w:r>
        <w:rPr>
          <w:rFonts w:hint="eastAsia"/>
          <w:color w:val="FF0000"/>
          <w:highlight w:val="yellow"/>
          <w:lang w:val="en-US" w:eastAsia="zh-CN"/>
        </w:rPr>
        <w:t>2025.11.01-2026.6.30</w:t>
      </w:r>
    </w:p>
    <w:bookmarkEnd w:id="38"/>
    <w:p w14:paraId="0B613E9F">
      <w:bookmarkStart w:id="39" w:name="预算估算"/>
    </w:p>
    <w:bookmarkEnd w:id="37"/>
    <w:bookmarkEnd w:id="39"/>
    <w:p w14:paraId="25BA5434">
      <w:pPr>
        <w:pStyle w:val="4"/>
      </w:pPr>
      <w:bookmarkStart w:id="40" w:name="七验收标准"/>
      <w:r>
        <w:t>七、验收标准</w:t>
      </w:r>
    </w:p>
    <w:p w14:paraId="0BEAF9C7">
      <w:pPr>
        <w:pStyle w:val="5"/>
      </w:pPr>
      <w:bookmarkStart w:id="41" w:name="功能验收"/>
      <w:r>
        <w:t>7.1 功能验收</w:t>
      </w:r>
      <w:bookmarkStart w:id="56" w:name="_GoBack"/>
      <w:bookmarkEnd w:id="56"/>
    </w:p>
    <w:p w14:paraId="37E2EA5C">
      <w:pPr>
        <w:pStyle w:val="27"/>
        <w:numPr>
          <w:ilvl w:val="0"/>
          <w:numId w:val="2"/>
        </w:numPr>
      </w:pPr>
      <w:r>
        <w:t>☐ 所有功能模块按需求文档实现</w:t>
      </w:r>
    </w:p>
    <w:p w14:paraId="58954469">
      <w:pPr>
        <w:pStyle w:val="27"/>
        <w:numPr>
          <w:ilvl w:val="0"/>
          <w:numId w:val="2"/>
        </w:numPr>
      </w:pPr>
      <w:r>
        <w:t>☐ 三方角色(业主、飞手、机主)注册认证流程完整</w:t>
      </w:r>
    </w:p>
    <w:p w14:paraId="7BB70E14">
      <w:pPr>
        <w:pStyle w:val="27"/>
        <w:numPr>
          <w:ilvl w:val="0"/>
          <w:numId w:val="2"/>
        </w:numPr>
      </w:pPr>
      <w:r>
        <w:t>☐ 订单全流程(发布→匹配→执行→完成)顺畅</w:t>
      </w:r>
    </w:p>
    <w:p w14:paraId="57D3DCAF">
      <w:pPr>
        <w:pStyle w:val="27"/>
        <w:numPr>
          <w:ilvl w:val="0"/>
          <w:numId w:val="2"/>
        </w:numPr>
      </w:pPr>
      <w:r>
        <w:t>☐ 支付结算分账功能准确无误</w:t>
      </w:r>
    </w:p>
    <w:p w14:paraId="5F97439A">
      <w:pPr>
        <w:pStyle w:val="27"/>
        <w:numPr>
          <w:ilvl w:val="0"/>
          <w:numId w:val="2"/>
        </w:numPr>
      </w:pPr>
      <w:r>
        <w:t>☐ 空域管理与合规检查功能完善</w:t>
      </w:r>
    </w:p>
    <w:p w14:paraId="11596A4D">
      <w:pPr>
        <w:pStyle w:val="27"/>
        <w:numPr>
          <w:ilvl w:val="0"/>
          <w:numId w:val="2"/>
        </w:numPr>
      </w:pPr>
      <w:r>
        <w:t>☐ 保险投保与理赔流程可用</w:t>
      </w:r>
    </w:p>
    <w:p w14:paraId="1EEF6D92">
      <w:pPr>
        <w:pStyle w:val="27"/>
        <w:numPr>
          <w:ilvl w:val="0"/>
          <w:numId w:val="2"/>
        </w:numPr>
      </w:pPr>
      <w:r>
        <w:t>☐ 信用评价与风控体系有效运行</w:t>
      </w:r>
    </w:p>
    <w:p w14:paraId="7C486DEF">
      <w:pPr>
        <w:pStyle w:val="27"/>
        <w:numPr>
          <w:ilvl w:val="0"/>
          <w:numId w:val="2"/>
        </w:numPr>
      </w:pPr>
      <w:r>
        <w:t>☐ 数据分析与报表功能正常</w:t>
      </w:r>
    </w:p>
    <w:bookmarkEnd w:id="41"/>
    <w:p w14:paraId="369F9CF2">
      <w:pPr>
        <w:pStyle w:val="5"/>
      </w:pPr>
      <w:bookmarkStart w:id="42" w:name="性能验收"/>
      <w:r>
        <w:t>7.2 性能验收</w:t>
      </w:r>
    </w:p>
    <w:p w14:paraId="7A300888">
      <w:pPr>
        <w:pStyle w:val="27"/>
        <w:numPr>
          <w:ilvl w:val="0"/>
          <w:numId w:val="2"/>
        </w:numPr>
      </w:pPr>
      <w:r>
        <w:t>☐ 系统并发处理能力≥10万用户</w:t>
      </w:r>
    </w:p>
    <w:p w14:paraId="3B799180">
      <w:pPr>
        <w:pStyle w:val="27"/>
        <w:numPr>
          <w:ilvl w:val="0"/>
          <w:numId w:val="2"/>
        </w:numPr>
      </w:pPr>
      <w:r>
        <w:t>☐ 订单峰值处理能力≥1000单/秒</w:t>
      </w:r>
    </w:p>
    <w:p w14:paraId="00E41BE2">
      <w:pPr>
        <w:pStyle w:val="27"/>
        <w:numPr>
          <w:ilvl w:val="0"/>
          <w:numId w:val="2"/>
        </w:numPr>
      </w:pPr>
      <w:r>
        <w:t>☐ API响应时间P99&lt;200ms</w:t>
      </w:r>
    </w:p>
    <w:p w14:paraId="040E7701">
      <w:pPr>
        <w:pStyle w:val="27"/>
        <w:numPr>
          <w:ilvl w:val="0"/>
          <w:numId w:val="2"/>
        </w:numPr>
      </w:pPr>
      <w:r>
        <w:t>☐ 系统可用性≥99.99%</w:t>
      </w:r>
    </w:p>
    <w:p w14:paraId="0134B057">
      <w:pPr>
        <w:pStyle w:val="27"/>
        <w:numPr>
          <w:ilvl w:val="0"/>
          <w:numId w:val="2"/>
        </w:numPr>
      </w:pPr>
      <w:r>
        <w:t>☐ 数据库查询性能满足业务需求</w:t>
      </w:r>
    </w:p>
    <w:bookmarkEnd w:id="42"/>
    <w:p w14:paraId="6F053ED6">
      <w:pPr>
        <w:pStyle w:val="5"/>
      </w:pPr>
      <w:bookmarkStart w:id="43" w:name="安全验收"/>
      <w:r>
        <w:t>7.3 安全验收</w:t>
      </w:r>
    </w:p>
    <w:p w14:paraId="16F674C4">
      <w:pPr>
        <w:pStyle w:val="27"/>
        <w:numPr>
          <w:ilvl w:val="0"/>
          <w:numId w:val="2"/>
        </w:numPr>
      </w:pPr>
      <w:r>
        <w:t>☐ 通过等保三级认证</w:t>
      </w:r>
    </w:p>
    <w:p w14:paraId="58C9E95D">
      <w:pPr>
        <w:pStyle w:val="27"/>
        <w:numPr>
          <w:ilvl w:val="0"/>
          <w:numId w:val="2"/>
        </w:numPr>
      </w:pPr>
      <w:r>
        <w:t>☐ 通过渗透测试,无高危漏洞</w:t>
      </w:r>
    </w:p>
    <w:p w14:paraId="37072404">
      <w:pPr>
        <w:pStyle w:val="27"/>
        <w:numPr>
          <w:ilvl w:val="0"/>
          <w:numId w:val="2"/>
        </w:numPr>
      </w:pPr>
      <w:r>
        <w:t>☐ 数据加密符合行业标准</w:t>
      </w:r>
    </w:p>
    <w:p w14:paraId="18EA123B">
      <w:pPr>
        <w:pStyle w:val="27"/>
        <w:numPr>
          <w:ilvl w:val="0"/>
          <w:numId w:val="2"/>
        </w:numPr>
      </w:pPr>
      <w:r>
        <w:t>☐ 用户隐私保护措施到位</w:t>
      </w:r>
    </w:p>
    <w:p w14:paraId="4A1F21DF">
      <w:pPr>
        <w:pStyle w:val="27"/>
        <w:numPr>
          <w:ilvl w:val="0"/>
          <w:numId w:val="2"/>
        </w:numPr>
      </w:pPr>
      <w:r>
        <w:t>☐ 完整审计日志记录</w:t>
      </w:r>
    </w:p>
    <w:bookmarkEnd w:id="43"/>
    <w:p w14:paraId="2B6604DE">
      <w:pPr>
        <w:pStyle w:val="5"/>
      </w:pPr>
      <w:bookmarkStart w:id="44" w:name="兼容性验收"/>
      <w:r>
        <w:t>7.4 兼容性验收</w:t>
      </w:r>
    </w:p>
    <w:p w14:paraId="402B8013">
      <w:pPr>
        <w:pStyle w:val="27"/>
        <w:numPr>
          <w:ilvl w:val="0"/>
          <w:numId w:val="2"/>
        </w:numPr>
      </w:pPr>
      <w:r>
        <w:t>☐ 支持iOS 12+和Android 8+系统</w:t>
      </w:r>
    </w:p>
    <w:p w14:paraId="43491C2C">
      <w:pPr>
        <w:pStyle w:val="27"/>
        <w:numPr>
          <w:ilvl w:val="0"/>
          <w:numId w:val="2"/>
        </w:numPr>
      </w:pPr>
      <w:r>
        <w:t>☐ 适配主流手机型号(华为、小米、苹果等)</w:t>
      </w:r>
    </w:p>
    <w:p w14:paraId="59992788">
      <w:pPr>
        <w:pStyle w:val="27"/>
        <w:numPr>
          <w:ilvl w:val="0"/>
          <w:numId w:val="2"/>
        </w:numPr>
      </w:pPr>
      <w:r>
        <w:t>☐ 兼容主流无人机SDK(大疆、极飞等)</w:t>
      </w:r>
    </w:p>
    <w:p w14:paraId="63CF219B">
      <w:pPr>
        <w:pStyle w:val="27"/>
        <w:numPr>
          <w:ilvl w:val="0"/>
          <w:numId w:val="2"/>
        </w:numPr>
      </w:pPr>
      <w:r>
        <w:t>☐ 支持主流支付方式(微信、支付宝、银联)</w:t>
      </w:r>
    </w:p>
    <w:p w14:paraId="09DD2B6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4"/>
    <w:p w14:paraId="3E582BCF">
      <w:pPr>
        <w:pStyle w:val="4"/>
      </w:pPr>
      <w:bookmarkStart w:id="45" w:name="八知识产权与保密"/>
      <w:r>
        <w:t>八、知识产权与保密</w:t>
      </w:r>
    </w:p>
    <w:p w14:paraId="440B5CAE">
      <w:pPr>
        <w:pStyle w:val="5"/>
      </w:pPr>
      <w:bookmarkStart w:id="46" w:name="知识产权归属"/>
      <w:r>
        <w:t>8.1 知识产权归属</w:t>
      </w:r>
    </w:p>
    <w:p w14:paraId="23733F93">
      <w:pPr>
        <w:pStyle w:val="27"/>
        <w:numPr>
          <w:ilvl w:val="0"/>
          <w:numId w:val="2"/>
        </w:numPr>
      </w:pPr>
      <w:r>
        <w:t>平台源代码、技术文档、设计稿等知识产权归委托方所有</w:t>
      </w:r>
    </w:p>
    <w:p w14:paraId="4663AC88">
      <w:pPr>
        <w:pStyle w:val="27"/>
        <w:numPr>
          <w:ilvl w:val="0"/>
          <w:numId w:val="2"/>
        </w:numPr>
      </w:pPr>
      <w:r>
        <w:t>开发方保留技术框架、通用组件的知识产权</w:t>
      </w:r>
    </w:p>
    <w:p w14:paraId="494FA1D3">
      <w:pPr>
        <w:pStyle w:val="27"/>
        <w:numPr>
          <w:ilvl w:val="0"/>
          <w:numId w:val="2"/>
        </w:numPr>
      </w:pPr>
      <w:r>
        <w:t>双方共同拥有的知识产权需另行约定</w:t>
      </w:r>
    </w:p>
    <w:bookmarkEnd w:id="46"/>
    <w:p w14:paraId="0E844AC0">
      <w:pPr>
        <w:pStyle w:val="5"/>
      </w:pPr>
      <w:bookmarkStart w:id="47" w:name="保密义务"/>
      <w:r>
        <w:t>8.2 保密义务</w:t>
      </w:r>
    </w:p>
    <w:p w14:paraId="40B1AA8D">
      <w:pPr>
        <w:pStyle w:val="27"/>
        <w:numPr>
          <w:ilvl w:val="0"/>
          <w:numId w:val="2"/>
        </w:numPr>
      </w:pPr>
      <w:r>
        <w:t>开发方对项目涉及的商业秘密、技术秘密负有保密义务</w:t>
      </w:r>
    </w:p>
    <w:p w14:paraId="0F1B51DA">
      <w:pPr>
        <w:pStyle w:val="27"/>
        <w:numPr>
          <w:ilvl w:val="0"/>
          <w:numId w:val="2"/>
        </w:numPr>
      </w:pPr>
      <w:r>
        <w:t>保密期限: 项目结束后5年</w:t>
      </w:r>
    </w:p>
    <w:p w14:paraId="251457B9">
      <w:pPr>
        <w:pStyle w:val="27"/>
        <w:numPr>
          <w:ilvl w:val="0"/>
          <w:numId w:val="2"/>
        </w:numPr>
      </w:pPr>
      <w:r>
        <w:t>违反保密义务的赔偿责任</w:t>
      </w:r>
    </w:p>
    <w:p w14:paraId="1B4210F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7"/>
    <w:p w14:paraId="5B0EB600">
      <w:pPr>
        <w:pStyle w:val="4"/>
      </w:pPr>
      <w:bookmarkStart w:id="48" w:name="九售后服务与维护"/>
      <w:r>
        <w:t>九、售后服务与维护</w:t>
      </w:r>
    </w:p>
    <w:p w14:paraId="29D2ACB3">
      <w:pPr>
        <w:pStyle w:val="5"/>
      </w:pPr>
      <w:bookmarkStart w:id="49" w:name="质保期"/>
      <w:r>
        <w:t>9.1 质保期</w:t>
      </w:r>
    </w:p>
    <w:p w14:paraId="5C3C92B7">
      <w:pPr>
        <w:pStyle w:val="27"/>
        <w:numPr>
          <w:ilvl w:val="0"/>
          <w:numId w:val="2"/>
        </w:numPr>
      </w:pPr>
      <w:r>
        <w:rPr>
          <w:b/>
          <w:bCs/>
        </w:rPr>
        <w:t>免费质保期</w:t>
      </w:r>
      <w:r>
        <w:t>: 上线后12个月</w:t>
      </w:r>
    </w:p>
    <w:p w14:paraId="5293EC3F">
      <w:pPr>
        <w:pStyle w:val="27"/>
        <w:numPr>
          <w:ilvl w:val="0"/>
          <w:numId w:val="2"/>
        </w:numPr>
      </w:pPr>
      <w:r>
        <w:rPr>
          <w:b/>
          <w:bCs/>
        </w:rPr>
        <w:t>质保范围</w:t>
      </w:r>
      <w:r>
        <w:t>: 系统缺陷、功能异常、性能问题</w:t>
      </w:r>
    </w:p>
    <w:p w14:paraId="544A677D">
      <w:pPr>
        <w:pStyle w:val="27"/>
        <w:numPr>
          <w:ilvl w:val="0"/>
          <w:numId w:val="2"/>
        </w:numPr>
      </w:pPr>
      <w:r>
        <w:rPr>
          <w:b/>
          <w:bCs/>
        </w:rPr>
        <w:t>响应时间</w:t>
      </w:r>
      <w:r>
        <w:t>: 紧急问题2小时内响应,一般问题24小时内响应</w:t>
      </w:r>
    </w:p>
    <w:bookmarkEnd w:id="49"/>
    <w:p w14:paraId="5885D457">
      <w:pPr>
        <w:pStyle w:val="5"/>
      </w:pPr>
      <w:bookmarkStart w:id="50" w:name="维护服务"/>
      <w:r>
        <w:t>9.2 维护服务</w:t>
      </w:r>
    </w:p>
    <w:p w14:paraId="1A29021E">
      <w:pPr>
        <w:pStyle w:val="27"/>
        <w:numPr>
          <w:ilvl w:val="0"/>
          <w:numId w:val="2"/>
        </w:numPr>
      </w:pPr>
      <w:r>
        <w:rPr>
          <w:b/>
          <w:bCs/>
        </w:rPr>
        <w:t>日常维护</w:t>
      </w:r>
      <w:r>
        <w:t>: 系统监控、数据备份、故障处理</w:t>
      </w:r>
    </w:p>
    <w:p w14:paraId="6D68439E">
      <w:pPr>
        <w:pStyle w:val="27"/>
        <w:numPr>
          <w:ilvl w:val="0"/>
          <w:numId w:val="2"/>
        </w:numPr>
      </w:pPr>
      <w:r>
        <w:rPr>
          <w:b/>
          <w:bCs/>
        </w:rPr>
        <w:t>功能优化</w:t>
      </w:r>
      <w:r>
        <w:t>: 根据用户反馈持续优化</w:t>
      </w:r>
    </w:p>
    <w:p w14:paraId="2690BEEF">
      <w:pPr>
        <w:pStyle w:val="27"/>
        <w:numPr>
          <w:ilvl w:val="0"/>
          <w:numId w:val="2"/>
        </w:numPr>
      </w:pPr>
      <w:r>
        <w:rPr>
          <w:b/>
          <w:bCs/>
        </w:rPr>
        <w:t>安全更新</w:t>
      </w:r>
      <w:r>
        <w:t>: 定期安全补丁、漏洞修复</w:t>
      </w:r>
    </w:p>
    <w:p w14:paraId="310E4AD2">
      <w:pPr>
        <w:pStyle w:val="27"/>
        <w:numPr>
          <w:ilvl w:val="0"/>
          <w:numId w:val="2"/>
        </w:numPr>
      </w:pPr>
      <w:r>
        <w:rPr>
          <w:b/>
          <w:bCs/>
        </w:rPr>
        <w:t>技术支持</w:t>
      </w:r>
      <w:r>
        <w:t>: 7×24小时技术支持热线</w:t>
      </w:r>
    </w:p>
    <w:bookmarkEnd w:id="50"/>
    <w:p w14:paraId="45A5E6D5">
      <w:pPr>
        <w:pStyle w:val="5"/>
      </w:pPr>
      <w:bookmarkStart w:id="51" w:name="培训服务"/>
      <w:r>
        <w:t>9.3 培训服务</w:t>
      </w:r>
    </w:p>
    <w:p w14:paraId="27E4ABCF">
      <w:pPr>
        <w:pStyle w:val="27"/>
        <w:numPr>
          <w:ilvl w:val="0"/>
          <w:numId w:val="2"/>
        </w:numPr>
      </w:pPr>
      <w:r>
        <w:rPr>
          <w:b/>
          <w:bCs/>
        </w:rPr>
        <w:t>管理员培训</w:t>
      </w:r>
      <w:r>
        <w:t>: 系统管理、数据维护、故障处理</w:t>
      </w:r>
    </w:p>
    <w:p w14:paraId="71054F88">
      <w:pPr>
        <w:pStyle w:val="27"/>
        <w:numPr>
          <w:ilvl w:val="0"/>
          <w:numId w:val="2"/>
        </w:numPr>
      </w:pPr>
      <w:r>
        <w:rPr>
          <w:b/>
          <w:bCs/>
        </w:rPr>
        <w:t>运营人员培训</w:t>
      </w:r>
      <w:r>
        <w:t>: 订单处理、客服支持、数据分析</w:t>
      </w:r>
    </w:p>
    <w:p w14:paraId="07F2E166">
      <w:pPr>
        <w:pStyle w:val="27"/>
        <w:numPr>
          <w:ilvl w:val="0"/>
          <w:numId w:val="2"/>
        </w:numPr>
      </w:pPr>
      <w:r>
        <w:rPr>
          <w:b/>
          <w:bCs/>
        </w:rPr>
        <w:t>用户培训</w:t>
      </w:r>
      <w:r>
        <w:t>: 业主、飞手、机主使用培训</w:t>
      </w:r>
    </w:p>
    <w:p w14:paraId="0351EF7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51"/>
    <w:p w14:paraId="279B66AC">
      <w:pPr>
        <w:pStyle w:val="4"/>
      </w:pPr>
      <w:bookmarkStart w:id="52" w:name="十附录"/>
      <w:r>
        <w:t>十、附录</w:t>
      </w:r>
    </w:p>
    <w:p w14:paraId="5B964B98">
      <w:pPr>
        <w:pStyle w:val="5"/>
      </w:pPr>
      <w:bookmarkStart w:id="53" w:name="附录a-术语表"/>
      <w:r>
        <w:t>附录A: 术语表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2D7C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3FB1CE">
            <w:pPr>
              <w:pStyle w:val="27"/>
              <w:jc w:val="left"/>
            </w:pPr>
            <w:r>
              <w:t>术语</w:t>
            </w:r>
          </w:p>
        </w:tc>
        <w:tc>
          <w:p w14:paraId="369106D4">
            <w:pPr>
              <w:pStyle w:val="27"/>
              <w:jc w:val="left"/>
            </w:pPr>
            <w:r>
              <w:t>解释</w:t>
            </w:r>
          </w:p>
        </w:tc>
      </w:tr>
      <w:tr w14:paraId="56495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8E5DC">
            <w:pPr>
              <w:pStyle w:val="27"/>
              <w:jc w:val="left"/>
            </w:pPr>
            <w:r>
              <w:t>CAAC</w:t>
            </w:r>
          </w:p>
        </w:tc>
        <w:tc>
          <w:p w14:paraId="0C2F9B76">
            <w:pPr>
              <w:pStyle w:val="27"/>
              <w:jc w:val="left"/>
            </w:pPr>
            <w:r>
              <w:t>中国民用航空局(Civil Aviation Administration of China)</w:t>
            </w:r>
          </w:p>
        </w:tc>
      </w:tr>
      <w:tr w14:paraId="7E071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1441A">
            <w:pPr>
              <w:pStyle w:val="27"/>
              <w:jc w:val="left"/>
            </w:pPr>
            <w:r>
              <w:t>UOM</w:t>
            </w:r>
          </w:p>
        </w:tc>
        <w:tc>
          <w:p w14:paraId="2F7265E6">
            <w:pPr>
              <w:pStyle w:val="27"/>
              <w:jc w:val="left"/>
            </w:pPr>
            <w:r>
              <w:t>民用无人驾驶航空器综合管理平台(Unmanned Aircraft System Operation Management)</w:t>
            </w:r>
          </w:p>
        </w:tc>
      </w:tr>
      <w:tr w14:paraId="6CFF2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DCD63">
            <w:pPr>
              <w:pStyle w:val="27"/>
              <w:jc w:val="left"/>
            </w:pPr>
            <w:r>
              <w:t>VLOS</w:t>
            </w:r>
          </w:p>
        </w:tc>
        <w:tc>
          <w:p w14:paraId="7640B56A">
            <w:pPr>
              <w:pStyle w:val="27"/>
              <w:jc w:val="left"/>
            </w:pPr>
            <w:r>
              <w:t>视距内运行(Visual Line of Sight)</w:t>
            </w:r>
          </w:p>
        </w:tc>
      </w:tr>
      <w:tr w14:paraId="38E33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21636F">
            <w:pPr>
              <w:pStyle w:val="27"/>
              <w:jc w:val="left"/>
            </w:pPr>
            <w:r>
              <w:t>BVLOS</w:t>
            </w:r>
          </w:p>
        </w:tc>
        <w:tc>
          <w:p w14:paraId="70A98211">
            <w:pPr>
              <w:pStyle w:val="27"/>
              <w:jc w:val="left"/>
            </w:pPr>
            <w:r>
              <w:t>超视距运行(Beyond Visual Line of Sight)</w:t>
            </w:r>
          </w:p>
        </w:tc>
      </w:tr>
      <w:tr w14:paraId="21290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7BBFE">
            <w:pPr>
              <w:pStyle w:val="27"/>
              <w:jc w:val="left"/>
            </w:pPr>
            <w:r>
              <w:t>SDK</w:t>
            </w:r>
          </w:p>
        </w:tc>
        <w:tc>
          <w:p w14:paraId="1775B180">
            <w:pPr>
              <w:pStyle w:val="27"/>
              <w:jc w:val="left"/>
            </w:pPr>
            <w:r>
              <w:t>软件开发工具包(Software Development Kit)</w:t>
            </w:r>
          </w:p>
        </w:tc>
      </w:tr>
      <w:tr w14:paraId="6B7F6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938DE">
            <w:pPr>
              <w:pStyle w:val="27"/>
              <w:jc w:val="left"/>
            </w:pPr>
            <w:r>
              <w:t>RTK</w:t>
            </w:r>
          </w:p>
        </w:tc>
        <w:tc>
          <w:p w14:paraId="64D52178">
            <w:pPr>
              <w:pStyle w:val="27"/>
              <w:jc w:val="left"/>
            </w:pPr>
            <w:r>
              <w:t>实时动态差分技术(Real-Time Kinematic)</w:t>
            </w:r>
          </w:p>
        </w:tc>
      </w:tr>
      <w:tr w14:paraId="073DB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F0B9B">
            <w:pPr>
              <w:pStyle w:val="27"/>
              <w:jc w:val="left"/>
            </w:pPr>
            <w:r>
              <w:t>API</w:t>
            </w:r>
          </w:p>
        </w:tc>
        <w:tc>
          <w:p w14:paraId="586396FD">
            <w:pPr>
              <w:pStyle w:val="27"/>
              <w:jc w:val="left"/>
            </w:pPr>
            <w:r>
              <w:t>应用程序接口(Application Programming Interface)</w:t>
            </w:r>
          </w:p>
        </w:tc>
      </w:tr>
      <w:tr w14:paraId="4E1A7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465BC">
            <w:pPr>
              <w:pStyle w:val="27"/>
              <w:jc w:val="left"/>
            </w:pPr>
            <w:r>
              <w:t>MVP</w:t>
            </w:r>
          </w:p>
        </w:tc>
        <w:tc>
          <w:p w14:paraId="699EFC5E">
            <w:pPr>
              <w:pStyle w:val="27"/>
              <w:jc w:val="left"/>
            </w:pPr>
            <w:r>
              <w:t>最小可行产品(Minimum Viable Product)</w:t>
            </w:r>
          </w:p>
        </w:tc>
      </w:tr>
      <w:bookmarkEnd w:id="53"/>
    </w:tbl>
    <w:p w14:paraId="11A952CC">
      <w:pPr>
        <w:pStyle w:val="5"/>
      </w:pPr>
      <w:bookmarkStart w:id="54" w:name="附录b-参考文档"/>
      <w:r>
        <w:t>附录B: 参考文档</w:t>
      </w:r>
    </w:p>
    <w:p w14:paraId="604BC9D9">
      <w:pPr>
        <w:pStyle w:val="27"/>
        <w:numPr>
          <w:ilvl w:val="0"/>
          <w:numId w:val="8"/>
        </w:numPr>
      </w:pPr>
      <w:r>
        <w:t>《无人驾驶航空器飞行管理暂行条例》</w:t>
      </w:r>
    </w:p>
    <w:p w14:paraId="08C65248">
      <w:pPr>
        <w:pStyle w:val="27"/>
        <w:numPr>
          <w:ilvl w:val="0"/>
          <w:numId w:val="8"/>
        </w:numPr>
      </w:pPr>
      <w:r>
        <w:t>《民用无人驾驶航空器运行安全管理规定》(CCAR-92-R1)</w:t>
      </w:r>
    </w:p>
    <w:p w14:paraId="216993C7">
      <w:pPr>
        <w:pStyle w:val="27"/>
        <w:numPr>
          <w:ilvl w:val="0"/>
          <w:numId w:val="8"/>
        </w:numPr>
      </w:pPr>
      <w:r>
        <w:t>《民用无人机物流配送运行规范》</w:t>
      </w:r>
    </w:p>
    <w:p w14:paraId="61E2556E">
      <w:pPr>
        <w:pStyle w:val="27"/>
        <w:numPr>
          <w:ilvl w:val="0"/>
          <w:numId w:val="8"/>
        </w:numPr>
      </w:pPr>
      <w:r>
        <w:t>《无人驾驶航空器货物运输安全运营指南》</w:t>
      </w:r>
    </w:p>
    <w:p w14:paraId="0F075B7A">
      <w:pPr>
        <w:pStyle w:val="27"/>
        <w:numPr>
          <w:ilvl w:val="0"/>
          <w:numId w:val="8"/>
        </w:numPr>
      </w:pPr>
      <w:r>
        <w:t>大疆Mobile SDK开发文档</w:t>
      </w:r>
    </w:p>
    <w:p w14:paraId="5BBCA584">
      <w:pPr>
        <w:pStyle w:val="27"/>
        <w:numPr>
          <w:ilvl w:val="0"/>
          <w:numId w:val="8"/>
        </w:numPr>
      </w:pPr>
      <w:r>
        <w:t>极飞开放平台API文档</w:t>
      </w:r>
    </w:p>
    <w:bookmarkEnd w:id="54"/>
    <w:p w14:paraId="240F68D1">
      <w:pPr>
        <w:pStyle w:val="5"/>
      </w:pPr>
      <w:bookmarkStart w:id="55" w:name="附录c-联系方式"/>
      <w:r>
        <w:t>附录C: 联系方式</w:t>
      </w:r>
    </w:p>
    <w:p w14:paraId="24A73F0D">
      <w:pPr>
        <w:pStyle w:val="26"/>
      </w:pPr>
      <w:r>
        <w:rPr>
          <w:b/>
          <w:bCs/>
        </w:rPr>
        <w:t>委托方</w:t>
      </w:r>
      <w:r>
        <w:t>: [待填写]</w:t>
      </w:r>
      <w:r>
        <w:br w:type="textWrapping"/>
      </w:r>
      <w:r>
        <w:rPr>
          <w:b/>
          <w:bCs/>
        </w:rPr>
        <w:t>联系人</w:t>
      </w:r>
      <w:r>
        <w:t>: [待填写]</w:t>
      </w:r>
      <w:r>
        <w:br w:type="textWrapping"/>
      </w:r>
      <w:r>
        <w:rPr>
          <w:b/>
          <w:bCs/>
        </w:rPr>
        <w:t>电话</w:t>
      </w:r>
      <w:r>
        <w:t>: [待填写]</w:t>
      </w:r>
      <w:r>
        <w:br w:type="textWrapping"/>
      </w:r>
      <w:r>
        <w:rPr>
          <w:b/>
          <w:bCs/>
        </w:rPr>
        <w:t>邮箱</w:t>
      </w:r>
      <w:r>
        <w:t>: [待填写]</w:t>
      </w:r>
    </w:p>
    <w:p w14:paraId="1557CE6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E8D385">
      <w:pPr>
        <w:pStyle w:val="26"/>
      </w:pPr>
      <w:r>
        <w:rPr>
          <w:b/>
          <w:bCs/>
        </w:rPr>
        <w:t>文档修订记录</w:t>
      </w:r>
      <w:r>
        <w:t>: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444"/>
        <w:gridCol w:w="1070"/>
        <w:gridCol w:w="1176"/>
      </w:tblGrid>
      <w:tr w14:paraId="053B5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D13488">
            <w:pPr>
              <w:pStyle w:val="27"/>
              <w:jc w:val="left"/>
            </w:pPr>
            <w:r>
              <w:t>版本</w:t>
            </w:r>
          </w:p>
        </w:tc>
        <w:tc>
          <w:p w14:paraId="69DBCA58">
            <w:pPr>
              <w:pStyle w:val="27"/>
              <w:jc w:val="left"/>
            </w:pPr>
            <w:r>
              <w:t>日期</w:t>
            </w:r>
          </w:p>
        </w:tc>
        <w:tc>
          <w:p w14:paraId="29DC205C">
            <w:pPr>
              <w:pStyle w:val="27"/>
              <w:jc w:val="left"/>
            </w:pPr>
            <w:r>
              <w:t>修订人</w:t>
            </w:r>
          </w:p>
        </w:tc>
        <w:tc>
          <w:p w14:paraId="3830AB55">
            <w:pPr>
              <w:pStyle w:val="27"/>
              <w:jc w:val="left"/>
            </w:pPr>
            <w:r>
              <w:t>修订内容</w:t>
            </w:r>
          </w:p>
        </w:tc>
      </w:tr>
      <w:tr w14:paraId="6BD1C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58EDA">
            <w:pPr>
              <w:pStyle w:val="27"/>
              <w:jc w:val="left"/>
            </w:pPr>
            <w:r>
              <w:t>V1.0</w:t>
            </w:r>
          </w:p>
        </w:tc>
        <w:tc>
          <w:p w14:paraId="4A6B12E2">
            <w:pPr>
              <w:pStyle w:val="27"/>
              <w:jc w:val="left"/>
            </w:pPr>
            <w:r>
              <w:t>2026-03-01</w:t>
            </w:r>
          </w:p>
        </w:tc>
        <w:tc>
          <w:p w14:paraId="5487E18D">
            <w:pPr>
              <w:pStyle w:val="27"/>
              <w:jc w:val="left"/>
            </w:pPr>
            <w:r>
              <w:t>[待填写]</w:t>
            </w:r>
          </w:p>
        </w:tc>
        <w:tc>
          <w:p w14:paraId="3B537672">
            <w:pPr>
              <w:pStyle w:val="27"/>
              <w:jc w:val="left"/>
            </w:pPr>
            <w:r>
              <w:t>初始版本</w:t>
            </w:r>
          </w:p>
        </w:tc>
      </w:tr>
    </w:tbl>
    <w:p w14:paraId="65DBECA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CB099F">
      <w:pPr>
        <w:pStyle w:val="26"/>
      </w:pPr>
      <w:r>
        <w:rPr>
          <w:i/>
          <w:iCs/>
        </w:rPr>
        <w:t>本说明书作为委托第三方开发的指导性文档,开发方应根据实际需求进行详细设计和开发。未尽事宜,双方可另行协商确定。</w:t>
      </w:r>
    </w:p>
    <w:bookmarkEnd w:id="0"/>
    <w:bookmarkEnd w:id="52"/>
    <w:bookmarkEnd w:id="55"/>
    <w:sectPr>
      <w:headerReference r:id="rId6" w:type="first"/>
      <w:footerReference r:id="rId8" w:type="first"/>
      <w:headerReference r:id="rId5" w:type="even"/>
      <w:footerReference r:id="rId7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30DC1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FDF8C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346DC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F9F7D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59B545"/>
    <w:multiLevelType w:val="singleLevel"/>
    <w:tmpl w:val="E759B54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">
    <w:nsid w:val="25947B4F"/>
    <w:multiLevelType w:val="singleLevel"/>
    <w:tmpl w:val="25947B4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678A87D"/>
    <w:multiLevelType w:val="singleLevel"/>
    <w:tmpl w:val="2678A87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3C14B2E"/>
    <w:multiLevelType w:val="singleLevel"/>
    <w:tmpl w:val="33C14B2E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33F0D08A"/>
    <w:multiLevelType w:val="singleLevel"/>
    <w:tmpl w:val="33F0D08A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029A1B3E"/>
    <w:rsid w:val="065E35B0"/>
    <w:rsid w:val="0AEE6B75"/>
    <w:rsid w:val="0EB21FBD"/>
    <w:rsid w:val="0F3D5D2B"/>
    <w:rsid w:val="126B13B2"/>
    <w:rsid w:val="1A09041A"/>
    <w:rsid w:val="5E331DA0"/>
    <w:rsid w:val="71FC02A3"/>
    <w:rsid w:val="73085A37"/>
    <w:rsid w:val="760059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104862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6319</Words>
  <Characters>8460</Characters>
  <Lines>3</Lines>
  <Paragraphs>1</Paragraphs>
  <TotalTime>7</TotalTime>
  <ScaleCrop>false</ScaleCrop>
  <LinksUpToDate>false</LinksUpToDate>
  <CharactersWithSpaces>9736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2026-03-01T02:20:00Z</dcterms:created>
  <dc:creator>尹人奇</dc:creator>
  <cp:lastModifiedBy>Administrator</cp:lastModifiedBy>
  <dcterms:modified xsi:type="dcterms:W3CDTF">2026-06-06T07:28:08Z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mvl17ecp7fclno7savg-19ca71a8-d522-826b-8000-0920bb4ce2ad-20260301022034","ReservedCode1":"","ContentPropagator":"001191110108MACG2KBH8F20000","PropagateID":"cmvl17ecp7fclno7savg-19ca71a8-d522-826b-8000-0920bb4ce2ad-20260301022034","ReservedCode2":""}</vt:lpwstr>
  </property>
  <property fmtid="{D5CDD505-2E9C-101B-9397-08002B2CF9AE}" pid="3" name="KSOTemplateDocerSaveRecord">
    <vt:lpwstr>eyJoZGlkIjoiYjliNzU5NDMwMjQ0ZjU5YTYyMGVmNWVhZjcyZTIxM2QifQ==</vt:lpwstr>
  </property>
  <property fmtid="{D5CDD505-2E9C-101B-9397-08002B2CF9AE}" pid="4" name="KSOProductBuildVer">
    <vt:lpwstr>2052-12.1.0.25225</vt:lpwstr>
  </property>
  <property fmtid="{D5CDD505-2E9C-101B-9397-08002B2CF9AE}" pid="5" name="ICV">
    <vt:lpwstr>A9511249316D483398686E261BCD4A49_13</vt:lpwstr>
  </property>
</Properties>
</file>