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0EA" w:rsidRPr="00DF38ED" w:rsidRDefault="00074BAE" w:rsidP="00BA340C">
      <w:pPr>
        <w:spacing w:line="360" w:lineRule="auto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>
        <w:rPr>
          <w:rFonts w:asciiTheme="minorEastAsia" w:eastAsiaTheme="minorEastAsia" w:hAnsiTheme="minorEastAsia" w:hint="eastAsia"/>
          <w:b/>
          <w:sz w:val="30"/>
          <w:szCs w:val="30"/>
        </w:rPr>
        <w:t>泛化企业集团</w:t>
      </w:r>
      <w:r w:rsidR="008330EA" w:rsidRPr="00DF38ED">
        <w:rPr>
          <w:rFonts w:asciiTheme="minorEastAsia" w:eastAsiaTheme="minorEastAsia" w:hAnsiTheme="minorEastAsia"/>
          <w:b/>
          <w:sz w:val="30"/>
          <w:szCs w:val="30"/>
        </w:rPr>
        <w:t>201</w:t>
      </w:r>
      <w:r w:rsidR="00961DF1">
        <w:rPr>
          <w:rFonts w:asciiTheme="minorEastAsia" w:eastAsiaTheme="minorEastAsia" w:hAnsiTheme="minorEastAsia" w:hint="eastAsia"/>
          <w:b/>
          <w:sz w:val="30"/>
          <w:szCs w:val="30"/>
        </w:rPr>
        <w:t>6</w:t>
      </w:r>
      <w:r w:rsidR="008330EA" w:rsidRPr="00DF38ED">
        <w:rPr>
          <w:rFonts w:asciiTheme="minorEastAsia" w:eastAsiaTheme="minorEastAsia" w:hAnsiTheme="minorEastAsia" w:hint="eastAsia"/>
          <w:b/>
          <w:sz w:val="30"/>
          <w:szCs w:val="30"/>
        </w:rPr>
        <w:t>年度公开课培训方案</w:t>
      </w:r>
    </w:p>
    <w:p w:rsidR="008330EA" w:rsidRPr="00BA6227" w:rsidRDefault="008330EA" w:rsidP="00A465CB">
      <w:pPr>
        <w:spacing w:line="360" w:lineRule="auto"/>
        <w:ind w:firstLineChars="200" w:firstLine="422"/>
        <w:rPr>
          <w:rFonts w:asciiTheme="minorEastAsia" w:eastAsiaTheme="minorEastAsia" w:hAnsiTheme="minorEastAsia"/>
          <w:b/>
          <w:szCs w:val="21"/>
        </w:rPr>
      </w:pPr>
      <w:r w:rsidRPr="00BA6227">
        <w:rPr>
          <w:rFonts w:asciiTheme="minorEastAsia" w:eastAsiaTheme="minorEastAsia" w:hAnsiTheme="minorEastAsia" w:hint="eastAsia"/>
          <w:b/>
          <w:szCs w:val="21"/>
        </w:rPr>
        <w:t>第一条</w:t>
      </w:r>
      <w:r w:rsidRPr="00BA6227">
        <w:rPr>
          <w:rFonts w:asciiTheme="minorEastAsia" w:eastAsiaTheme="minorEastAsia" w:hAnsiTheme="minorEastAsia"/>
          <w:b/>
          <w:szCs w:val="21"/>
        </w:rPr>
        <w:t xml:space="preserve"> </w:t>
      </w:r>
      <w:r w:rsidRPr="00BA6227">
        <w:rPr>
          <w:rFonts w:asciiTheme="minorEastAsia" w:eastAsiaTheme="minorEastAsia" w:hAnsiTheme="minorEastAsia" w:hint="eastAsia"/>
          <w:b/>
          <w:szCs w:val="21"/>
        </w:rPr>
        <w:t>目的</w:t>
      </w:r>
    </w:p>
    <w:p w:rsidR="007E4C69" w:rsidRPr="00C3725B" w:rsidRDefault="00DF38ED" w:rsidP="00F7427E">
      <w:pPr>
        <w:pStyle w:val="a5"/>
        <w:spacing w:line="360" w:lineRule="auto"/>
        <w:rPr>
          <w:rFonts w:asciiTheme="minorEastAsia" w:eastAsiaTheme="minorEastAsia" w:hAnsiTheme="minorEastAsia"/>
          <w:szCs w:val="21"/>
        </w:rPr>
      </w:pPr>
      <w:r w:rsidRPr="00C3725B">
        <w:rPr>
          <w:rFonts w:asciiTheme="minorEastAsia" w:eastAsiaTheme="minorEastAsia" w:hAnsiTheme="minorEastAsia" w:hint="eastAsia"/>
          <w:szCs w:val="21"/>
        </w:rPr>
        <w:t>为适应集团</w:t>
      </w:r>
      <w:r w:rsidR="003422CA" w:rsidRPr="00C3725B">
        <w:rPr>
          <w:rFonts w:asciiTheme="minorEastAsia" w:eastAsiaTheme="minorEastAsia" w:hAnsiTheme="minorEastAsia" w:hint="eastAsia"/>
          <w:szCs w:val="21"/>
        </w:rPr>
        <w:t>“</w:t>
      </w:r>
      <w:r w:rsidR="00794641" w:rsidRPr="00C3725B">
        <w:rPr>
          <w:rFonts w:asciiTheme="minorEastAsia" w:eastAsiaTheme="minorEastAsia" w:hAnsiTheme="minorEastAsia" w:hint="eastAsia"/>
          <w:szCs w:val="21"/>
        </w:rPr>
        <w:t>打造千亿泛华</w:t>
      </w:r>
      <w:r w:rsidR="003422CA" w:rsidRPr="00C3725B">
        <w:rPr>
          <w:rFonts w:asciiTheme="minorEastAsia" w:eastAsiaTheme="minorEastAsia" w:hAnsiTheme="minorEastAsia" w:hint="eastAsia"/>
          <w:szCs w:val="21"/>
        </w:rPr>
        <w:t>”</w:t>
      </w:r>
      <w:r w:rsidR="00967E78" w:rsidRPr="00C3725B">
        <w:rPr>
          <w:rFonts w:asciiTheme="minorEastAsia" w:eastAsiaTheme="minorEastAsia" w:hAnsiTheme="minorEastAsia" w:hint="eastAsia"/>
          <w:szCs w:val="21"/>
        </w:rPr>
        <w:t>战略</w:t>
      </w:r>
      <w:r w:rsidRPr="00C3725B">
        <w:rPr>
          <w:rFonts w:asciiTheme="minorEastAsia" w:eastAsiaTheme="minorEastAsia" w:hAnsiTheme="minorEastAsia" w:hint="eastAsia"/>
          <w:szCs w:val="21"/>
        </w:rPr>
        <w:t>之</w:t>
      </w:r>
      <w:r w:rsidR="00967E78" w:rsidRPr="00C3725B">
        <w:rPr>
          <w:rFonts w:asciiTheme="minorEastAsia" w:eastAsiaTheme="minorEastAsia" w:hAnsiTheme="minorEastAsia" w:hint="eastAsia"/>
          <w:szCs w:val="21"/>
        </w:rPr>
        <w:t>要求，</w:t>
      </w:r>
      <w:r w:rsidRPr="00C3725B">
        <w:rPr>
          <w:rFonts w:asciiTheme="minorEastAsia" w:eastAsiaTheme="minorEastAsia" w:hAnsiTheme="minorEastAsia" w:hint="eastAsia"/>
          <w:szCs w:val="21"/>
        </w:rPr>
        <w:t>配合泛华经营管理需要</w:t>
      </w:r>
      <w:r w:rsidR="000F3371" w:rsidRPr="00C3725B">
        <w:rPr>
          <w:rFonts w:asciiTheme="minorEastAsia" w:eastAsiaTheme="minorEastAsia" w:hAnsiTheme="minorEastAsia" w:hint="eastAsia"/>
          <w:szCs w:val="21"/>
        </w:rPr>
        <w:t>，</w:t>
      </w:r>
      <w:r w:rsidRPr="00C3725B">
        <w:rPr>
          <w:rFonts w:asciiTheme="minorEastAsia" w:eastAsiaTheme="minorEastAsia" w:hAnsiTheme="minorEastAsia" w:hint="eastAsia"/>
          <w:szCs w:val="21"/>
        </w:rPr>
        <w:t>增进各业务、专业模块间</w:t>
      </w:r>
      <w:r w:rsidR="00725D8D" w:rsidRPr="00C3725B">
        <w:rPr>
          <w:rFonts w:asciiTheme="minorEastAsia" w:eastAsiaTheme="minorEastAsia" w:hAnsiTheme="minorEastAsia" w:hint="eastAsia"/>
          <w:szCs w:val="21"/>
        </w:rPr>
        <w:t>、</w:t>
      </w:r>
      <w:r w:rsidR="00550467">
        <w:rPr>
          <w:rFonts w:asciiTheme="minorEastAsia" w:eastAsiaTheme="minorEastAsia" w:hAnsiTheme="minorEastAsia" w:hint="eastAsia"/>
          <w:szCs w:val="21"/>
        </w:rPr>
        <w:t>公司</w:t>
      </w:r>
      <w:r w:rsidR="00725D8D" w:rsidRPr="00C3725B">
        <w:rPr>
          <w:rFonts w:asciiTheme="minorEastAsia" w:eastAsiaTheme="minorEastAsia" w:hAnsiTheme="minorEastAsia" w:hint="eastAsia"/>
          <w:szCs w:val="21"/>
        </w:rPr>
        <w:t>内外部</w:t>
      </w:r>
      <w:r w:rsidRPr="00C3725B">
        <w:rPr>
          <w:rFonts w:asciiTheme="minorEastAsia" w:eastAsiaTheme="minorEastAsia" w:hAnsiTheme="minorEastAsia" w:hint="eastAsia"/>
          <w:szCs w:val="21"/>
        </w:rPr>
        <w:t>的相互了解与融通，促进员工复合型能力提升，</w:t>
      </w:r>
      <w:r w:rsidR="00794641" w:rsidRPr="00C3725B">
        <w:rPr>
          <w:rFonts w:asciiTheme="minorEastAsia" w:eastAsiaTheme="minorEastAsia" w:hAnsiTheme="minorEastAsia" w:hint="eastAsia"/>
          <w:szCs w:val="21"/>
        </w:rPr>
        <w:t>弘扬</w:t>
      </w:r>
      <w:r w:rsidR="00794641" w:rsidRPr="00C3725B">
        <w:rPr>
          <w:szCs w:val="21"/>
        </w:rPr>
        <w:t>感恩文化和无私拼搏的泛华精神</w:t>
      </w:r>
      <w:r w:rsidR="00794641" w:rsidRPr="00C3725B">
        <w:rPr>
          <w:rFonts w:hint="eastAsia"/>
          <w:szCs w:val="21"/>
        </w:rPr>
        <w:t>，</w:t>
      </w:r>
      <w:r w:rsidR="000F3371" w:rsidRPr="00C3725B">
        <w:rPr>
          <w:rFonts w:asciiTheme="minorEastAsia" w:eastAsiaTheme="minorEastAsia" w:hAnsiTheme="minorEastAsia" w:hint="eastAsia"/>
          <w:szCs w:val="21"/>
        </w:rPr>
        <w:t>制定本方案</w:t>
      </w:r>
      <w:r w:rsidR="007B7F04" w:rsidRPr="00C3725B">
        <w:rPr>
          <w:rFonts w:asciiTheme="minorEastAsia" w:eastAsiaTheme="minorEastAsia" w:hAnsiTheme="minorEastAsia" w:hint="eastAsia"/>
          <w:szCs w:val="21"/>
        </w:rPr>
        <w:t>。</w:t>
      </w:r>
    </w:p>
    <w:p w:rsidR="008330EA" w:rsidRPr="00BA6227" w:rsidRDefault="008330EA" w:rsidP="00A465CB">
      <w:pPr>
        <w:pStyle w:val="a5"/>
        <w:spacing w:line="360" w:lineRule="auto"/>
        <w:ind w:firstLine="422"/>
        <w:rPr>
          <w:rFonts w:asciiTheme="minorEastAsia" w:eastAsiaTheme="minorEastAsia" w:hAnsiTheme="minorEastAsia"/>
          <w:b/>
          <w:szCs w:val="21"/>
        </w:rPr>
      </w:pPr>
      <w:r w:rsidRPr="00BA6227">
        <w:rPr>
          <w:rFonts w:asciiTheme="minorEastAsia" w:eastAsiaTheme="minorEastAsia" w:hAnsiTheme="minorEastAsia" w:hint="eastAsia"/>
          <w:b/>
          <w:szCs w:val="21"/>
        </w:rPr>
        <w:t>第</w:t>
      </w:r>
      <w:r w:rsidR="00725D8D">
        <w:rPr>
          <w:rFonts w:asciiTheme="minorEastAsia" w:eastAsiaTheme="minorEastAsia" w:hAnsiTheme="minorEastAsia" w:hint="eastAsia"/>
          <w:b/>
          <w:szCs w:val="21"/>
        </w:rPr>
        <w:t>二</w:t>
      </w:r>
      <w:r w:rsidRPr="00BA6227">
        <w:rPr>
          <w:rFonts w:asciiTheme="minorEastAsia" w:eastAsiaTheme="minorEastAsia" w:hAnsiTheme="minorEastAsia" w:hint="eastAsia"/>
          <w:b/>
          <w:szCs w:val="21"/>
        </w:rPr>
        <w:t>条</w:t>
      </w:r>
      <w:r w:rsidRPr="00BA6227">
        <w:rPr>
          <w:rFonts w:asciiTheme="minorEastAsia" w:eastAsiaTheme="minorEastAsia" w:hAnsiTheme="minorEastAsia"/>
          <w:b/>
          <w:szCs w:val="21"/>
        </w:rPr>
        <w:t xml:space="preserve"> </w:t>
      </w:r>
      <w:r w:rsidR="003422CA" w:rsidRPr="00BA6227">
        <w:rPr>
          <w:rFonts w:asciiTheme="minorEastAsia" w:eastAsiaTheme="minorEastAsia" w:hAnsiTheme="minorEastAsia" w:hint="eastAsia"/>
          <w:b/>
          <w:szCs w:val="21"/>
        </w:rPr>
        <w:t>公开课</w:t>
      </w:r>
      <w:r w:rsidR="00922920">
        <w:rPr>
          <w:rFonts w:asciiTheme="minorEastAsia" w:eastAsiaTheme="minorEastAsia" w:hAnsiTheme="minorEastAsia" w:hint="eastAsia"/>
          <w:b/>
          <w:szCs w:val="21"/>
        </w:rPr>
        <w:t>组织形式</w:t>
      </w:r>
    </w:p>
    <w:p w:rsidR="000F3371" w:rsidRPr="00E56D74" w:rsidRDefault="00922920" w:rsidP="006B70F8">
      <w:pPr>
        <w:spacing w:line="360" w:lineRule="auto"/>
        <w:ind w:firstLineChars="200" w:firstLine="422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2</w:t>
      </w:r>
      <w:r w:rsidR="000F3371" w:rsidRPr="006B70F8">
        <w:rPr>
          <w:rFonts w:asciiTheme="minorEastAsia" w:eastAsiaTheme="minorEastAsia" w:hAnsiTheme="minorEastAsia" w:hint="eastAsia"/>
          <w:b/>
          <w:szCs w:val="21"/>
        </w:rPr>
        <w:t>.1</w:t>
      </w:r>
      <w:r w:rsidR="006429EA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0F3371" w:rsidRPr="006B70F8">
        <w:rPr>
          <w:rFonts w:asciiTheme="minorEastAsia" w:eastAsiaTheme="minorEastAsia" w:hAnsiTheme="minorEastAsia" w:hint="eastAsia"/>
          <w:b/>
          <w:szCs w:val="21"/>
        </w:rPr>
        <w:t>公开课</w:t>
      </w:r>
      <w:r w:rsidR="00DF38ED">
        <w:rPr>
          <w:rFonts w:asciiTheme="minorEastAsia" w:eastAsiaTheme="minorEastAsia" w:hAnsiTheme="minorEastAsia" w:hint="eastAsia"/>
          <w:szCs w:val="21"/>
        </w:rPr>
        <w:t>，系指根据需要，由责任单位负责开发课件，经人力资源</w:t>
      </w:r>
      <w:r w:rsidR="00906B46">
        <w:rPr>
          <w:rFonts w:asciiTheme="minorEastAsia" w:eastAsiaTheme="minorEastAsia" w:hAnsiTheme="minorEastAsia" w:hint="eastAsia"/>
          <w:szCs w:val="21"/>
        </w:rPr>
        <w:t>中心</w:t>
      </w:r>
      <w:r w:rsidR="00DF38ED">
        <w:rPr>
          <w:rFonts w:asciiTheme="minorEastAsia" w:eastAsiaTheme="minorEastAsia" w:hAnsiTheme="minorEastAsia" w:hint="eastAsia"/>
          <w:szCs w:val="21"/>
        </w:rPr>
        <w:t>统筹计划，开放给</w:t>
      </w:r>
      <w:r w:rsidR="005073A3">
        <w:rPr>
          <w:rFonts w:asciiTheme="minorEastAsia" w:eastAsiaTheme="minorEastAsia" w:hAnsiTheme="minorEastAsia" w:hint="eastAsia"/>
          <w:szCs w:val="21"/>
        </w:rPr>
        <w:t>全体员工或非特定大部分员工的公共课程。</w:t>
      </w:r>
    </w:p>
    <w:p w:rsidR="005073A3" w:rsidRPr="006B70F8" w:rsidRDefault="00922920" w:rsidP="006B70F8">
      <w:pPr>
        <w:pStyle w:val="a5"/>
        <w:spacing w:line="360" w:lineRule="auto"/>
        <w:ind w:firstLineChars="199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2</w:t>
      </w:r>
      <w:r w:rsidR="006B70F8" w:rsidRPr="006B70F8">
        <w:rPr>
          <w:rFonts w:asciiTheme="minorEastAsia" w:eastAsiaTheme="minorEastAsia" w:hAnsiTheme="minorEastAsia" w:hint="eastAsia"/>
          <w:b/>
          <w:szCs w:val="21"/>
        </w:rPr>
        <w:t>.</w:t>
      </w:r>
      <w:r w:rsidR="000251D8">
        <w:rPr>
          <w:rFonts w:asciiTheme="minorEastAsia" w:eastAsiaTheme="minorEastAsia" w:hAnsiTheme="minorEastAsia" w:hint="eastAsia"/>
          <w:b/>
          <w:szCs w:val="21"/>
        </w:rPr>
        <w:t>2</w:t>
      </w:r>
      <w:r w:rsidR="006B70F8" w:rsidRPr="006B70F8">
        <w:rPr>
          <w:rFonts w:asciiTheme="minorEastAsia" w:eastAsiaTheme="minorEastAsia" w:hAnsiTheme="minorEastAsia" w:hint="eastAsia"/>
          <w:b/>
          <w:szCs w:val="21"/>
        </w:rPr>
        <w:t xml:space="preserve"> 公开课的内容与形式</w:t>
      </w:r>
      <w:r w:rsidR="005073A3" w:rsidRPr="006B70F8">
        <w:rPr>
          <w:rFonts w:asciiTheme="minorEastAsia" w:eastAsiaTheme="minorEastAsia" w:hAnsiTheme="minorEastAsia" w:hint="eastAsia"/>
          <w:b/>
          <w:szCs w:val="21"/>
        </w:rPr>
        <w:t xml:space="preserve"> </w:t>
      </w:r>
    </w:p>
    <w:p w:rsidR="00566D85" w:rsidRPr="003E042A" w:rsidRDefault="00566D85" w:rsidP="003E042A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2016年公开课内容由人力资源</w:t>
      </w:r>
      <w:r w:rsidR="00906B46">
        <w:rPr>
          <w:rFonts w:asciiTheme="minorEastAsia" w:eastAsiaTheme="minorEastAsia" w:hAnsiTheme="minorEastAsia" w:hint="eastAsia"/>
          <w:szCs w:val="21"/>
        </w:rPr>
        <w:t>中心</w:t>
      </w:r>
      <w:r>
        <w:rPr>
          <w:rFonts w:asciiTheme="minorEastAsia" w:eastAsiaTheme="minorEastAsia" w:hAnsiTheme="minorEastAsia" w:hint="eastAsia"/>
          <w:szCs w:val="21"/>
        </w:rPr>
        <w:t>根据集团战略方向及各部门人员需求制定的，聘请集团内外部专业人士授课，</w:t>
      </w:r>
      <w:r w:rsidR="009C13FC">
        <w:rPr>
          <w:rFonts w:asciiTheme="minorEastAsia" w:eastAsiaTheme="minorEastAsia" w:hAnsiTheme="minorEastAsia" w:hint="eastAsia"/>
          <w:szCs w:val="21"/>
        </w:rPr>
        <w:t>课程内容</w:t>
      </w:r>
      <w:r w:rsidR="000F3BA4">
        <w:rPr>
          <w:rFonts w:asciiTheme="minorEastAsia" w:eastAsiaTheme="minorEastAsia" w:hAnsiTheme="minorEastAsia" w:hint="eastAsia"/>
          <w:szCs w:val="21"/>
        </w:rPr>
        <w:t>大致分为</w:t>
      </w:r>
      <w:r w:rsidR="00686A99">
        <w:rPr>
          <w:rFonts w:asciiTheme="minorEastAsia" w:eastAsiaTheme="minorEastAsia" w:hAnsiTheme="minorEastAsia" w:hint="eastAsia"/>
          <w:szCs w:val="21"/>
        </w:rPr>
        <w:t>走进部门</w:t>
      </w:r>
      <w:r w:rsidR="000F3BA4">
        <w:rPr>
          <w:rFonts w:asciiTheme="minorEastAsia" w:eastAsiaTheme="minorEastAsia" w:hAnsiTheme="minorEastAsia" w:hint="eastAsia"/>
          <w:szCs w:val="21"/>
        </w:rPr>
        <w:t>、互联网运营、专业技能等方面</w:t>
      </w:r>
      <w:r w:rsidR="009C13FC"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>计划每月开课2次</w:t>
      </w:r>
      <w:r w:rsidR="003C398B">
        <w:rPr>
          <w:rFonts w:asciiTheme="minorEastAsia" w:eastAsiaTheme="minorEastAsia" w:hAnsiTheme="minorEastAsia" w:hint="eastAsia"/>
          <w:szCs w:val="21"/>
        </w:rPr>
        <w:t>(</w:t>
      </w:r>
      <w:r w:rsidR="00550467">
        <w:rPr>
          <w:rFonts w:asciiTheme="minorEastAsia" w:eastAsiaTheme="minorEastAsia" w:hAnsiTheme="minorEastAsia" w:hint="eastAsia"/>
          <w:szCs w:val="21"/>
        </w:rPr>
        <w:t>预定课程详见附件1)</w:t>
      </w:r>
      <w:r w:rsidR="007C42ED">
        <w:rPr>
          <w:rFonts w:asciiTheme="minorEastAsia" w:eastAsiaTheme="minorEastAsia" w:hAnsiTheme="minorEastAsia" w:hint="eastAsia"/>
          <w:szCs w:val="21"/>
        </w:rPr>
        <w:t>。</w:t>
      </w:r>
    </w:p>
    <w:p w:rsidR="00193AC9" w:rsidRDefault="00922920" w:rsidP="007C42ED">
      <w:pPr>
        <w:spacing w:line="360" w:lineRule="auto"/>
        <w:ind w:firstLineChars="200" w:firstLine="42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第三条</w:t>
      </w:r>
      <w:r w:rsidR="000251D8" w:rsidRPr="000251D8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F62F90" w:rsidRPr="000251D8">
        <w:rPr>
          <w:rFonts w:asciiTheme="minorEastAsia" w:eastAsiaTheme="minorEastAsia" w:hAnsiTheme="minorEastAsia" w:hint="eastAsia"/>
          <w:b/>
          <w:szCs w:val="21"/>
        </w:rPr>
        <w:t>公开课</w:t>
      </w:r>
      <w:r w:rsidR="000251D8">
        <w:rPr>
          <w:rFonts w:asciiTheme="minorEastAsia" w:eastAsiaTheme="minorEastAsia" w:hAnsiTheme="minorEastAsia" w:hint="eastAsia"/>
          <w:b/>
          <w:szCs w:val="21"/>
        </w:rPr>
        <w:t>实施流程</w:t>
      </w:r>
    </w:p>
    <w:p w:rsidR="00906B46" w:rsidRDefault="0063630F" w:rsidP="0063630F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object w:dxaOrig="9126" w:dyaOrig="2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129.75pt" o:ole="">
            <v:imagedata r:id="rId8" o:title=""/>
          </v:shape>
          <o:OLEObject Type="Embed" ProgID="Visio.Drawing.11" ShapeID="_x0000_i1025" DrawAspect="Content" ObjectID="_1524053531" r:id="rId9"/>
        </w:object>
      </w:r>
      <w:r>
        <w:rPr>
          <w:rFonts w:asciiTheme="minorEastAsia" w:eastAsiaTheme="minorEastAsia" w:hAnsiTheme="minorEastAsia" w:hint="eastAsia"/>
          <w:szCs w:val="21"/>
        </w:rPr>
        <w:t xml:space="preserve">    </w:t>
      </w:r>
      <w:r w:rsidR="009C13FC">
        <w:rPr>
          <w:rFonts w:asciiTheme="minorEastAsia" w:eastAsiaTheme="minorEastAsia" w:hAnsiTheme="minorEastAsia" w:hint="eastAsia"/>
          <w:szCs w:val="21"/>
        </w:rPr>
        <w:t>3.</w:t>
      </w:r>
      <w:r>
        <w:rPr>
          <w:rFonts w:asciiTheme="minorEastAsia" w:eastAsiaTheme="minorEastAsia" w:hAnsiTheme="minorEastAsia" w:hint="eastAsia"/>
          <w:szCs w:val="21"/>
        </w:rPr>
        <w:t xml:space="preserve">1 </w:t>
      </w:r>
      <w:r w:rsidR="00596F8B">
        <w:rPr>
          <w:rFonts w:asciiTheme="minorEastAsia" w:eastAsiaTheme="minorEastAsia" w:hAnsiTheme="minorEastAsia" w:hint="eastAsia"/>
          <w:szCs w:val="21"/>
        </w:rPr>
        <w:t>人力资源中心向各部门员工及部门长</w:t>
      </w:r>
      <w:r w:rsidR="00986B02">
        <w:rPr>
          <w:rFonts w:asciiTheme="minorEastAsia" w:eastAsiaTheme="minorEastAsia" w:hAnsiTheme="minorEastAsia" w:hint="eastAsia"/>
          <w:szCs w:val="21"/>
        </w:rPr>
        <w:t>通过问卷及面谈的方式获得培训需求；</w:t>
      </w:r>
    </w:p>
    <w:p w:rsidR="00986B02" w:rsidRDefault="00986B02" w:rsidP="003E042A">
      <w:pPr>
        <w:spacing w:line="360" w:lineRule="auto"/>
        <w:ind w:firstLineChars="196" w:firstLine="412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3.2 列出年度课程后，以季度为单位安排具体授课时间</w:t>
      </w:r>
      <w:r w:rsidR="00550467">
        <w:rPr>
          <w:rFonts w:asciiTheme="minorEastAsia" w:eastAsiaTheme="minorEastAsia" w:hAnsiTheme="minorEastAsia" w:hint="eastAsia"/>
          <w:szCs w:val="21"/>
        </w:rPr>
        <w:t>（模板见附件2）</w:t>
      </w:r>
      <w:r>
        <w:rPr>
          <w:rFonts w:asciiTheme="minorEastAsia" w:eastAsiaTheme="minorEastAsia" w:hAnsiTheme="minorEastAsia" w:hint="eastAsia"/>
          <w:szCs w:val="21"/>
        </w:rPr>
        <w:t>；</w:t>
      </w:r>
    </w:p>
    <w:p w:rsidR="00986B02" w:rsidRDefault="00986B02" w:rsidP="0063630F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3.3 开课前通过邮件、微信群、QQ群等途径做好前期宣传</w:t>
      </w:r>
      <w:r w:rsidR="00AB5ECF">
        <w:rPr>
          <w:rFonts w:asciiTheme="minorEastAsia" w:eastAsiaTheme="minorEastAsia" w:hAnsiTheme="minorEastAsia" w:hint="eastAsia"/>
          <w:szCs w:val="21"/>
        </w:rPr>
        <w:t>推广</w:t>
      </w:r>
      <w:r>
        <w:rPr>
          <w:rFonts w:asciiTheme="minorEastAsia" w:eastAsiaTheme="minorEastAsia" w:hAnsiTheme="minorEastAsia" w:hint="eastAsia"/>
          <w:szCs w:val="21"/>
        </w:rPr>
        <w:t>工作</w:t>
      </w:r>
      <w:r w:rsidR="00AB5ECF">
        <w:rPr>
          <w:rFonts w:asciiTheme="minorEastAsia" w:eastAsiaTheme="minorEastAsia" w:hAnsiTheme="minorEastAsia" w:hint="eastAsia"/>
          <w:szCs w:val="21"/>
        </w:rPr>
        <w:t>；</w:t>
      </w:r>
    </w:p>
    <w:p w:rsidR="00AB5ECF" w:rsidRDefault="00AB5ECF" w:rsidP="0063630F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3.4 </w:t>
      </w:r>
      <w:r w:rsidR="00871573">
        <w:rPr>
          <w:rFonts w:asciiTheme="minorEastAsia" w:eastAsiaTheme="minorEastAsia" w:hAnsiTheme="minorEastAsia" w:hint="eastAsia"/>
          <w:szCs w:val="21"/>
        </w:rPr>
        <w:t>课中通过抽奖、问答、考试等方式调动学员听课积极性，加强学员、讲师、组织者间的互动</w:t>
      </w:r>
      <w:r w:rsidR="00BB4227">
        <w:rPr>
          <w:rFonts w:asciiTheme="minorEastAsia" w:eastAsiaTheme="minorEastAsia" w:hAnsiTheme="minorEastAsia" w:hint="eastAsia"/>
          <w:szCs w:val="21"/>
        </w:rPr>
        <w:t>；</w:t>
      </w:r>
    </w:p>
    <w:p w:rsidR="00871573" w:rsidRPr="00871573" w:rsidRDefault="00871573" w:rsidP="0063630F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3.5 课后需向学员发放</w:t>
      </w:r>
      <w:r w:rsidR="00BB4227">
        <w:rPr>
          <w:rFonts w:asciiTheme="minorEastAsia" w:eastAsiaTheme="minorEastAsia" w:hAnsiTheme="minorEastAsia" w:hint="eastAsia"/>
          <w:szCs w:val="21"/>
        </w:rPr>
        <w:t>《</w:t>
      </w:r>
      <w:r>
        <w:rPr>
          <w:rFonts w:asciiTheme="minorEastAsia" w:eastAsiaTheme="minorEastAsia" w:hAnsiTheme="minorEastAsia" w:hint="eastAsia"/>
          <w:szCs w:val="21"/>
        </w:rPr>
        <w:t>公开课培训</w:t>
      </w:r>
      <w:r w:rsidR="00BB4227">
        <w:rPr>
          <w:rFonts w:asciiTheme="minorEastAsia" w:eastAsiaTheme="minorEastAsia" w:hAnsiTheme="minorEastAsia" w:hint="eastAsia"/>
          <w:szCs w:val="21"/>
        </w:rPr>
        <w:t>效果</w:t>
      </w:r>
      <w:r>
        <w:rPr>
          <w:rFonts w:asciiTheme="minorEastAsia" w:eastAsiaTheme="minorEastAsia" w:hAnsiTheme="minorEastAsia" w:hint="eastAsia"/>
          <w:szCs w:val="21"/>
        </w:rPr>
        <w:t>评估表</w:t>
      </w:r>
      <w:r w:rsidR="003E042A">
        <w:rPr>
          <w:rFonts w:asciiTheme="minorEastAsia" w:eastAsiaTheme="minorEastAsia" w:hAnsiTheme="minorEastAsia" w:hint="eastAsia"/>
          <w:szCs w:val="21"/>
        </w:rPr>
        <w:t>-学员版</w:t>
      </w:r>
      <w:r w:rsidR="00BB4227">
        <w:rPr>
          <w:rFonts w:asciiTheme="minorEastAsia" w:eastAsiaTheme="minorEastAsia" w:hAnsiTheme="minorEastAsia" w:hint="eastAsia"/>
          <w:szCs w:val="21"/>
        </w:rPr>
        <w:t>》</w:t>
      </w:r>
      <w:r w:rsidR="003E042A">
        <w:rPr>
          <w:rFonts w:asciiTheme="minorEastAsia" w:eastAsiaTheme="minorEastAsia" w:hAnsiTheme="minorEastAsia" w:hint="eastAsia"/>
          <w:szCs w:val="21"/>
        </w:rPr>
        <w:t>（详见附件</w:t>
      </w:r>
      <w:r w:rsidR="00550467">
        <w:rPr>
          <w:rFonts w:asciiTheme="minorEastAsia" w:eastAsiaTheme="minorEastAsia" w:hAnsiTheme="minorEastAsia" w:hint="eastAsia"/>
          <w:szCs w:val="21"/>
        </w:rPr>
        <w:t>3</w:t>
      </w:r>
      <w:r w:rsidR="003E042A">
        <w:rPr>
          <w:rFonts w:asciiTheme="minorEastAsia" w:eastAsiaTheme="minorEastAsia" w:hAnsiTheme="minorEastAsia" w:hint="eastAsia"/>
          <w:szCs w:val="21"/>
        </w:rPr>
        <w:t>）</w:t>
      </w:r>
      <w:r w:rsidR="00BB4227">
        <w:rPr>
          <w:rFonts w:asciiTheme="minorEastAsia" w:eastAsiaTheme="minorEastAsia" w:hAnsiTheme="minorEastAsia" w:hint="eastAsia"/>
          <w:szCs w:val="21"/>
        </w:rPr>
        <w:t>，并督促每个学员提交；</w:t>
      </w:r>
    </w:p>
    <w:p w:rsidR="009C13FC" w:rsidRDefault="00BB4227" w:rsidP="003E042A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3.6 做好记录评估工作，为年度评优提供依据。</w:t>
      </w:r>
    </w:p>
    <w:p w:rsidR="00063C80" w:rsidRDefault="00063C80" w:rsidP="00063C80">
      <w:pPr>
        <w:spacing w:line="360" w:lineRule="auto"/>
        <w:ind w:firstLineChars="200" w:firstLine="422"/>
        <w:rPr>
          <w:rFonts w:asciiTheme="minorEastAsia" w:eastAsiaTheme="minorEastAsia" w:hAnsiTheme="minorEastAsia"/>
          <w:b/>
          <w:szCs w:val="21"/>
        </w:rPr>
      </w:pPr>
      <w:r w:rsidRPr="00BA6227">
        <w:rPr>
          <w:rFonts w:asciiTheme="minorEastAsia" w:eastAsiaTheme="minorEastAsia" w:hAnsiTheme="minorEastAsia" w:hint="eastAsia"/>
          <w:b/>
          <w:szCs w:val="21"/>
        </w:rPr>
        <w:t>第</w:t>
      </w:r>
      <w:r w:rsidR="00922920">
        <w:rPr>
          <w:rFonts w:asciiTheme="minorEastAsia" w:eastAsiaTheme="minorEastAsia" w:hAnsiTheme="minorEastAsia" w:hint="eastAsia"/>
          <w:b/>
          <w:szCs w:val="21"/>
        </w:rPr>
        <w:t>四</w:t>
      </w:r>
      <w:r w:rsidRPr="00BA6227">
        <w:rPr>
          <w:rFonts w:asciiTheme="minorEastAsia" w:eastAsiaTheme="minorEastAsia" w:hAnsiTheme="minorEastAsia" w:hint="eastAsia"/>
          <w:b/>
          <w:szCs w:val="21"/>
        </w:rPr>
        <w:t>条</w:t>
      </w:r>
      <w:r w:rsidRPr="00BA6227">
        <w:rPr>
          <w:rFonts w:asciiTheme="minorEastAsia" w:eastAsiaTheme="minorEastAsia" w:hAnsiTheme="minorEastAsia"/>
          <w:b/>
          <w:szCs w:val="21"/>
        </w:rPr>
        <w:t xml:space="preserve"> </w:t>
      </w:r>
      <w:r w:rsidR="00725D8D">
        <w:rPr>
          <w:rFonts w:asciiTheme="minorEastAsia" w:eastAsiaTheme="minorEastAsia" w:hAnsiTheme="minorEastAsia" w:hint="eastAsia"/>
          <w:b/>
          <w:szCs w:val="21"/>
        </w:rPr>
        <w:t>公开课管理</w:t>
      </w:r>
    </w:p>
    <w:p w:rsidR="00725D8D" w:rsidRDefault="00922920" w:rsidP="00063C80">
      <w:pPr>
        <w:spacing w:line="360" w:lineRule="auto"/>
        <w:ind w:firstLineChars="200" w:firstLine="42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lastRenderedPageBreak/>
        <w:t xml:space="preserve">4.1 </w:t>
      </w:r>
      <w:r w:rsidRPr="00BA6227">
        <w:rPr>
          <w:rFonts w:asciiTheme="minorEastAsia" w:eastAsiaTheme="minorEastAsia" w:hAnsiTheme="minorEastAsia" w:hint="eastAsia"/>
          <w:b/>
          <w:szCs w:val="21"/>
        </w:rPr>
        <w:t>公开课要求</w:t>
      </w:r>
    </w:p>
    <w:p w:rsidR="00922920" w:rsidRPr="00BA6227" w:rsidRDefault="00922920" w:rsidP="00922920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4.1.1 </w:t>
      </w:r>
      <w:r w:rsidRPr="00BA6227">
        <w:rPr>
          <w:rFonts w:asciiTheme="minorEastAsia" w:eastAsiaTheme="minorEastAsia" w:hAnsiTheme="minorEastAsia" w:hint="eastAsia"/>
          <w:szCs w:val="21"/>
        </w:rPr>
        <w:t>公开课</w:t>
      </w:r>
      <w:r>
        <w:rPr>
          <w:rFonts w:asciiTheme="minorEastAsia" w:eastAsiaTheme="minorEastAsia" w:hAnsiTheme="minorEastAsia" w:hint="eastAsia"/>
          <w:szCs w:val="21"/>
        </w:rPr>
        <w:t>一般情况应可以面向</w:t>
      </w:r>
      <w:r w:rsidRPr="00BA6227">
        <w:rPr>
          <w:rFonts w:asciiTheme="minorEastAsia" w:eastAsiaTheme="minorEastAsia" w:hAnsiTheme="minorEastAsia" w:hint="eastAsia"/>
          <w:szCs w:val="21"/>
        </w:rPr>
        <w:t>集团</w:t>
      </w:r>
      <w:r>
        <w:rPr>
          <w:rFonts w:asciiTheme="minorEastAsia" w:eastAsiaTheme="minorEastAsia" w:hAnsiTheme="minorEastAsia" w:hint="eastAsia"/>
          <w:szCs w:val="21"/>
        </w:rPr>
        <w:t>全员，要求必须参加的人员必须参加学习。</w:t>
      </w:r>
      <w:r w:rsidRPr="00BA6227">
        <w:rPr>
          <w:rFonts w:asciiTheme="minorEastAsia" w:eastAsiaTheme="minorEastAsia" w:hAnsiTheme="minorEastAsia" w:hint="eastAsia"/>
          <w:szCs w:val="21"/>
        </w:rPr>
        <w:t>授课的内容，应考虑到受众性，尽量开发适合非专业人员接受范围内的课程；或可开发阶段性课程，使学员可循序渐进的学习相关专业知识</w:t>
      </w:r>
      <w:r w:rsidR="00961FC7">
        <w:rPr>
          <w:rFonts w:asciiTheme="minorEastAsia" w:eastAsiaTheme="minorEastAsia" w:hAnsiTheme="minorEastAsia" w:hint="eastAsia"/>
          <w:szCs w:val="21"/>
        </w:rPr>
        <w:t>；</w:t>
      </w:r>
    </w:p>
    <w:p w:rsidR="00922920" w:rsidRPr="00BA6227" w:rsidRDefault="00922920" w:rsidP="00922920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4.1.2 </w:t>
      </w:r>
      <w:r w:rsidRPr="00BA6227">
        <w:rPr>
          <w:rFonts w:asciiTheme="minorEastAsia" w:eastAsiaTheme="minorEastAsia" w:hAnsiTheme="minorEastAsia" w:hint="eastAsia"/>
          <w:szCs w:val="21"/>
        </w:rPr>
        <w:t>公开课培训</w:t>
      </w:r>
      <w:r>
        <w:rPr>
          <w:rFonts w:asciiTheme="minorEastAsia" w:eastAsiaTheme="minorEastAsia" w:hAnsiTheme="minorEastAsia" w:hint="eastAsia"/>
          <w:szCs w:val="21"/>
        </w:rPr>
        <w:t>时间的</w:t>
      </w:r>
      <w:r w:rsidRPr="00BA6227">
        <w:rPr>
          <w:rFonts w:asciiTheme="minorEastAsia" w:eastAsiaTheme="minorEastAsia" w:hAnsiTheme="minorEastAsia" w:hint="eastAsia"/>
          <w:szCs w:val="21"/>
        </w:rPr>
        <w:t>原则上为周一至周五下午1</w:t>
      </w:r>
      <w:r>
        <w:rPr>
          <w:rFonts w:asciiTheme="minorEastAsia" w:eastAsiaTheme="minorEastAsia" w:hAnsiTheme="minorEastAsia" w:hint="eastAsia"/>
          <w:szCs w:val="21"/>
        </w:rPr>
        <w:t>6</w:t>
      </w:r>
      <w:r w:rsidRPr="00BA6227">
        <w:rPr>
          <w:rFonts w:asciiTheme="minorEastAsia" w:eastAsiaTheme="minorEastAsia" w:hAnsiTheme="minorEastAsia" w:hint="eastAsia"/>
          <w:szCs w:val="21"/>
        </w:rPr>
        <w:t>:00</w:t>
      </w:r>
      <w:r>
        <w:rPr>
          <w:rFonts w:asciiTheme="minorEastAsia" w:eastAsiaTheme="minorEastAsia" w:hAnsiTheme="minorEastAsia" w:hint="eastAsia"/>
          <w:szCs w:val="21"/>
        </w:rPr>
        <w:t>以后，必要的可以利用周末时间</w:t>
      </w:r>
      <w:r w:rsidR="00961FC7">
        <w:rPr>
          <w:rFonts w:asciiTheme="minorEastAsia" w:eastAsiaTheme="minorEastAsia" w:hAnsiTheme="minorEastAsia" w:hint="eastAsia"/>
          <w:szCs w:val="21"/>
        </w:rPr>
        <w:t>；</w:t>
      </w:r>
    </w:p>
    <w:p w:rsidR="00922920" w:rsidRDefault="00922920" w:rsidP="00922920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4.1.3公开课课程内容原则在年初确定，根据实际情况，各部门可随时提出公开课需求，人力资源部门应根据部门需要和实际情况酌情安排。</w:t>
      </w:r>
    </w:p>
    <w:p w:rsidR="00725D8D" w:rsidRDefault="00922920" w:rsidP="00063C80">
      <w:pPr>
        <w:spacing w:line="360" w:lineRule="auto"/>
        <w:ind w:firstLineChars="200" w:firstLine="42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 xml:space="preserve">4.2 </w:t>
      </w:r>
      <w:r w:rsidR="00725D8D">
        <w:rPr>
          <w:rFonts w:asciiTheme="minorEastAsia" w:eastAsiaTheme="minorEastAsia" w:hAnsiTheme="minorEastAsia" w:hint="eastAsia"/>
          <w:b/>
          <w:szCs w:val="21"/>
        </w:rPr>
        <w:t>课程评估与反馈</w:t>
      </w:r>
    </w:p>
    <w:p w:rsidR="00B04E38" w:rsidRDefault="00013F8B" w:rsidP="00013F8B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013F8B">
        <w:rPr>
          <w:rFonts w:asciiTheme="minorEastAsia" w:eastAsiaTheme="minorEastAsia" w:hAnsiTheme="minorEastAsia" w:hint="eastAsia"/>
          <w:szCs w:val="21"/>
        </w:rPr>
        <w:t>4.2.1</w:t>
      </w:r>
      <w:r w:rsidR="00B04E38" w:rsidRPr="00013F8B">
        <w:rPr>
          <w:rFonts w:asciiTheme="minorEastAsia" w:eastAsiaTheme="minorEastAsia" w:hAnsiTheme="minorEastAsia" w:hint="eastAsia"/>
          <w:szCs w:val="21"/>
        </w:rPr>
        <w:t>为保证公开课的质量，及时发现问题、为后续课程提供改进依据，课程结束后需对</w:t>
      </w:r>
      <w:r w:rsidR="00961FC7">
        <w:rPr>
          <w:rFonts w:asciiTheme="minorEastAsia" w:eastAsiaTheme="minorEastAsia" w:hAnsiTheme="minorEastAsia" w:hint="eastAsia"/>
          <w:szCs w:val="21"/>
        </w:rPr>
        <w:t>课程情况</w:t>
      </w:r>
      <w:r w:rsidR="00B04E38" w:rsidRPr="00013F8B">
        <w:rPr>
          <w:rFonts w:asciiTheme="minorEastAsia" w:eastAsiaTheme="minorEastAsia" w:hAnsiTheme="minorEastAsia" w:hint="eastAsia"/>
          <w:szCs w:val="21"/>
        </w:rPr>
        <w:t>进行评估</w:t>
      </w:r>
      <w:r w:rsidR="00961FC7">
        <w:rPr>
          <w:rFonts w:asciiTheme="minorEastAsia" w:eastAsiaTheme="minorEastAsia" w:hAnsiTheme="minorEastAsia" w:hint="eastAsia"/>
          <w:szCs w:val="21"/>
        </w:rPr>
        <w:t>；</w:t>
      </w:r>
    </w:p>
    <w:p w:rsidR="00013F8B" w:rsidRDefault="00013F8B" w:rsidP="00013F8B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4.2.2 </w:t>
      </w:r>
      <w:r w:rsidR="00961FC7">
        <w:rPr>
          <w:rFonts w:asciiTheme="minorEastAsia" w:eastAsiaTheme="minorEastAsia" w:hAnsiTheme="minorEastAsia" w:hint="eastAsia"/>
          <w:szCs w:val="21"/>
        </w:rPr>
        <w:t>评估对象包括讲师及听课学员；</w:t>
      </w:r>
      <w:r>
        <w:rPr>
          <w:rFonts w:asciiTheme="minorEastAsia" w:eastAsiaTheme="minorEastAsia" w:hAnsiTheme="minorEastAsia" w:hint="eastAsia"/>
          <w:szCs w:val="21"/>
        </w:rPr>
        <w:t>评估者包括听课学员及人力资源中心</w:t>
      </w:r>
      <w:r w:rsidR="00961FC7">
        <w:rPr>
          <w:rFonts w:asciiTheme="minorEastAsia" w:eastAsiaTheme="minorEastAsia" w:hAnsiTheme="minorEastAsia" w:hint="eastAsia"/>
          <w:szCs w:val="21"/>
        </w:rPr>
        <w:t>；（评估表见附件</w:t>
      </w:r>
      <w:r w:rsidR="003C398B">
        <w:rPr>
          <w:rFonts w:asciiTheme="minorEastAsia" w:eastAsiaTheme="minorEastAsia" w:hAnsiTheme="minorEastAsia" w:hint="eastAsia"/>
          <w:szCs w:val="21"/>
        </w:rPr>
        <w:t>3</w:t>
      </w:r>
      <w:r w:rsidR="00961FC7">
        <w:rPr>
          <w:rFonts w:asciiTheme="minorEastAsia" w:eastAsiaTheme="minorEastAsia" w:hAnsiTheme="minorEastAsia" w:hint="eastAsia"/>
          <w:szCs w:val="21"/>
        </w:rPr>
        <w:t>、</w:t>
      </w:r>
      <w:r w:rsidR="003C398B">
        <w:rPr>
          <w:rFonts w:asciiTheme="minorEastAsia" w:eastAsiaTheme="minorEastAsia" w:hAnsiTheme="minorEastAsia" w:hint="eastAsia"/>
          <w:szCs w:val="21"/>
        </w:rPr>
        <w:t>4</w:t>
      </w:r>
      <w:r w:rsidR="00961FC7">
        <w:rPr>
          <w:rFonts w:asciiTheme="minorEastAsia" w:eastAsiaTheme="minorEastAsia" w:hAnsiTheme="minorEastAsia" w:hint="eastAsia"/>
          <w:szCs w:val="21"/>
        </w:rPr>
        <w:t>）</w:t>
      </w:r>
    </w:p>
    <w:p w:rsidR="00961FC7" w:rsidRDefault="00961FC7" w:rsidP="00013F8B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4.2.3 课程评估结果需在课程结束后一周内反馈给授课讲师；</w:t>
      </w:r>
    </w:p>
    <w:p w:rsidR="00B04E38" w:rsidRPr="00961FC7" w:rsidRDefault="00013F8B" w:rsidP="00961FC7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4.2.</w:t>
      </w:r>
      <w:r w:rsidR="00961FC7">
        <w:rPr>
          <w:rFonts w:asciiTheme="minorEastAsia" w:eastAsiaTheme="minorEastAsia" w:hAnsiTheme="minorEastAsia" w:hint="eastAsia"/>
          <w:szCs w:val="21"/>
        </w:rPr>
        <w:t>4</w:t>
      </w:r>
      <w:r>
        <w:rPr>
          <w:rFonts w:asciiTheme="minorEastAsia" w:eastAsiaTheme="minorEastAsia" w:hAnsiTheme="minorEastAsia" w:hint="eastAsia"/>
          <w:szCs w:val="21"/>
        </w:rPr>
        <w:t xml:space="preserve"> 评估得分作为年终评优的依据</w:t>
      </w:r>
      <w:r w:rsidR="00961FC7">
        <w:rPr>
          <w:rFonts w:asciiTheme="minorEastAsia" w:eastAsiaTheme="minorEastAsia" w:hAnsiTheme="minorEastAsia" w:hint="eastAsia"/>
          <w:szCs w:val="21"/>
        </w:rPr>
        <w:t>。</w:t>
      </w:r>
    </w:p>
    <w:p w:rsidR="007C42ED" w:rsidRDefault="00922920" w:rsidP="007C42ED">
      <w:pPr>
        <w:spacing w:line="360" w:lineRule="auto"/>
        <w:ind w:firstLineChars="200" w:firstLine="42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4.3</w:t>
      </w:r>
      <w:r w:rsidR="006429EA">
        <w:rPr>
          <w:rFonts w:asciiTheme="minorEastAsia" w:eastAsiaTheme="minorEastAsia" w:hAnsiTheme="minorEastAsia" w:hint="eastAsia"/>
          <w:b/>
          <w:szCs w:val="21"/>
        </w:rPr>
        <w:t xml:space="preserve"> </w:t>
      </w:r>
      <w:r w:rsidR="00725D8D">
        <w:rPr>
          <w:rFonts w:asciiTheme="minorEastAsia" w:eastAsiaTheme="minorEastAsia" w:hAnsiTheme="minorEastAsia" w:hint="eastAsia"/>
          <w:b/>
          <w:szCs w:val="21"/>
        </w:rPr>
        <w:t>讲师管理</w:t>
      </w:r>
    </w:p>
    <w:p w:rsidR="00922920" w:rsidRPr="007C42ED" w:rsidRDefault="00942EE0" w:rsidP="007C42ED">
      <w:pPr>
        <w:spacing w:line="360" w:lineRule="auto"/>
        <w:ind w:firstLineChars="200" w:firstLine="42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按讲师管理制度</w:t>
      </w:r>
      <w:r w:rsidR="00922920" w:rsidRPr="00C62D4C">
        <w:rPr>
          <w:rFonts w:asciiTheme="minorEastAsia" w:eastAsiaTheme="minorEastAsia" w:hAnsiTheme="minorEastAsia"/>
          <w:szCs w:val="21"/>
        </w:rPr>
        <w:t>，根据讲师职位级别、授课质量、授课时长等方面对讲师进行评级、晋级或降级管理，不同级别的讲师享受不同的讲师待遇。</w:t>
      </w:r>
      <w:r w:rsidR="00922920">
        <w:rPr>
          <w:rFonts w:asciiTheme="minorEastAsia" w:eastAsiaTheme="minorEastAsia" w:hAnsiTheme="minorEastAsia" w:hint="eastAsia"/>
          <w:szCs w:val="21"/>
        </w:rPr>
        <w:t>外聘讲师不计入讲师评级，按初级讲师同等待遇发放纪念品。</w:t>
      </w:r>
    </w:p>
    <w:p w:rsidR="00725D8D" w:rsidRDefault="00961FC7" w:rsidP="000A2880">
      <w:pPr>
        <w:spacing w:line="360" w:lineRule="auto"/>
        <w:ind w:firstLineChars="196" w:firstLine="413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 xml:space="preserve">第五条 </w:t>
      </w:r>
      <w:r w:rsidR="007C42ED">
        <w:rPr>
          <w:rFonts w:asciiTheme="minorEastAsia" w:eastAsiaTheme="minorEastAsia" w:hAnsiTheme="minorEastAsia" w:hint="eastAsia"/>
          <w:b/>
          <w:szCs w:val="21"/>
        </w:rPr>
        <w:t>公开课</w:t>
      </w:r>
      <w:r w:rsidR="00725D8D">
        <w:rPr>
          <w:rFonts w:asciiTheme="minorEastAsia" w:eastAsiaTheme="minorEastAsia" w:hAnsiTheme="minorEastAsia" w:hint="eastAsia"/>
          <w:b/>
          <w:szCs w:val="21"/>
        </w:rPr>
        <w:t>年度评优</w:t>
      </w:r>
    </w:p>
    <w:p w:rsidR="00922920" w:rsidRDefault="00961FC7" w:rsidP="00B44EA1">
      <w:pPr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5.1</w:t>
      </w:r>
      <w:r w:rsidR="00922920">
        <w:rPr>
          <w:rFonts w:asciiTheme="minorEastAsia" w:eastAsiaTheme="minorEastAsia" w:hAnsiTheme="minorEastAsia" w:hint="eastAsia"/>
          <w:b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zCs w:val="21"/>
        </w:rPr>
        <w:t>优秀</w:t>
      </w:r>
      <w:r w:rsidR="00922920">
        <w:rPr>
          <w:rFonts w:asciiTheme="minorEastAsia" w:eastAsiaTheme="minorEastAsia" w:hAnsiTheme="minorEastAsia" w:hint="eastAsia"/>
          <w:b/>
          <w:szCs w:val="21"/>
        </w:rPr>
        <w:t>学员：</w:t>
      </w:r>
      <w:r w:rsidR="00CD00F8">
        <w:rPr>
          <w:rFonts w:asciiTheme="minorEastAsia" w:eastAsiaTheme="minorEastAsia" w:hAnsiTheme="minorEastAsia" w:hint="eastAsia"/>
          <w:szCs w:val="21"/>
        </w:rPr>
        <w:t>每年公开课课程结束后，人力资源中心</w:t>
      </w:r>
      <w:r w:rsidR="00922920" w:rsidRPr="00961FC7">
        <w:rPr>
          <w:rFonts w:asciiTheme="minorEastAsia" w:eastAsiaTheme="minorEastAsia" w:hAnsiTheme="minorEastAsia" w:hint="eastAsia"/>
          <w:szCs w:val="21"/>
        </w:rPr>
        <w:t>将根据学员听课</w:t>
      </w:r>
      <w:r w:rsidR="00CD00F8">
        <w:rPr>
          <w:rFonts w:asciiTheme="minorEastAsia" w:eastAsiaTheme="minorEastAsia" w:hAnsiTheme="minorEastAsia" w:hint="eastAsia"/>
          <w:szCs w:val="21"/>
        </w:rPr>
        <w:t>表现</w:t>
      </w:r>
      <w:r w:rsidR="00922920" w:rsidRPr="00961FC7">
        <w:rPr>
          <w:rFonts w:asciiTheme="minorEastAsia" w:eastAsiaTheme="minorEastAsia" w:hAnsiTheme="minorEastAsia" w:hint="eastAsia"/>
          <w:szCs w:val="21"/>
        </w:rPr>
        <w:t>，评选出优秀学员</w:t>
      </w:r>
      <w:r w:rsidR="00550467">
        <w:rPr>
          <w:rFonts w:asciiTheme="minorEastAsia" w:eastAsiaTheme="minorEastAsia" w:hAnsiTheme="minorEastAsia" w:hint="eastAsia"/>
          <w:szCs w:val="21"/>
        </w:rPr>
        <w:t>，以资鼓励</w:t>
      </w:r>
      <w:r w:rsidR="00922920" w:rsidRPr="00961FC7">
        <w:rPr>
          <w:rFonts w:asciiTheme="minorEastAsia" w:eastAsiaTheme="minorEastAsia" w:hAnsiTheme="minorEastAsia" w:hint="eastAsia"/>
          <w:szCs w:val="21"/>
        </w:rPr>
        <w:t>。</w:t>
      </w:r>
    </w:p>
    <w:p w:rsidR="00B44EA1" w:rsidRPr="00290502" w:rsidRDefault="00B44EA1" w:rsidP="00290502">
      <w:pPr>
        <w:spacing w:line="360" w:lineRule="auto"/>
        <w:ind w:firstLineChars="196" w:firstLine="412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5.1.1 评选依据：（1）听课次数；（2）主动回答问题次数；（3）问卷调查质量；（4）是否有迟到、早退情况；（5）是否违反培训课堂纪律；（6）是否时完成布置的课前、课堂及课后作业；(</w:t>
      </w:r>
      <w:r w:rsidR="00CD00F8">
        <w:rPr>
          <w:rFonts w:asciiTheme="minorEastAsia" w:eastAsiaTheme="minorEastAsia" w:hAnsiTheme="minorEastAsia" w:hint="eastAsia"/>
          <w:szCs w:val="21"/>
        </w:rPr>
        <w:t>7</w:t>
      </w:r>
      <w:r>
        <w:rPr>
          <w:rFonts w:asciiTheme="minorEastAsia" w:eastAsiaTheme="minorEastAsia" w:hAnsiTheme="minorEastAsia" w:hint="eastAsia"/>
          <w:szCs w:val="21"/>
        </w:rPr>
        <w:t>)有考试的是否考试合格等。</w:t>
      </w:r>
      <w:r w:rsidR="00290502">
        <w:rPr>
          <w:rFonts w:asciiTheme="minorEastAsia" w:eastAsiaTheme="minorEastAsia" w:hAnsiTheme="minorEastAsia" w:hint="eastAsia"/>
          <w:szCs w:val="21"/>
        </w:rPr>
        <w:t>(见附件</w:t>
      </w:r>
      <w:r w:rsidR="00E879CD">
        <w:rPr>
          <w:rFonts w:asciiTheme="minorEastAsia" w:eastAsiaTheme="minorEastAsia" w:hAnsiTheme="minorEastAsia" w:hint="eastAsia"/>
          <w:szCs w:val="21"/>
        </w:rPr>
        <w:t>5</w:t>
      </w:r>
      <w:r w:rsidR="00290502">
        <w:rPr>
          <w:rFonts w:asciiTheme="minorEastAsia" w:eastAsiaTheme="minorEastAsia" w:hAnsiTheme="minorEastAsia" w:hint="eastAsia"/>
          <w:szCs w:val="21"/>
        </w:rPr>
        <w:t>：《</w:t>
      </w:r>
      <w:r w:rsidR="00DF165C">
        <w:rPr>
          <w:rFonts w:asciiTheme="minorEastAsia" w:eastAsiaTheme="minorEastAsia" w:hAnsiTheme="minorEastAsia" w:hint="eastAsia"/>
          <w:szCs w:val="21"/>
        </w:rPr>
        <w:t>学员听课</w:t>
      </w:r>
      <w:r w:rsidR="00290502">
        <w:rPr>
          <w:rFonts w:asciiTheme="minorEastAsia" w:eastAsiaTheme="minorEastAsia" w:hAnsiTheme="minorEastAsia" w:hint="eastAsia"/>
          <w:szCs w:val="21"/>
        </w:rPr>
        <w:t>得</w:t>
      </w:r>
      <w:r w:rsidR="00290502" w:rsidRPr="00290502">
        <w:rPr>
          <w:rFonts w:asciiTheme="minorEastAsia" w:eastAsiaTheme="minorEastAsia" w:hAnsiTheme="minorEastAsia" w:hint="eastAsia"/>
          <w:szCs w:val="21"/>
        </w:rPr>
        <w:t>分汇总表</w:t>
      </w:r>
      <w:r w:rsidR="00290502">
        <w:rPr>
          <w:rFonts w:asciiTheme="minorEastAsia" w:eastAsiaTheme="minorEastAsia" w:hAnsiTheme="minorEastAsia" w:hint="eastAsia"/>
          <w:szCs w:val="21"/>
        </w:rPr>
        <w:t>》)</w:t>
      </w:r>
    </w:p>
    <w:p w:rsidR="00922920" w:rsidRDefault="0059504E" w:rsidP="00063C80">
      <w:pPr>
        <w:spacing w:line="360" w:lineRule="auto"/>
        <w:ind w:firstLineChars="200" w:firstLine="422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5.</w:t>
      </w:r>
      <w:r w:rsidR="00942EE0">
        <w:rPr>
          <w:rFonts w:asciiTheme="minorEastAsia" w:eastAsiaTheme="minorEastAsia" w:hAnsiTheme="minorEastAsia" w:hint="eastAsia"/>
          <w:b/>
          <w:szCs w:val="21"/>
        </w:rPr>
        <w:t>2</w:t>
      </w:r>
      <w:r>
        <w:rPr>
          <w:rFonts w:asciiTheme="minorEastAsia" w:eastAsiaTheme="minorEastAsia" w:hAnsiTheme="minorEastAsia" w:hint="eastAsia"/>
          <w:b/>
          <w:szCs w:val="21"/>
        </w:rPr>
        <w:t xml:space="preserve"> 热心伯乐：</w:t>
      </w:r>
      <w:r w:rsidRPr="000C30D3">
        <w:rPr>
          <w:rFonts w:asciiTheme="minorEastAsia" w:eastAsiaTheme="minorEastAsia" w:hAnsiTheme="minorEastAsia" w:hint="eastAsia"/>
          <w:szCs w:val="21"/>
        </w:rPr>
        <w:t>给人力资源中心推荐外部讲师并成功授课</w:t>
      </w:r>
      <w:r w:rsidR="000C30D3" w:rsidRPr="000C30D3">
        <w:rPr>
          <w:rFonts w:asciiTheme="minorEastAsia" w:eastAsiaTheme="minorEastAsia" w:hAnsiTheme="minorEastAsia" w:hint="eastAsia"/>
          <w:szCs w:val="21"/>
        </w:rPr>
        <w:t>的人员将被评为热心伯乐</w:t>
      </w:r>
      <w:r w:rsidR="001A3D83">
        <w:rPr>
          <w:rFonts w:asciiTheme="minorEastAsia" w:eastAsiaTheme="minorEastAsia" w:hAnsiTheme="minorEastAsia" w:hint="eastAsia"/>
          <w:szCs w:val="21"/>
        </w:rPr>
        <w:t>，以资鼓励。</w:t>
      </w:r>
    </w:p>
    <w:p w:rsidR="000C30D3" w:rsidRDefault="007C42ED" w:rsidP="00063C80">
      <w:pPr>
        <w:spacing w:line="360" w:lineRule="auto"/>
        <w:ind w:firstLineChars="200" w:firstLine="42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5.</w:t>
      </w:r>
      <w:r w:rsidR="00942EE0">
        <w:rPr>
          <w:rFonts w:asciiTheme="minorEastAsia" w:eastAsiaTheme="minorEastAsia" w:hAnsiTheme="minorEastAsia" w:hint="eastAsia"/>
          <w:b/>
          <w:szCs w:val="21"/>
        </w:rPr>
        <w:t>3</w:t>
      </w:r>
      <w:r w:rsidR="003E042A">
        <w:rPr>
          <w:rFonts w:asciiTheme="minorEastAsia" w:eastAsiaTheme="minorEastAsia" w:hAnsiTheme="minorEastAsia" w:hint="eastAsia"/>
          <w:b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公开课评优</w:t>
      </w:r>
      <w:r w:rsidRPr="00BA6227">
        <w:rPr>
          <w:rFonts w:asciiTheme="minorEastAsia" w:eastAsiaTheme="minorEastAsia" w:hAnsiTheme="minorEastAsia" w:hint="eastAsia"/>
          <w:szCs w:val="21"/>
        </w:rPr>
        <w:t>情况将作为部门和个人年度评先评优的重要参考指标。</w:t>
      </w:r>
    </w:p>
    <w:p w:rsidR="00961E12" w:rsidRDefault="00961E12" w:rsidP="007C42ED">
      <w:pPr>
        <w:rPr>
          <w:rFonts w:asciiTheme="minorEastAsia" w:eastAsiaTheme="minorEastAsia" w:hAnsiTheme="minorEastAsia"/>
          <w:szCs w:val="21"/>
        </w:rPr>
      </w:pPr>
    </w:p>
    <w:p w:rsidR="00CA1371" w:rsidRPr="00BA6227" w:rsidRDefault="00CA1371" w:rsidP="00CA1371">
      <w:pPr>
        <w:spacing w:line="360" w:lineRule="auto"/>
        <w:ind w:firstLineChars="200" w:firstLine="422"/>
        <w:rPr>
          <w:rFonts w:asciiTheme="minorEastAsia" w:eastAsiaTheme="minorEastAsia" w:hAnsiTheme="minorEastAsia"/>
          <w:b/>
          <w:szCs w:val="21"/>
        </w:rPr>
      </w:pPr>
      <w:r w:rsidRPr="00BA6227">
        <w:rPr>
          <w:rFonts w:asciiTheme="minorEastAsia" w:eastAsiaTheme="minorEastAsia" w:hAnsiTheme="minorEastAsia" w:hint="eastAsia"/>
          <w:b/>
          <w:szCs w:val="21"/>
        </w:rPr>
        <w:t>第</w:t>
      </w:r>
      <w:r w:rsidR="001E630B">
        <w:rPr>
          <w:rFonts w:asciiTheme="minorEastAsia" w:eastAsiaTheme="minorEastAsia" w:hAnsiTheme="minorEastAsia" w:hint="eastAsia"/>
          <w:b/>
          <w:szCs w:val="21"/>
        </w:rPr>
        <w:t>六</w:t>
      </w:r>
      <w:r w:rsidRPr="00BA6227">
        <w:rPr>
          <w:rFonts w:asciiTheme="minorEastAsia" w:eastAsiaTheme="minorEastAsia" w:hAnsiTheme="minorEastAsia" w:hint="eastAsia"/>
          <w:b/>
          <w:szCs w:val="21"/>
        </w:rPr>
        <w:t>条</w:t>
      </w:r>
      <w:r w:rsidRPr="00BA6227">
        <w:rPr>
          <w:rFonts w:asciiTheme="minorEastAsia" w:eastAsiaTheme="minorEastAsia" w:hAnsiTheme="minorEastAsia"/>
          <w:b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zCs w:val="21"/>
        </w:rPr>
        <w:t>其它</w:t>
      </w:r>
    </w:p>
    <w:p w:rsidR="00BA1469" w:rsidRPr="00457D15" w:rsidRDefault="001E630B" w:rsidP="00BA6227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6</w:t>
      </w:r>
      <w:r w:rsidR="00CA1371" w:rsidRPr="00457D15">
        <w:rPr>
          <w:rFonts w:asciiTheme="minorEastAsia" w:eastAsiaTheme="minorEastAsia" w:hAnsiTheme="minorEastAsia" w:hint="eastAsia"/>
          <w:szCs w:val="21"/>
        </w:rPr>
        <w:t>.1 本方案由人力资源</w:t>
      </w:r>
      <w:r w:rsidR="00B11707" w:rsidRPr="00457D15">
        <w:rPr>
          <w:rFonts w:asciiTheme="minorEastAsia" w:eastAsiaTheme="minorEastAsia" w:hAnsiTheme="minorEastAsia" w:hint="eastAsia"/>
          <w:szCs w:val="21"/>
        </w:rPr>
        <w:t>中心</w:t>
      </w:r>
      <w:r w:rsidR="00CA1371" w:rsidRPr="00457D15">
        <w:rPr>
          <w:rFonts w:asciiTheme="minorEastAsia" w:eastAsiaTheme="minorEastAsia" w:hAnsiTheme="minorEastAsia" w:hint="eastAsia"/>
          <w:szCs w:val="21"/>
        </w:rPr>
        <w:t>负责解释，本方案未明确规定的内容按照集团培训相关规定或人力</w:t>
      </w:r>
      <w:r w:rsidR="00CA1371" w:rsidRPr="00457D15">
        <w:rPr>
          <w:rFonts w:asciiTheme="minorEastAsia" w:eastAsiaTheme="minorEastAsia" w:hAnsiTheme="minorEastAsia" w:hint="eastAsia"/>
          <w:szCs w:val="21"/>
        </w:rPr>
        <w:lastRenderedPageBreak/>
        <w:t>资源</w:t>
      </w:r>
      <w:r w:rsidR="00B11707" w:rsidRPr="00457D15">
        <w:rPr>
          <w:rFonts w:asciiTheme="minorEastAsia" w:eastAsiaTheme="minorEastAsia" w:hAnsiTheme="minorEastAsia" w:hint="eastAsia"/>
          <w:szCs w:val="21"/>
        </w:rPr>
        <w:t>中心</w:t>
      </w:r>
      <w:r w:rsidR="00CA1371" w:rsidRPr="00457D15">
        <w:rPr>
          <w:rFonts w:asciiTheme="minorEastAsia" w:eastAsiaTheme="minorEastAsia" w:hAnsiTheme="minorEastAsia" w:hint="eastAsia"/>
          <w:szCs w:val="21"/>
        </w:rPr>
        <w:t>说明为准。</w:t>
      </w:r>
    </w:p>
    <w:p w:rsidR="007C42ED" w:rsidRPr="00457D15" w:rsidRDefault="007C42ED" w:rsidP="00BA6227">
      <w:pPr>
        <w:spacing w:line="360" w:lineRule="auto"/>
        <w:ind w:firstLineChars="200" w:firstLine="422"/>
        <w:rPr>
          <w:rFonts w:asciiTheme="minorEastAsia" w:eastAsiaTheme="minorEastAsia" w:hAnsiTheme="minorEastAsia"/>
          <w:b/>
          <w:szCs w:val="21"/>
        </w:rPr>
      </w:pPr>
    </w:p>
    <w:p w:rsidR="00BA1469" w:rsidRDefault="00BA1469" w:rsidP="00BA6227">
      <w:pPr>
        <w:spacing w:line="360" w:lineRule="auto"/>
        <w:ind w:firstLineChars="200" w:firstLine="422"/>
        <w:rPr>
          <w:rFonts w:asciiTheme="minorEastAsia" w:eastAsiaTheme="minorEastAsia" w:hAnsiTheme="minorEastAsia"/>
          <w:b/>
          <w:szCs w:val="21"/>
        </w:rPr>
      </w:pPr>
      <w:r w:rsidRPr="00BA6227">
        <w:rPr>
          <w:rFonts w:asciiTheme="minorEastAsia" w:eastAsiaTheme="minorEastAsia" w:hAnsiTheme="minorEastAsia" w:hint="eastAsia"/>
          <w:b/>
          <w:szCs w:val="21"/>
        </w:rPr>
        <w:t>相关附件</w:t>
      </w:r>
    </w:p>
    <w:p w:rsidR="003C398B" w:rsidRPr="003C398B" w:rsidRDefault="003C398B" w:rsidP="003C398B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3C398B">
        <w:rPr>
          <w:rFonts w:asciiTheme="minorEastAsia" w:eastAsiaTheme="minorEastAsia" w:hAnsiTheme="minorEastAsia" w:hint="eastAsia"/>
          <w:szCs w:val="21"/>
        </w:rPr>
        <w:t>附件1：</w:t>
      </w:r>
      <w:r w:rsidR="00FA0CED" w:rsidRPr="00BA6227">
        <w:rPr>
          <w:rFonts w:asciiTheme="minorEastAsia" w:eastAsiaTheme="minorEastAsia" w:hAnsiTheme="minorEastAsia" w:hint="eastAsia"/>
          <w:szCs w:val="21"/>
        </w:rPr>
        <w:t>《</w:t>
      </w:r>
      <w:r w:rsidR="00FA0CED" w:rsidRPr="00FA0CED">
        <w:rPr>
          <w:rFonts w:asciiTheme="minorEastAsia" w:eastAsiaTheme="minorEastAsia" w:hAnsiTheme="minorEastAsia" w:hint="eastAsia"/>
          <w:szCs w:val="21"/>
        </w:rPr>
        <w:t>2016年公开课预定课程计划表</w:t>
      </w:r>
      <w:r w:rsidR="00FA0CED" w:rsidRPr="00BA6227">
        <w:rPr>
          <w:rFonts w:asciiTheme="minorEastAsia" w:eastAsiaTheme="minorEastAsia" w:hAnsiTheme="minorEastAsia" w:hint="eastAsia"/>
          <w:szCs w:val="21"/>
        </w:rPr>
        <w:t>》</w:t>
      </w:r>
    </w:p>
    <w:p w:rsidR="008330EA" w:rsidRPr="00BA6227" w:rsidRDefault="008330EA" w:rsidP="00A465CB">
      <w:pPr>
        <w:spacing w:line="360" w:lineRule="auto"/>
        <w:ind w:firstLineChars="196" w:firstLine="412"/>
        <w:rPr>
          <w:rFonts w:asciiTheme="minorEastAsia" w:eastAsiaTheme="minorEastAsia" w:hAnsiTheme="minorEastAsia"/>
          <w:szCs w:val="21"/>
        </w:rPr>
      </w:pPr>
      <w:r w:rsidRPr="00BA6227">
        <w:rPr>
          <w:rFonts w:asciiTheme="minorEastAsia" w:eastAsiaTheme="minorEastAsia" w:hAnsiTheme="minorEastAsia" w:hint="eastAsia"/>
          <w:szCs w:val="21"/>
        </w:rPr>
        <w:t>附件</w:t>
      </w:r>
      <w:r w:rsidR="003C398B">
        <w:rPr>
          <w:rFonts w:asciiTheme="minorEastAsia" w:eastAsiaTheme="minorEastAsia" w:hAnsiTheme="minorEastAsia" w:hint="eastAsia"/>
          <w:szCs w:val="21"/>
        </w:rPr>
        <w:t>2</w:t>
      </w:r>
      <w:r w:rsidRPr="00BA6227">
        <w:rPr>
          <w:rFonts w:asciiTheme="minorEastAsia" w:eastAsiaTheme="minorEastAsia" w:hAnsiTheme="minorEastAsia" w:hint="eastAsia"/>
          <w:szCs w:val="21"/>
        </w:rPr>
        <w:t>：《</w:t>
      </w:r>
      <w:r w:rsidR="00C37137" w:rsidRPr="00BA6227">
        <w:rPr>
          <w:rFonts w:asciiTheme="minorEastAsia" w:eastAsiaTheme="minorEastAsia" w:hAnsiTheme="minorEastAsia" w:hint="eastAsia"/>
          <w:szCs w:val="21"/>
        </w:rPr>
        <w:t>201</w:t>
      </w:r>
      <w:r w:rsidR="003E042A">
        <w:rPr>
          <w:rFonts w:asciiTheme="minorEastAsia" w:eastAsiaTheme="minorEastAsia" w:hAnsiTheme="minorEastAsia" w:hint="eastAsia"/>
          <w:szCs w:val="21"/>
        </w:rPr>
        <w:t>6</w:t>
      </w:r>
      <w:r w:rsidR="00C37137" w:rsidRPr="00BA6227">
        <w:rPr>
          <w:rFonts w:asciiTheme="minorEastAsia" w:eastAsiaTheme="minorEastAsia" w:hAnsiTheme="minorEastAsia" w:hint="eastAsia"/>
          <w:szCs w:val="21"/>
        </w:rPr>
        <w:t>年（季）度公开课计划表</w:t>
      </w:r>
      <w:r w:rsidRPr="00BA6227">
        <w:rPr>
          <w:rFonts w:asciiTheme="minorEastAsia" w:eastAsiaTheme="minorEastAsia" w:hAnsiTheme="minorEastAsia" w:hint="eastAsia"/>
          <w:szCs w:val="21"/>
        </w:rPr>
        <w:t>》</w:t>
      </w:r>
    </w:p>
    <w:p w:rsidR="008330EA" w:rsidRDefault="008330EA" w:rsidP="00A465CB">
      <w:pPr>
        <w:spacing w:line="360" w:lineRule="auto"/>
        <w:ind w:firstLineChars="196" w:firstLine="412"/>
        <w:rPr>
          <w:rFonts w:asciiTheme="minorEastAsia" w:eastAsiaTheme="minorEastAsia" w:hAnsiTheme="minorEastAsia"/>
          <w:szCs w:val="21"/>
        </w:rPr>
      </w:pPr>
      <w:r w:rsidRPr="00BA6227">
        <w:rPr>
          <w:rFonts w:asciiTheme="minorEastAsia" w:eastAsiaTheme="minorEastAsia" w:hAnsiTheme="minorEastAsia" w:hint="eastAsia"/>
          <w:szCs w:val="21"/>
        </w:rPr>
        <w:t>附件</w:t>
      </w:r>
      <w:r w:rsidR="003C398B">
        <w:rPr>
          <w:rFonts w:asciiTheme="minorEastAsia" w:eastAsiaTheme="minorEastAsia" w:hAnsiTheme="minorEastAsia" w:hint="eastAsia"/>
          <w:szCs w:val="21"/>
        </w:rPr>
        <w:t>3</w:t>
      </w:r>
      <w:r w:rsidRPr="00BA6227">
        <w:rPr>
          <w:rFonts w:asciiTheme="minorEastAsia" w:eastAsiaTheme="minorEastAsia" w:hAnsiTheme="minorEastAsia" w:hint="eastAsia"/>
          <w:szCs w:val="21"/>
        </w:rPr>
        <w:t>：《公开课</w:t>
      </w:r>
      <w:r w:rsidR="00C37137" w:rsidRPr="00BA6227">
        <w:rPr>
          <w:rFonts w:asciiTheme="minorEastAsia" w:eastAsiaTheme="minorEastAsia" w:hAnsiTheme="minorEastAsia" w:hint="eastAsia"/>
          <w:szCs w:val="21"/>
        </w:rPr>
        <w:t>培训效果评估表</w:t>
      </w:r>
      <w:r w:rsidR="003E042A">
        <w:rPr>
          <w:rFonts w:asciiTheme="minorEastAsia" w:eastAsiaTheme="minorEastAsia" w:hAnsiTheme="minorEastAsia" w:hint="eastAsia"/>
          <w:szCs w:val="21"/>
        </w:rPr>
        <w:t>-学员版</w:t>
      </w:r>
      <w:r w:rsidRPr="00BA6227">
        <w:rPr>
          <w:rFonts w:asciiTheme="minorEastAsia" w:eastAsiaTheme="minorEastAsia" w:hAnsiTheme="minorEastAsia" w:hint="eastAsia"/>
          <w:szCs w:val="21"/>
        </w:rPr>
        <w:t>》</w:t>
      </w:r>
    </w:p>
    <w:p w:rsidR="003E042A" w:rsidRDefault="003E042A" w:rsidP="00A465CB">
      <w:pPr>
        <w:spacing w:line="360" w:lineRule="auto"/>
        <w:ind w:firstLineChars="196" w:firstLine="412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附件</w:t>
      </w:r>
      <w:r w:rsidR="003C398B">
        <w:rPr>
          <w:rFonts w:asciiTheme="minorEastAsia" w:eastAsiaTheme="minorEastAsia" w:hAnsiTheme="minorEastAsia" w:hint="eastAsia"/>
          <w:szCs w:val="21"/>
        </w:rPr>
        <w:t>4</w:t>
      </w:r>
      <w:r>
        <w:rPr>
          <w:rFonts w:asciiTheme="minorEastAsia" w:eastAsiaTheme="minorEastAsia" w:hAnsiTheme="minorEastAsia" w:hint="eastAsia"/>
          <w:szCs w:val="21"/>
        </w:rPr>
        <w:t>：</w:t>
      </w:r>
      <w:r w:rsidRPr="00BA6227">
        <w:rPr>
          <w:rFonts w:asciiTheme="minorEastAsia" w:eastAsiaTheme="minorEastAsia" w:hAnsiTheme="minorEastAsia" w:hint="eastAsia"/>
          <w:szCs w:val="21"/>
        </w:rPr>
        <w:t>《公开课培训效果评估表</w:t>
      </w:r>
      <w:r>
        <w:rPr>
          <w:rFonts w:asciiTheme="minorEastAsia" w:eastAsiaTheme="minorEastAsia" w:hAnsiTheme="minorEastAsia" w:hint="eastAsia"/>
          <w:szCs w:val="21"/>
        </w:rPr>
        <w:t>-人资版</w:t>
      </w:r>
      <w:r w:rsidRPr="00BA6227">
        <w:rPr>
          <w:rFonts w:asciiTheme="minorEastAsia" w:eastAsiaTheme="minorEastAsia" w:hAnsiTheme="minorEastAsia" w:hint="eastAsia"/>
          <w:szCs w:val="21"/>
        </w:rPr>
        <w:t>》</w:t>
      </w:r>
    </w:p>
    <w:p w:rsidR="003E042A" w:rsidRPr="003E042A" w:rsidRDefault="003E042A" w:rsidP="00A465CB">
      <w:pPr>
        <w:spacing w:line="360" w:lineRule="auto"/>
        <w:ind w:firstLineChars="196" w:firstLine="412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附件</w:t>
      </w:r>
      <w:r w:rsidR="003C398B">
        <w:rPr>
          <w:rFonts w:asciiTheme="minorEastAsia" w:eastAsiaTheme="minorEastAsia" w:hAnsiTheme="minorEastAsia" w:hint="eastAsia"/>
          <w:szCs w:val="21"/>
        </w:rPr>
        <w:t>5</w:t>
      </w:r>
      <w:r>
        <w:rPr>
          <w:rFonts w:asciiTheme="minorEastAsia" w:eastAsiaTheme="minorEastAsia" w:hAnsiTheme="minorEastAsia" w:hint="eastAsia"/>
          <w:szCs w:val="21"/>
        </w:rPr>
        <w:t>：《</w:t>
      </w:r>
      <w:r w:rsidR="00DF165C">
        <w:rPr>
          <w:rFonts w:asciiTheme="minorEastAsia" w:eastAsiaTheme="minorEastAsia" w:hAnsiTheme="minorEastAsia" w:hint="eastAsia"/>
          <w:szCs w:val="21"/>
        </w:rPr>
        <w:t>学员听课</w:t>
      </w:r>
      <w:r w:rsidR="00290502">
        <w:rPr>
          <w:rFonts w:asciiTheme="minorEastAsia" w:eastAsiaTheme="minorEastAsia" w:hAnsiTheme="minorEastAsia" w:hint="eastAsia"/>
          <w:szCs w:val="21"/>
        </w:rPr>
        <w:t>得</w:t>
      </w:r>
      <w:r w:rsidR="00290502" w:rsidRPr="00290502">
        <w:rPr>
          <w:rFonts w:asciiTheme="minorEastAsia" w:eastAsiaTheme="minorEastAsia" w:hAnsiTheme="minorEastAsia" w:hint="eastAsia"/>
          <w:szCs w:val="21"/>
        </w:rPr>
        <w:t>分汇总表</w:t>
      </w:r>
      <w:r>
        <w:rPr>
          <w:rFonts w:asciiTheme="minorEastAsia" w:eastAsiaTheme="minorEastAsia" w:hAnsiTheme="minorEastAsia" w:hint="eastAsia"/>
          <w:szCs w:val="21"/>
        </w:rPr>
        <w:t>》</w:t>
      </w:r>
    </w:p>
    <w:p w:rsidR="00C37137" w:rsidRPr="00BA6227" w:rsidRDefault="00C37137" w:rsidP="00A465CB">
      <w:pPr>
        <w:spacing w:line="360" w:lineRule="auto"/>
        <w:ind w:firstLineChars="196" w:firstLine="412"/>
        <w:rPr>
          <w:rFonts w:asciiTheme="minorEastAsia" w:eastAsiaTheme="minorEastAsia" w:hAnsiTheme="minorEastAsia"/>
          <w:szCs w:val="21"/>
        </w:rPr>
      </w:pPr>
      <w:r w:rsidRPr="00BA6227">
        <w:rPr>
          <w:rFonts w:asciiTheme="minorEastAsia" w:eastAsiaTheme="minorEastAsia" w:hAnsiTheme="minorEastAsia" w:hint="eastAsia"/>
          <w:szCs w:val="21"/>
        </w:rPr>
        <w:t>附件</w:t>
      </w:r>
      <w:r w:rsidR="003C398B">
        <w:rPr>
          <w:rFonts w:asciiTheme="minorEastAsia" w:eastAsiaTheme="minorEastAsia" w:hAnsiTheme="minorEastAsia" w:hint="eastAsia"/>
          <w:szCs w:val="21"/>
        </w:rPr>
        <w:t>6</w:t>
      </w:r>
      <w:r w:rsidRPr="00BA6227">
        <w:rPr>
          <w:rFonts w:asciiTheme="minorEastAsia" w:eastAsiaTheme="minorEastAsia" w:hAnsiTheme="minorEastAsia" w:hint="eastAsia"/>
          <w:szCs w:val="21"/>
        </w:rPr>
        <w:t>：《</w:t>
      </w:r>
      <w:r w:rsidR="00C35C47" w:rsidRPr="00BA6227">
        <w:rPr>
          <w:rFonts w:asciiTheme="minorEastAsia" w:eastAsiaTheme="minorEastAsia" w:hAnsiTheme="minorEastAsia" w:hint="eastAsia"/>
          <w:szCs w:val="21"/>
        </w:rPr>
        <w:t>公开课</w:t>
      </w:r>
      <w:r w:rsidRPr="00BA6227">
        <w:rPr>
          <w:rFonts w:asciiTheme="minorEastAsia" w:eastAsiaTheme="minorEastAsia" w:hAnsiTheme="minorEastAsia" w:hint="eastAsia"/>
          <w:szCs w:val="21"/>
        </w:rPr>
        <w:t>培训签到表》</w:t>
      </w:r>
    </w:p>
    <w:p w:rsidR="007C42ED" w:rsidRDefault="007C42ED" w:rsidP="00A465CB">
      <w:pPr>
        <w:spacing w:line="360" w:lineRule="auto"/>
        <w:ind w:firstLineChars="196" w:firstLine="412"/>
        <w:rPr>
          <w:rFonts w:asciiTheme="minorEastAsia" w:eastAsiaTheme="minorEastAsia" w:hAnsiTheme="minorEastAsia"/>
          <w:szCs w:val="21"/>
        </w:rPr>
      </w:pPr>
    </w:p>
    <w:p w:rsidR="007C42ED" w:rsidRPr="00BA6227" w:rsidRDefault="007C42ED" w:rsidP="00A465CB">
      <w:pPr>
        <w:spacing w:line="360" w:lineRule="auto"/>
        <w:ind w:firstLineChars="196" w:firstLine="412"/>
        <w:rPr>
          <w:rFonts w:asciiTheme="minorEastAsia" w:eastAsiaTheme="minorEastAsia" w:hAnsiTheme="minorEastAsia"/>
          <w:szCs w:val="21"/>
        </w:rPr>
      </w:pPr>
    </w:p>
    <w:sectPr w:rsidR="007C42ED" w:rsidRPr="00BA6227" w:rsidSect="00240F23">
      <w:headerReference w:type="default" r:id="rId10"/>
      <w:footerReference w:type="default" r:id="rId11"/>
      <w:pgSz w:w="11906" w:h="16838"/>
      <w:pgMar w:top="1134" w:right="1474" w:bottom="1134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E55" w:rsidRDefault="00275E55" w:rsidP="004E3C28">
      <w:r>
        <w:separator/>
      </w:r>
    </w:p>
  </w:endnote>
  <w:endnote w:type="continuationSeparator" w:id="1">
    <w:p w:rsidR="00275E55" w:rsidRDefault="00275E55" w:rsidP="004E3C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5CF" w:rsidRDefault="003735CF" w:rsidP="00240F23">
    <w:pPr>
      <w:pStyle w:val="a4"/>
      <w:jc w:val="center"/>
    </w:pPr>
    <w:r w:rsidRPr="005E5907">
      <w:rPr>
        <w:rFonts w:hint="eastAsia"/>
        <w:lang w:val="zh-CN"/>
      </w:rPr>
      <w:t>第</w:t>
    </w:r>
    <w:fldSimple w:instr="PAGE">
      <w:r w:rsidR="00E879CD">
        <w:rPr>
          <w:noProof/>
        </w:rPr>
        <w:t>2</w:t>
      </w:r>
    </w:fldSimple>
    <w:r w:rsidRPr="005E5907">
      <w:rPr>
        <w:rFonts w:hint="eastAsia"/>
      </w:rPr>
      <w:t>页</w:t>
    </w:r>
    <w:r w:rsidRPr="005E5907">
      <w:rPr>
        <w:lang w:val="zh-CN"/>
      </w:rPr>
      <w:t xml:space="preserve"> /</w:t>
    </w:r>
    <w:r w:rsidRPr="005E5907">
      <w:rPr>
        <w:rFonts w:hint="eastAsia"/>
        <w:lang w:val="zh-CN"/>
      </w:rPr>
      <w:t>共</w:t>
    </w:r>
    <w:r>
      <w:rPr>
        <w:rFonts w:hint="eastAsia"/>
        <w:lang w:val="zh-CN"/>
      </w:rPr>
      <w:t>3</w:t>
    </w:r>
    <w:r w:rsidRPr="005E5907">
      <w:rPr>
        <w:rFonts w:hint="eastAsia"/>
      </w:rPr>
      <w:t>页</w:t>
    </w:r>
  </w:p>
  <w:p w:rsidR="003735CF" w:rsidRDefault="003735C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E55" w:rsidRDefault="00275E55" w:rsidP="004E3C28">
      <w:r>
        <w:separator/>
      </w:r>
    </w:p>
  </w:footnote>
  <w:footnote w:type="continuationSeparator" w:id="1">
    <w:p w:rsidR="00275E55" w:rsidRDefault="00275E55" w:rsidP="004E3C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5CF" w:rsidRDefault="00961DF1" w:rsidP="00240F23">
    <w:pPr>
      <w:pStyle w:val="a3"/>
      <w:jc w:val="left"/>
    </w:pPr>
    <w:r>
      <w:rPr>
        <w:noProof/>
      </w:rPr>
      <w:drawing>
        <wp:inline distT="0" distB="0" distL="0" distR="0">
          <wp:extent cx="1228725" cy="666750"/>
          <wp:effectExtent l="19050" t="0" r="9525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735CF">
      <w:t xml:space="preserve">                    </w:t>
    </w:r>
    <w:r>
      <w:t xml:space="preserve">                              </w:t>
    </w:r>
    <w:r w:rsidR="003735CF">
      <w:t xml:space="preserve">       </w:t>
    </w:r>
    <w:r w:rsidR="003735CF">
      <w:rPr>
        <w:rFonts w:hint="eastAsia"/>
      </w:rPr>
      <w:t xml:space="preserve">     </w:t>
    </w:r>
    <w:r w:rsidR="003735CF">
      <w:t xml:space="preserve"> </w:t>
    </w:r>
    <w:r w:rsidR="003735CF">
      <w:rPr>
        <w:rFonts w:hint="eastAsia"/>
      </w:rPr>
      <w:t>泛华大讲堂系列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151E0"/>
    <w:multiLevelType w:val="hybridMultilevel"/>
    <w:tmpl w:val="71044172"/>
    <w:lvl w:ilvl="0" w:tplc="88A22FDC">
      <w:start w:val="1"/>
      <w:numFmt w:val="decimal"/>
      <w:lvlText w:val="%1、"/>
      <w:lvlJc w:val="left"/>
      <w:pPr>
        <w:ind w:left="1095" w:hanging="6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30F73396"/>
    <w:multiLevelType w:val="hybridMultilevel"/>
    <w:tmpl w:val="08DA02FC"/>
    <w:lvl w:ilvl="0" w:tplc="D1124E94">
      <w:start w:val="1"/>
      <w:numFmt w:val="japaneseCounting"/>
      <w:lvlText w:val="%1、"/>
      <w:lvlJc w:val="left"/>
      <w:pPr>
        <w:ind w:left="113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  <w:rPr>
        <w:rFonts w:cs="Times New Roman"/>
      </w:rPr>
    </w:lvl>
  </w:abstractNum>
  <w:abstractNum w:abstractNumId="2">
    <w:nsid w:val="32326F41"/>
    <w:multiLevelType w:val="hybridMultilevel"/>
    <w:tmpl w:val="6652EF8C"/>
    <w:lvl w:ilvl="0" w:tplc="2D50E002">
      <w:start w:val="1"/>
      <w:numFmt w:val="decimal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398C636C"/>
    <w:multiLevelType w:val="hybridMultilevel"/>
    <w:tmpl w:val="F36AB930"/>
    <w:lvl w:ilvl="0" w:tplc="F470F120">
      <w:start w:val="1"/>
      <w:numFmt w:val="decimal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44D73FDD"/>
    <w:multiLevelType w:val="hybridMultilevel"/>
    <w:tmpl w:val="44A4C5EA"/>
    <w:lvl w:ilvl="0" w:tplc="89E47FE8">
      <w:start w:val="1"/>
      <w:numFmt w:val="decimal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4A456E3A"/>
    <w:multiLevelType w:val="hybridMultilevel"/>
    <w:tmpl w:val="42C88936"/>
    <w:lvl w:ilvl="0" w:tplc="D43C9268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4A8E009A"/>
    <w:multiLevelType w:val="hybridMultilevel"/>
    <w:tmpl w:val="DE3A024A"/>
    <w:lvl w:ilvl="0" w:tplc="433E2BE8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6BEE5138"/>
    <w:multiLevelType w:val="hybridMultilevel"/>
    <w:tmpl w:val="FE1AE982"/>
    <w:lvl w:ilvl="0" w:tplc="540CCFBC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054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3C28"/>
    <w:rsid w:val="00000C9B"/>
    <w:rsid w:val="00011245"/>
    <w:rsid w:val="00013F8B"/>
    <w:rsid w:val="000251D8"/>
    <w:rsid w:val="000331D5"/>
    <w:rsid w:val="00037349"/>
    <w:rsid w:val="00037AD4"/>
    <w:rsid w:val="000478D6"/>
    <w:rsid w:val="00053393"/>
    <w:rsid w:val="00063C80"/>
    <w:rsid w:val="00066B1D"/>
    <w:rsid w:val="00074879"/>
    <w:rsid w:val="00074BAE"/>
    <w:rsid w:val="00076377"/>
    <w:rsid w:val="0008399D"/>
    <w:rsid w:val="000A0501"/>
    <w:rsid w:val="000A2880"/>
    <w:rsid w:val="000A3D93"/>
    <w:rsid w:val="000B38A2"/>
    <w:rsid w:val="000C08C1"/>
    <w:rsid w:val="000C30D3"/>
    <w:rsid w:val="000C5DB5"/>
    <w:rsid w:val="000C7147"/>
    <w:rsid w:val="000E2A90"/>
    <w:rsid w:val="000E4600"/>
    <w:rsid w:val="000E5B87"/>
    <w:rsid w:val="000F180A"/>
    <w:rsid w:val="000F285E"/>
    <w:rsid w:val="000F3371"/>
    <w:rsid w:val="000F3BA4"/>
    <w:rsid w:val="00103AA2"/>
    <w:rsid w:val="00107167"/>
    <w:rsid w:val="00120A71"/>
    <w:rsid w:val="001233AB"/>
    <w:rsid w:val="001256DE"/>
    <w:rsid w:val="00134430"/>
    <w:rsid w:val="00136F5D"/>
    <w:rsid w:val="00137367"/>
    <w:rsid w:val="00142BD5"/>
    <w:rsid w:val="001552CF"/>
    <w:rsid w:val="00163270"/>
    <w:rsid w:val="00166F5E"/>
    <w:rsid w:val="00174F02"/>
    <w:rsid w:val="00186A9D"/>
    <w:rsid w:val="00187C34"/>
    <w:rsid w:val="0019195F"/>
    <w:rsid w:val="00193AC9"/>
    <w:rsid w:val="001A220F"/>
    <w:rsid w:val="001A3D83"/>
    <w:rsid w:val="001B2B8A"/>
    <w:rsid w:val="001B500F"/>
    <w:rsid w:val="001D2B6A"/>
    <w:rsid w:val="001D7CA5"/>
    <w:rsid w:val="001E49BD"/>
    <w:rsid w:val="001E630B"/>
    <w:rsid w:val="001F0690"/>
    <w:rsid w:val="001F3D2C"/>
    <w:rsid w:val="001F649F"/>
    <w:rsid w:val="00204157"/>
    <w:rsid w:val="0021209B"/>
    <w:rsid w:val="00213263"/>
    <w:rsid w:val="00217CA9"/>
    <w:rsid w:val="00217CC7"/>
    <w:rsid w:val="002202C5"/>
    <w:rsid w:val="002402D6"/>
    <w:rsid w:val="00240533"/>
    <w:rsid w:val="00240866"/>
    <w:rsid w:val="00240F23"/>
    <w:rsid w:val="0024104B"/>
    <w:rsid w:val="00242C6D"/>
    <w:rsid w:val="00244AC2"/>
    <w:rsid w:val="0025016E"/>
    <w:rsid w:val="00261DAE"/>
    <w:rsid w:val="00263737"/>
    <w:rsid w:val="00275E55"/>
    <w:rsid w:val="0028016E"/>
    <w:rsid w:val="0028369A"/>
    <w:rsid w:val="00290502"/>
    <w:rsid w:val="0029319B"/>
    <w:rsid w:val="00295635"/>
    <w:rsid w:val="002A6CE7"/>
    <w:rsid w:val="002E077E"/>
    <w:rsid w:val="002F01B3"/>
    <w:rsid w:val="0030578C"/>
    <w:rsid w:val="00310A7D"/>
    <w:rsid w:val="00317B02"/>
    <w:rsid w:val="0032315F"/>
    <w:rsid w:val="00323D37"/>
    <w:rsid w:val="00331EBB"/>
    <w:rsid w:val="003422CA"/>
    <w:rsid w:val="00342489"/>
    <w:rsid w:val="00342E7C"/>
    <w:rsid w:val="00344B8E"/>
    <w:rsid w:val="0034599B"/>
    <w:rsid w:val="00347344"/>
    <w:rsid w:val="00347AA0"/>
    <w:rsid w:val="003515A7"/>
    <w:rsid w:val="00365244"/>
    <w:rsid w:val="00366170"/>
    <w:rsid w:val="00366C23"/>
    <w:rsid w:val="003735CF"/>
    <w:rsid w:val="00375151"/>
    <w:rsid w:val="00380583"/>
    <w:rsid w:val="00392C0A"/>
    <w:rsid w:val="003B0AEB"/>
    <w:rsid w:val="003B56F4"/>
    <w:rsid w:val="003C398B"/>
    <w:rsid w:val="003D30D4"/>
    <w:rsid w:val="003E042A"/>
    <w:rsid w:val="003F105A"/>
    <w:rsid w:val="003F4946"/>
    <w:rsid w:val="003F623C"/>
    <w:rsid w:val="004021B9"/>
    <w:rsid w:val="00403CC5"/>
    <w:rsid w:val="00422FB1"/>
    <w:rsid w:val="00435383"/>
    <w:rsid w:val="00442ED0"/>
    <w:rsid w:val="00450C59"/>
    <w:rsid w:val="00450E9A"/>
    <w:rsid w:val="004519D2"/>
    <w:rsid w:val="00457D15"/>
    <w:rsid w:val="0046455C"/>
    <w:rsid w:val="0047257D"/>
    <w:rsid w:val="00487DC5"/>
    <w:rsid w:val="004908DC"/>
    <w:rsid w:val="004935E5"/>
    <w:rsid w:val="004B47E1"/>
    <w:rsid w:val="004B5E1F"/>
    <w:rsid w:val="004C2853"/>
    <w:rsid w:val="004C7E8B"/>
    <w:rsid w:val="004E3C28"/>
    <w:rsid w:val="004E40EA"/>
    <w:rsid w:val="00504E84"/>
    <w:rsid w:val="005073A3"/>
    <w:rsid w:val="00514AF9"/>
    <w:rsid w:val="00521922"/>
    <w:rsid w:val="00525701"/>
    <w:rsid w:val="005309AF"/>
    <w:rsid w:val="00546932"/>
    <w:rsid w:val="0055002B"/>
    <w:rsid w:val="00550467"/>
    <w:rsid w:val="005507D6"/>
    <w:rsid w:val="00566D85"/>
    <w:rsid w:val="00572019"/>
    <w:rsid w:val="00573406"/>
    <w:rsid w:val="00585446"/>
    <w:rsid w:val="0058665B"/>
    <w:rsid w:val="0059504E"/>
    <w:rsid w:val="00595463"/>
    <w:rsid w:val="00596BCA"/>
    <w:rsid w:val="00596F8B"/>
    <w:rsid w:val="005A46A6"/>
    <w:rsid w:val="005A79F3"/>
    <w:rsid w:val="005B081C"/>
    <w:rsid w:val="005C3256"/>
    <w:rsid w:val="005C3D27"/>
    <w:rsid w:val="005D6F1F"/>
    <w:rsid w:val="005E5907"/>
    <w:rsid w:val="005E672F"/>
    <w:rsid w:val="005F3D54"/>
    <w:rsid w:val="00605158"/>
    <w:rsid w:val="00612E52"/>
    <w:rsid w:val="0061396F"/>
    <w:rsid w:val="00627727"/>
    <w:rsid w:val="00631A6C"/>
    <w:rsid w:val="00632C41"/>
    <w:rsid w:val="0063630F"/>
    <w:rsid w:val="00640911"/>
    <w:rsid w:val="006429EA"/>
    <w:rsid w:val="0066034E"/>
    <w:rsid w:val="00662B41"/>
    <w:rsid w:val="00674181"/>
    <w:rsid w:val="006773FB"/>
    <w:rsid w:val="00686A99"/>
    <w:rsid w:val="006920FD"/>
    <w:rsid w:val="006A5831"/>
    <w:rsid w:val="006B66A3"/>
    <w:rsid w:val="006B70F8"/>
    <w:rsid w:val="006B79C6"/>
    <w:rsid w:val="006C78F5"/>
    <w:rsid w:val="006D0210"/>
    <w:rsid w:val="006F05F5"/>
    <w:rsid w:val="00706600"/>
    <w:rsid w:val="00706BA5"/>
    <w:rsid w:val="00720294"/>
    <w:rsid w:val="00725D8D"/>
    <w:rsid w:val="0073320F"/>
    <w:rsid w:val="00735058"/>
    <w:rsid w:val="00741E5E"/>
    <w:rsid w:val="00744C87"/>
    <w:rsid w:val="0075308A"/>
    <w:rsid w:val="0076286E"/>
    <w:rsid w:val="00771F17"/>
    <w:rsid w:val="007807A0"/>
    <w:rsid w:val="00794641"/>
    <w:rsid w:val="00795C2D"/>
    <w:rsid w:val="0079600A"/>
    <w:rsid w:val="007975AE"/>
    <w:rsid w:val="007A22B6"/>
    <w:rsid w:val="007A4308"/>
    <w:rsid w:val="007B3B59"/>
    <w:rsid w:val="007B4FC6"/>
    <w:rsid w:val="007B7F04"/>
    <w:rsid w:val="007C42ED"/>
    <w:rsid w:val="007D7194"/>
    <w:rsid w:val="007E4C69"/>
    <w:rsid w:val="0080659F"/>
    <w:rsid w:val="008173D0"/>
    <w:rsid w:val="008237F7"/>
    <w:rsid w:val="00825BB0"/>
    <w:rsid w:val="008330EA"/>
    <w:rsid w:val="008351B9"/>
    <w:rsid w:val="008447C2"/>
    <w:rsid w:val="00861F7D"/>
    <w:rsid w:val="008672AA"/>
    <w:rsid w:val="00871573"/>
    <w:rsid w:val="00873438"/>
    <w:rsid w:val="008835CA"/>
    <w:rsid w:val="00886403"/>
    <w:rsid w:val="008937D8"/>
    <w:rsid w:val="00897CA7"/>
    <w:rsid w:val="008A1012"/>
    <w:rsid w:val="008A189C"/>
    <w:rsid w:val="008A1E0B"/>
    <w:rsid w:val="008B10B5"/>
    <w:rsid w:val="008C3373"/>
    <w:rsid w:val="008D18B5"/>
    <w:rsid w:val="008D7416"/>
    <w:rsid w:val="008E41C3"/>
    <w:rsid w:val="008E4E8A"/>
    <w:rsid w:val="00906B46"/>
    <w:rsid w:val="00916E2D"/>
    <w:rsid w:val="00922687"/>
    <w:rsid w:val="00922920"/>
    <w:rsid w:val="00923060"/>
    <w:rsid w:val="0093731C"/>
    <w:rsid w:val="00942EE0"/>
    <w:rsid w:val="0095031B"/>
    <w:rsid w:val="009543ED"/>
    <w:rsid w:val="0095476A"/>
    <w:rsid w:val="009566E3"/>
    <w:rsid w:val="00961DF1"/>
    <w:rsid w:val="00961E12"/>
    <w:rsid w:val="00961FC7"/>
    <w:rsid w:val="00967E78"/>
    <w:rsid w:val="0097315F"/>
    <w:rsid w:val="00974CEA"/>
    <w:rsid w:val="009754C2"/>
    <w:rsid w:val="009771D2"/>
    <w:rsid w:val="00985453"/>
    <w:rsid w:val="00986B02"/>
    <w:rsid w:val="009A4709"/>
    <w:rsid w:val="009A5D97"/>
    <w:rsid w:val="009B0424"/>
    <w:rsid w:val="009B0D95"/>
    <w:rsid w:val="009C13FC"/>
    <w:rsid w:val="009C4772"/>
    <w:rsid w:val="009D0A9D"/>
    <w:rsid w:val="009E41F0"/>
    <w:rsid w:val="00A01C92"/>
    <w:rsid w:val="00A17372"/>
    <w:rsid w:val="00A21675"/>
    <w:rsid w:val="00A219D5"/>
    <w:rsid w:val="00A22759"/>
    <w:rsid w:val="00A23A63"/>
    <w:rsid w:val="00A2643C"/>
    <w:rsid w:val="00A31876"/>
    <w:rsid w:val="00A3728A"/>
    <w:rsid w:val="00A41AF4"/>
    <w:rsid w:val="00A46173"/>
    <w:rsid w:val="00A465CB"/>
    <w:rsid w:val="00A501A3"/>
    <w:rsid w:val="00A536EC"/>
    <w:rsid w:val="00A5413F"/>
    <w:rsid w:val="00A54909"/>
    <w:rsid w:val="00A62D0B"/>
    <w:rsid w:val="00A64C55"/>
    <w:rsid w:val="00A67A29"/>
    <w:rsid w:val="00A71E2A"/>
    <w:rsid w:val="00A917B1"/>
    <w:rsid w:val="00AA226B"/>
    <w:rsid w:val="00AA6A56"/>
    <w:rsid w:val="00AB23C1"/>
    <w:rsid w:val="00AB5ECF"/>
    <w:rsid w:val="00AD1489"/>
    <w:rsid w:val="00AD4212"/>
    <w:rsid w:val="00AE162E"/>
    <w:rsid w:val="00AE411E"/>
    <w:rsid w:val="00AE43A5"/>
    <w:rsid w:val="00AF59A7"/>
    <w:rsid w:val="00AF5B95"/>
    <w:rsid w:val="00AF76B0"/>
    <w:rsid w:val="00AF78D9"/>
    <w:rsid w:val="00B02F71"/>
    <w:rsid w:val="00B04E38"/>
    <w:rsid w:val="00B10B6C"/>
    <w:rsid w:val="00B11707"/>
    <w:rsid w:val="00B12DB9"/>
    <w:rsid w:val="00B16465"/>
    <w:rsid w:val="00B300D6"/>
    <w:rsid w:val="00B33056"/>
    <w:rsid w:val="00B44EA1"/>
    <w:rsid w:val="00B5272C"/>
    <w:rsid w:val="00B61FB3"/>
    <w:rsid w:val="00B72515"/>
    <w:rsid w:val="00B74369"/>
    <w:rsid w:val="00B766B4"/>
    <w:rsid w:val="00B9149E"/>
    <w:rsid w:val="00BA1469"/>
    <w:rsid w:val="00BA2763"/>
    <w:rsid w:val="00BA340C"/>
    <w:rsid w:val="00BA3745"/>
    <w:rsid w:val="00BA6227"/>
    <w:rsid w:val="00BA7759"/>
    <w:rsid w:val="00BB4227"/>
    <w:rsid w:val="00BB66E6"/>
    <w:rsid w:val="00BB75F6"/>
    <w:rsid w:val="00BC30D0"/>
    <w:rsid w:val="00BD20E7"/>
    <w:rsid w:val="00BD7EEC"/>
    <w:rsid w:val="00BE0D64"/>
    <w:rsid w:val="00BE10A5"/>
    <w:rsid w:val="00BF5758"/>
    <w:rsid w:val="00C11FAC"/>
    <w:rsid w:val="00C1614C"/>
    <w:rsid w:val="00C203EB"/>
    <w:rsid w:val="00C33423"/>
    <w:rsid w:val="00C35041"/>
    <w:rsid w:val="00C35C47"/>
    <w:rsid w:val="00C37137"/>
    <w:rsid w:val="00C3725B"/>
    <w:rsid w:val="00C4525C"/>
    <w:rsid w:val="00C47C1A"/>
    <w:rsid w:val="00C5359A"/>
    <w:rsid w:val="00C57121"/>
    <w:rsid w:val="00C62D4C"/>
    <w:rsid w:val="00C7056C"/>
    <w:rsid w:val="00C71ED9"/>
    <w:rsid w:val="00C753F2"/>
    <w:rsid w:val="00C85BD0"/>
    <w:rsid w:val="00C93F82"/>
    <w:rsid w:val="00CA0236"/>
    <w:rsid w:val="00CA1371"/>
    <w:rsid w:val="00CC0187"/>
    <w:rsid w:val="00CD00F8"/>
    <w:rsid w:val="00CE7251"/>
    <w:rsid w:val="00CF0110"/>
    <w:rsid w:val="00D26C83"/>
    <w:rsid w:val="00D3122F"/>
    <w:rsid w:val="00D31F71"/>
    <w:rsid w:val="00D340C9"/>
    <w:rsid w:val="00D37098"/>
    <w:rsid w:val="00D44019"/>
    <w:rsid w:val="00D46DBC"/>
    <w:rsid w:val="00D53135"/>
    <w:rsid w:val="00D63046"/>
    <w:rsid w:val="00D76907"/>
    <w:rsid w:val="00D84945"/>
    <w:rsid w:val="00D94AA6"/>
    <w:rsid w:val="00D96DC9"/>
    <w:rsid w:val="00DC0106"/>
    <w:rsid w:val="00DC59D4"/>
    <w:rsid w:val="00DD03C0"/>
    <w:rsid w:val="00DE2FBA"/>
    <w:rsid w:val="00DF165C"/>
    <w:rsid w:val="00DF38ED"/>
    <w:rsid w:val="00DF3DC3"/>
    <w:rsid w:val="00E07576"/>
    <w:rsid w:val="00E15489"/>
    <w:rsid w:val="00E17E51"/>
    <w:rsid w:val="00E30BEC"/>
    <w:rsid w:val="00E47E03"/>
    <w:rsid w:val="00E56D74"/>
    <w:rsid w:val="00E71475"/>
    <w:rsid w:val="00E74A03"/>
    <w:rsid w:val="00E77CBC"/>
    <w:rsid w:val="00E80B0C"/>
    <w:rsid w:val="00E879CD"/>
    <w:rsid w:val="00E93870"/>
    <w:rsid w:val="00E93FF5"/>
    <w:rsid w:val="00EB14FA"/>
    <w:rsid w:val="00EB48E4"/>
    <w:rsid w:val="00EC54CB"/>
    <w:rsid w:val="00ED0845"/>
    <w:rsid w:val="00EE0F8A"/>
    <w:rsid w:val="00EE7123"/>
    <w:rsid w:val="00EE7B80"/>
    <w:rsid w:val="00EF7298"/>
    <w:rsid w:val="00F03D94"/>
    <w:rsid w:val="00F1098D"/>
    <w:rsid w:val="00F12FF3"/>
    <w:rsid w:val="00F261DD"/>
    <w:rsid w:val="00F33BF1"/>
    <w:rsid w:val="00F428C4"/>
    <w:rsid w:val="00F46810"/>
    <w:rsid w:val="00F51405"/>
    <w:rsid w:val="00F6020D"/>
    <w:rsid w:val="00F622F5"/>
    <w:rsid w:val="00F62F90"/>
    <w:rsid w:val="00F6307D"/>
    <w:rsid w:val="00F6315F"/>
    <w:rsid w:val="00F653E7"/>
    <w:rsid w:val="00F70871"/>
    <w:rsid w:val="00F73E58"/>
    <w:rsid w:val="00F7427E"/>
    <w:rsid w:val="00F75745"/>
    <w:rsid w:val="00F8600D"/>
    <w:rsid w:val="00F914FC"/>
    <w:rsid w:val="00FA0CED"/>
    <w:rsid w:val="00FA76A8"/>
    <w:rsid w:val="00FB3759"/>
    <w:rsid w:val="00FC2A9F"/>
    <w:rsid w:val="00FC7A60"/>
    <w:rsid w:val="00FD140B"/>
    <w:rsid w:val="00FE2735"/>
    <w:rsid w:val="00FF3999"/>
    <w:rsid w:val="00FF3A16"/>
    <w:rsid w:val="00FF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9A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E3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4E3C2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E3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4E3C28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4E3C28"/>
    <w:pPr>
      <w:ind w:firstLineChars="200" w:firstLine="420"/>
    </w:pPr>
  </w:style>
  <w:style w:type="paragraph" w:customStyle="1" w:styleId="Default">
    <w:name w:val="Default"/>
    <w:rsid w:val="006D021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6">
    <w:name w:val="Table Grid"/>
    <w:basedOn w:val="a1"/>
    <w:locked/>
    <w:rsid w:val="006F05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1"/>
    <w:uiPriority w:val="99"/>
    <w:semiHidden/>
    <w:unhideWhenUsed/>
    <w:rsid w:val="005073A3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5073A3"/>
    <w:rPr>
      <w:kern w:val="2"/>
      <w:sz w:val="21"/>
      <w:szCs w:val="22"/>
    </w:rPr>
  </w:style>
  <w:style w:type="paragraph" w:styleId="a8">
    <w:name w:val="Balloon Text"/>
    <w:basedOn w:val="a"/>
    <w:link w:val="Char2"/>
    <w:uiPriority w:val="99"/>
    <w:semiHidden/>
    <w:unhideWhenUsed/>
    <w:rsid w:val="00961DF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61DF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6B4B1-B233-4A05-9E10-60B0241B9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赵丹</dc:creator>
  <cp:keywords/>
  <dc:description/>
  <cp:lastModifiedBy>董红娜</cp:lastModifiedBy>
  <cp:revision>40</cp:revision>
  <dcterms:created xsi:type="dcterms:W3CDTF">2014-03-25T01:21:00Z</dcterms:created>
  <dcterms:modified xsi:type="dcterms:W3CDTF">2016-05-06T07:26:00Z</dcterms:modified>
</cp:coreProperties>
</file>