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872"/>
          <w:sz w:val="56"/>
        </w:rPr>
        <w:t>NovaQuant v1.0</w:t>
        <w:br/>
      </w:r>
      <w:r>
        <w:rPr>
          <w:b/>
          <w:sz w:val="36"/>
        </w:rPr>
        <w:t>可直接交给 Codex 的完整开发需求文档</w:t>
        <w:br/>
      </w:r>
      <w:r>
        <w:rPr>
          <w:sz w:val="22"/>
        </w:rPr>
        <w:t>PRD + SDD + Database Design + API Contract + Test Plan + DevOps Acceptance</w:t>
        <w:br/>
      </w:r>
    </w:p>
    <w:p>
      <w:r>
        <w:t>文档目标：让 Codex 按本文档生成完整可运行项目，并完成开发、测试、部署闭环。</w:t>
      </w:r>
    </w:p>
    <w:p>
      <w:r>
        <w:t>关键约束：用户提供 PostgreSQL/TimescaleDB 数据库；系统不做自动交易，只做研究、分析、预警和回测。</w:t>
      </w:r>
    </w:p>
    <w:p>
      <w:r>
        <w:t>版本：v1.0  日期：2026-06-01</w:t>
      </w:r>
    </w:p>
    <w:p>
      <w:r>
        <w:br w:type="page"/>
      </w:r>
    </w:p>
    <w:p>
      <w:r>
        <w:rPr>
          <w:b/>
          <w:sz w:val="36"/>
        </w:rPr>
        <w:t>目录</w:t>
      </w:r>
    </w:p>
    <w:p>
      <w:r>
        <w:t>1. Codex 总任务说明</w:t>
      </w:r>
    </w:p>
    <w:p>
      <w:r>
        <w:t>2. 项目范围与验收目标</w:t>
      </w:r>
    </w:p>
    <w:p>
      <w:r>
        <w:t>3. 技术架构与仓库结构</w:t>
      </w:r>
    </w:p>
    <w:p>
      <w:r>
        <w:t>4. 数据库 DDL 与 TimescaleDB 设计</w:t>
      </w:r>
    </w:p>
    <w:p>
      <w:r>
        <w:t>5. 服务级开发需求</w:t>
      </w:r>
    </w:p>
    <w:p>
      <w:r>
        <w:t>6. API 契约</w:t>
      </w:r>
    </w:p>
    <w:p>
      <w:r>
        <w:t>7. AI Agent 设计</w:t>
      </w:r>
    </w:p>
    <w:p>
      <w:r>
        <w:t>8. 前端开发需求</w:t>
      </w:r>
    </w:p>
    <w:p>
      <w:r>
        <w:t>9. 测试闭环</w:t>
      </w:r>
    </w:p>
    <w:p>
      <w:r>
        <w:t>10. Docker、CI/CD、监控与验收命令</w:t>
      </w:r>
    </w:p>
    <w:p>
      <w:r>
        <w:t>11. Codex 分阶段实施指令</w:t>
      </w:r>
    </w:p>
    <w:p>
      <w:r>
        <w:br w:type="page"/>
      </w:r>
    </w:p>
    <w:p>
      <w:pPr>
        <w:pStyle w:val="Heading1"/>
      </w:pPr>
      <w:r>
        <w:t>1. Codex 总任务说明</w:t>
      </w:r>
    </w:p>
    <w:p>
      <w:r>
        <w:t>将本节直接粘贴给 Codex 作为项目总任务。Codex 必须按阶段提交代码，每个阶段都要能构建、能运行、能测试，不允许只生成空目录或 TODO。</w:t>
      </w:r>
    </w:p>
    <w:p>
      <w:pPr>
        <w:pStyle w:val="CodeBlock"/>
      </w:pPr>
      <w:r>
        <w:t>You are building NovaQuant v1.0, a production-ready AI crypto research platform.</w:t>
      </w:r>
    </w:p>
    <w:p>
      <w:pPr>
        <w:pStyle w:val="CodeBlock"/>
      </w:pPr>
      <w:r>
        <w:t>The user provides PostgreSQL/TimescaleDB through PG_DSN. Do not require a local database container by default.</w:t>
      </w:r>
    </w:p>
    <w:p>
      <w:pPr>
        <w:pStyle w:val="CodeBlock"/>
      </w:pPr>
      <w:r>
        <w:t>Use Go for collector/analyzer/api/alerts. Use Python FastAPI + LangGraph for agent. Use Vue3 + TypeScript + TailwindCSS + ECharts for frontend.</w:t>
      </w:r>
    </w:p>
    <w:p>
      <w:pPr>
        <w:pStyle w:val="CodeBlock"/>
      </w:pPr>
      <w:r>
        <w:t>The platform must not execute trades. It only performs market data collection, technical analysis, risk analysis, AI question answering, alerts, news/ETF/whale mockable modules, and backtesting.</w:t>
      </w:r>
    </w:p>
    <w:p>
      <w:pPr>
        <w:pStyle w:val="CodeBlock"/>
      </w:pPr>
      <w:r>
        <w:t>Implement real runnable code, database migrations, seed data, tests, Dockerfiles, docker-compose, Makefile, CI workflow, README, and acceptance scripts.</w:t>
      </w:r>
    </w:p>
    <w:p>
      <w:pPr>
        <w:pStyle w:val="CodeBlock"/>
      </w:pPr>
      <w:r>
        <w:t>No placeholder-only implementation. Mock providers are allowed only for Whale, ETF and optional News fallback, and must be clearly marked.</w:t>
      </w:r>
    </w:p>
    <w:p>
      <w:pPr>
        <w:pStyle w:val="CodeBlock"/>
      </w:pPr>
      <w:r>
        <w:t>After each phase, run tests, fix failures, and update README.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硬性规则</w:t>
            </w:r>
          </w:p>
        </w:tc>
        <w:tc>
          <w:tcPr>
            <w:tcW w:type="dxa" w:w="792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使用用户提供的 PostgreSQL/TimescaleDB，配置项为 PG_DSN。docker-compose 可提供可选 profile=db，但默认不依赖。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交易限制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禁止实现自动买卖、下单、API 私钥交易、资产划转。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可运行性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dev 后 API、Agent、Web 可启动；make migrate 能初始化表；make seed 有演示数据。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测试闭环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test 执行 Go、Python、前端、API 合约、集成测试。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前端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必须有可访问页面、图表、状态卡、AI Chat、风险中心，不得只有空壳。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文档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README 必须包含启动、配置、测试、部署、故障排查。</w:t>
            </w:r>
          </w:p>
        </w:tc>
      </w:tr>
    </w:tbl>
    <w:p/>
    <w:p>
      <w:pPr>
        <w:pStyle w:val="Heading1"/>
      </w:pPr>
      <w:r>
        <w:t>2. 项目范围与验收目标</w:t>
      </w:r>
    </w:p>
    <w:p>
      <w:pPr>
        <w:pStyle w:val="Heading2"/>
      </w:pPr>
      <w:r>
        <w:t>2.1 产品定位</w:t>
      </w:r>
    </w:p>
    <w:p>
      <w:r>
        <w:t>NovaQuant 是个人/团队可部署的数字资产研究平台，定位为 TradingView 图表能力 + CryptoQuant/Glassnode 指标思路 + AI 分析助手的组合。系统面向 BTC、ETH、SOL、BNB、DOGE，以及后续可配置币种。</w:t>
      </w:r>
    </w:p>
    <w:p>
      <w:pPr>
        <w:pStyle w:val="Heading2"/>
      </w:pPr>
      <w:r>
        <w:t>2.2 V1 必须完成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模块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V1 功能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验收方式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行情采集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Binance Spot/Futures 公共接口采集 price、kline、funding rate、open interest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 日志显示成功采集，数据库有数据，API 可查询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技术分析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RSI、MACD、EMA20/60/200、ATR、Bollinger、支撑压力、风险评分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固定 fixture 测试通过；前端展示指标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AI Agent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根据数据库指标回答 BTC/ETH/SOL 风险、趋势、支撑压力、是否过热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 返回 evidence、data_timestamp、risk_warning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前端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市场总览、币种详情、AI 研究中心、风险中心、回测页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Playwright 打开页面并断言核心组件存在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回测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RSI、EMA crossover、MACD 基础策略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API 返回收益、胜率、最大回撤、交易列表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告警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RSI、Funding、OI、Volume、Risk Score 规则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规则单测、API 创建/查询告警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DevOps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Docker、Makefile、CI、Prometheus metrics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test 和 docker compose config 成功</w:t>
            </w:r>
          </w:p>
        </w:tc>
      </w:tr>
    </w:tbl>
    <w:p/>
    <w:p>
      <w:pPr>
        <w:pStyle w:val="Heading1"/>
      </w:pPr>
      <w:r>
        <w:t>3. 技术架构与仓库结构</w:t>
      </w:r>
    </w:p>
    <w:p>
      <w:pPr>
        <w:pStyle w:val="Heading2"/>
      </w:pPr>
      <w:r>
        <w:t>3.1 总体链路</w:t>
      </w:r>
    </w:p>
    <w:p>
      <w:pPr>
        <w:pStyle w:val="CodeBlock"/>
      </w:pPr>
      <w:r>
        <w:t>Binance Public APIs/WebSocket</w:t>
      </w:r>
    </w:p>
    <w:p>
      <w:pPr>
        <w:pStyle w:val="CodeBlock"/>
      </w:pPr>
      <w:r>
        <w:t xml:space="preserve">    -&gt; novaquant-collector</w:t>
      </w:r>
    </w:p>
    <w:p>
      <w:pPr>
        <w:pStyle w:val="CodeBlock"/>
      </w:pPr>
      <w:r>
        <w:t xml:space="preserve">    -&gt; TimescaleDB raw tables + Redis latest cache + NATS events</w:t>
      </w:r>
    </w:p>
    <w:p>
      <w:pPr>
        <w:pStyle w:val="CodeBlock"/>
      </w:pPr>
      <w:r>
        <w:t xml:space="preserve">    -&gt; novaquant-analyzer</w:t>
      </w:r>
    </w:p>
    <w:p>
      <w:pPr>
        <w:pStyle w:val="CodeBlock"/>
      </w:pPr>
      <w:r>
        <w:t xml:space="preserve">    -&gt; market_analysis + market_risk tables</w:t>
      </w:r>
    </w:p>
    <w:p>
      <w:pPr>
        <w:pStyle w:val="CodeBlock"/>
      </w:pPr>
      <w:r>
        <w:t xml:space="preserve">    -&gt; novaquant-agent / novaquant-api</w:t>
      </w:r>
    </w:p>
    <w:p>
      <w:pPr>
        <w:pStyle w:val="CodeBlock"/>
      </w:pPr>
      <w:r>
        <w:t xml:space="preserve">    -&gt; novaquant-web dashboard</w:t>
      </w:r>
    </w:p>
    <w:p>
      <w:pPr>
        <w:pStyle w:val="Heading2"/>
      </w:pPr>
      <w:r>
        <w:t>3.2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层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技术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1.24, net/http, gorilla/websocket, pgx, zap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高并发采集，可靠写入 PG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Analyzer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1.24, pgx, decimal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指标计算、风险评分、回测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API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1.24, Gin, pgx/Gorm, Redis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REST API、OpenAPI、鉴权预留、缓存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Python 3.12, FastAPI, LangGraph, asyncpg, Pydantic v2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可控工作流，数据库工具调用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Web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Vue3, TypeScript, Vite, Pinia, TailwindCSS, ECharts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漂亮的数据看板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Infra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Docker, Compose, K8S, Helm, Prometheus, Grafana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本地和生产部署</w:t>
            </w:r>
          </w:p>
        </w:tc>
      </w:tr>
    </w:tbl>
    <w:p/>
    <w:p>
      <w:pPr>
        <w:pStyle w:val="Heading2"/>
      </w:pPr>
      <w:r>
        <w:t>3.3 Monorepo 结构</w:t>
      </w:r>
    </w:p>
    <w:p>
      <w:pPr>
        <w:pStyle w:val="CodeBlock"/>
      </w:pPr>
      <w:r>
        <w:t>novaquant/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Makefile</w:t>
      </w:r>
    </w:p>
    <w:p>
      <w:pPr>
        <w:pStyle w:val="CodeBlock"/>
      </w:pPr>
      <w:r>
        <w:t xml:space="preserve">  docker-compose.yml</w:t>
      </w:r>
    </w:p>
    <w:p>
      <w:pPr>
        <w:pStyle w:val="CodeBlock"/>
      </w:pPr>
      <w:r>
        <w:t xml:space="preserve">  .env.example</w:t>
      </w:r>
    </w:p>
    <w:p>
      <w:pPr>
        <w:pStyle w:val="CodeBlock"/>
      </w:pPr>
      <w:r>
        <w:t xml:space="preserve">  .github/workflows/ci.yml</w:t>
      </w:r>
    </w:p>
    <w:p>
      <w:pPr>
        <w:pStyle w:val="CodeBlock"/>
      </w:pPr>
      <w:r>
        <w:t xml:space="preserve">  migrations/</w:t>
      </w:r>
    </w:p>
    <w:p>
      <w:pPr>
        <w:pStyle w:val="CodeBlock"/>
      </w:pPr>
      <w:r>
        <w:t xml:space="preserve">    001_extensions.sql</w:t>
      </w:r>
    </w:p>
    <w:p>
      <w:pPr>
        <w:pStyle w:val="CodeBlock"/>
      </w:pPr>
      <w:r>
        <w:t xml:space="preserve">    002_core_tables.sql</w:t>
      </w:r>
    </w:p>
    <w:p>
      <w:pPr>
        <w:pStyle w:val="CodeBlock"/>
      </w:pPr>
      <w:r>
        <w:t xml:space="preserve">    003_timescale.sql</w:t>
      </w:r>
    </w:p>
    <w:p>
      <w:pPr>
        <w:pStyle w:val="CodeBlock"/>
      </w:pPr>
      <w:r>
        <w:t xml:space="preserve">    004_indexes_aggregates.sql</w:t>
      </w:r>
    </w:p>
    <w:p>
      <w:pPr>
        <w:pStyle w:val="CodeBlock"/>
      </w:pPr>
      <w:r>
        <w:t xml:space="preserve">    005_seed.sql</w:t>
      </w:r>
    </w:p>
    <w:p>
      <w:pPr>
        <w:pStyle w:val="CodeBlock"/>
      </w:pPr>
      <w:r>
        <w:t xml:space="preserve">  services/</w:t>
      </w:r>
    </w:p>
    <w:p>
      <w:pPr>
        <w:pStyle w:val="CodeBlock"/>
      </w:pPr>
      <w:r>
        <w:t xml:space="preserve">    collector/</w:t>
      </w:r>
    </w:p>
    <w:p>
      <w:pPr>
        <w:pStyle w:val="CodeBlock"/>
      </w:pPr>
      <w:r>
        <w:t xml:space="preserve">      cmd/collector/main.go</w:t>
      </w:r>
    </w:p>
    <w:p>
      <w:pPr>
        <w:pStyle w:val="CodeBlock"/>
      </w:pPr>
      <w:r>
        <w:t xml:space="preserve">      internal/binance/client.go</w:t>
      </w:r>
    </w:p>
    <w:p>
      <w:pPr>
        <w:pStyle w:val="CodeBlock"/>
      </w:pPr>
      <w:r>
        <w:t xml:space="preserve">      internal/binance/ws.go</w:t>
      </w:r>
    </w:p>
    <w:p>
      <w:pPr>
        <w:pStyle w:val="CodeBlock"/>
      </w:pPr>
      <w:r>
        <w:t xml:space="preserve">      internal/config/config.go</w:t>
      </w:r>
    </w:p>
    <w:p>
      <w:pPr>
        <w:pStyle w:val="CodeBlock"/>
      </w:pPr>
      <w:r>
        <w:t xml:space="preserve">      internal/repository/market_repo.go</w:t>
      </w:r>
    </w:p>
    <w:p>
      <w:pPr>
        <w:pStyle w:val="CodeBlock"/>
      </w:pPr>
      <w:r>
        <w:t xml:space="preserve">      internal/service/collector.go</w:t>
      </w:r>
    </w:p>
    <w:p>
      <w:pPr>
        <w:pStyle w:val="CodeBlock"/>
      </w:pPr>
      <w:r>
        <w:t xml:space="preserve">      internal/service/scheduler.go</w:t>
      </w:r>
    </w:p>
    <w:p>
      <w:pPr>
        <w:pStyle w:val="CodeBlock"/>
      </w:pPr>
      <w:r>
        <w:t xml:space="preserve">      internal/metrics/metrics.go</w:t>
      </w:r>
    </w:p>
    <w:p>
      <w:pPr>
        <w:pStyle w:val="CodeBlock"/>
      </w:pPr>
      <w:r>
        <w:t xml:space="preserve">      tests/</w:t>
      </w:r>
    </w:p>
    <w:p>
      <w:pPr>
        <w:pStyle w:val="CodeBlock"/>
      </w:pPr>
      <w:r>
        <w:t xml:space="preserve">    analyzer/</w:t>
      </w:r>
    </w:p>
    <w:p>
      <w:pPr>
        <w:pStyle w:val="CodeBlock"/>
      </w:pPr>
      <w:r>
        <w:t xml:space="preserve">      cmd/analyzer/main.go</w:t>
      </w:r>
    </w:p>
    <w:p>
      <w:pPr>
        <w:pStyle w:val="CodeBlock"/>
      </w:pPr>
      <w:r>
        <w:t xml:space="preserve">      internal/indicators/</w:t>
      </w:r>
    </w:p>
    <w:p>
      <w:pPr>
        <w:pStyle w:val="CodeBlock"/>
      </w:pPr>
      <w:r>
        <w:t xml:space="preserve">      internal/risk/</w:t>
      </w:r>
    </w:p>
    <w:p>
      <w:pPr>
        <w:pStyle w:val="CodeBlock"/>
      </w:pPr>
      <w:r>
        <w:t xml:space="preserve">      internal/backtest/</w:t>
      </w:r>
    </w:p>
    <w:p>
      <w:pPr>
        <w:pStyle w:val="CodeBlock"/>
      </w:pPr>
      <w:r>
        <w:t xml:space="preserve">      internal/repository/</w:t>
      </w:r>
    </w:p>
    <w:p>
      <w:pPr>
        <w:pStyle w:val="CodeBlock"/>
      </w:pPr>
      <w:r>
        <w:t xml:space="preserve">      tests/fixtures/</w:t>
      </w:r>
    </w:p>
    <w:p>
      <w:pPr>
        <w:pStyle w:val="CodeBlock"/>
      </w:pPr>
      <w:r>
        <w:t xml:space="preserve">    api/</w:t>
      </w:r>
    </w:p>
    <w:p>
      <w:pPr>
        <w:pStyle w:val="CodeBlock"/>
      </w:pPr>
      <w:r>
        <w:t xml:space="preserve">      cmd/api/main.go</w:t>
      </w:r>
    </w:p>
    <w:p>
      <w:pPr>
        <w:pStyle w:val="CodeBlock"/>
      </w:pPr>
      <w:r>
        <w:t xml:space="preserve">      internal/handlers/</w:t>
      </w:r>
    </w:p>
    <w:p>
      <w:pPr>
        <w:pStyle w:val="CodeBlock"/>
      </w:pPr>
      <w:r>
        <w:t xml:space="preserve">      internal/middleware/</w:t>
      </w:r>
    </w:p>
    <w:p>
      <w:pPr>
        <w:pStyle w:val="CodeBlock"/>
      </w:pPr>
      <w:r>
        <w:t xml:space="preserve">      internal/repository/</w:t>
      </w:r>
    </w:p>
    <w:p>
      <w:pPr>
        <w:pStyle w:val="CodeBlock"/>
      </w:pPr>
      <w:r>
        <w:t xml:space="preserve">      internal/openapi/</w:t>
      </w:r>
    </w:p>
    <w:p>
      <w:pPr>
        <w:pStyle w:val="CodeBlock"/>
      </w:pPr>
      <w:r>
        <w:t xml:space="preserve">    alerts/</w:t>
      </w:r>
    </w:p>
    <w:p>
      <w:pPr>
        <w:pStyle w:val="CodeBlock"/>
      </w:pPr>
      <w:r>
        <w:t xml:space="preserve">      cmd/alerts/main.go</w:t>
      </w:r>
    </w:p>
    <w:p>
      <w:pPr>
        <w:pStyle w:val="CodeBlock"/>
      </w:pPr>
      <w:r>
        <w:t xml:space="preserve">      internal/rules/</w:t>
      </w:r>
    </w:p>
    <w:p>
      <w:pPr>
        <w:pStyle w:val="CodeBlock"/>
      </w:pPr>
      <w:r>
        <w:t xml:space="preserve">      internal/notifiers/</w:t>
      </w:r>
    </w:p>
    <w:p>
      <w:pPr>
        <w:pStyle w:val="CodeBlock"/>
      </w:pPr>
      <w:r>
        <w:t xml:space="preserve">    agent/</w:t>
      </w:r>
    </w:p>
    <w:p>
      <w:pPr>
        <w:pStyle w:val="CodeBlock"/>
      </w:pPr>
      <w:r>
        <w:t xml:space="preserve">      app/main.py</w:t>
      </w:r>
    </w:p>
    <w:p>
      <w:pPr>
        <w:pStyle w:val="CodeBlock"/>
      </w:pPr>
      <w:r>
        <w:t xml:space="preserve">      app/graph.py</w:t>
      </w:r>
    </w:p>
    <w:p>
      <w:pPr>
        <w:pStyle w:val="CodeBlock"/>
      </w:pPr>
      <w:r>
        <w:t xml:space="preserve">      app/tools.py</w:t>
      </w:r>
    </w:p>
    <w:p>
      <w:pPr>
        <w:pStyle w:val="CodeBlock"/>
      </w:pPr>
      <w:r>
        <w:t xml:space="preserve">      app/prompts.py</w:t>
      </w:r>
    </w:p>
    <w:p>
      <w:pPr>
        <w:pStyle w:val="CodeBlock"/>
      </w:pPr>
      <w:r>
        <w:t xml:space="preserve">      app/db.py</w:t>
      </w:r>
    </w:p>
    <w:p>
      <w:pPr>
        <w:pStyle w:val="CodeBlock"/>
      </w:pPr>
      <w:r>
        <w:t xml:space="preserve">      tests/</w:t>
      </w:r>
    </w:p>
    <w:p>
      <w:pPr>
        <w:pStyle w:val="CodeBlock"/>
      </w:pPr>
      <w:r>
        <w:t xml:space="preserve">  web/</w:t>
      </w:r>
    </w:p>
    <w:p>
      <w:pPr>
        <w:pStyle w:val="CodeBlock"/>
      </w:pPr>
      <w:r>
        <w:t xml:space="preserve">    src/pages/</w:t>
      </w:r>
    </w:p>
    <w:p>
      <w:pPr>
        <w:pStyle w:val="CodeBlock"/>
      </w:pPr>
      <w:r>
        <w:t xml:space="preserve">    src/components/</w:t>
      </w:r>
    </w:p>
    <w:p>
      <w:pPr>
        <w:pStyle w:val="CodeBlock"/>
      </w:pPr>
      <w:r>
        <w:t xml:space="preserve">    src/api/</w:t>
      </w:r>
    </w:p>
    <w:p>
      <w:pPr>
        <w:pStyle w:val="CodeBlock"/>
      </w:pPr>
      <w:r>
        <w:t xml:space="preserve">    src/stores/</w:t>
      </w:r>
    </w:p>
    <w:p>
      <w:pPr>
        <w:pStyle w:val="CodeBlock"/>
      </w:pPr>
      <w:r>
        <w:t xml:space="preserve">    tests/</w:t>
      </w:r>
    </w:p>
    <w:p>
      <w:pPr>
        <w:pStyle w:val="CodeBlock"/>
      </w:pPr>
      <w:r>
        <w:t xml:space="preserve">  deployments/</w:t>
      </w:r>
    </w:p>
    <w:p>
      <w:pPr>
        <w:pStyle w:val="CodeBlock"/>
      </w:pPr>
      <w:r>
        <w:t xml:space="preserve">    k8s/</w:t>
      </w:r>
    </w:p>
    <w:p>
      <w:pPr>
        <w:pStyle w:val="CodeBlock"/>
      </w:pPr>
      <w:r>
        <w:t xml:space="preserve">    helm/novaquant/</w:t>
      </w:r>
    </w:p>
    <w:p>
      <w:pPr>
        <w:pStyle w:val="CodeBlock"/>
      </w:pPr>
      <w:r>
        <w:t xml:space="preserve">    grafana/</w:t>
      </w:r>
    </w:p>
    <w:p>
      <w:pPr>
        <w:pStyle w:val="CodeBlock"/>
      </w:pPr>
      <w:r>
        <w:t xml:space="preserve">    prometheus/</w:t>
      </w:r>
    </w:p>
    <w:p>
      <w:pPr>
        <w:pStyle w:val="CodeBlock"/>
      </w:pPr>
      <w:r>
        <w:t xml:space="preserve">  tests/e2e/</w:t>
      </w:r>
    </w:p>
    <w:p>
      <w:pPr>
        <w:pStyle w:val="Heading1"/>
      </w:pPr>
      <w:r>
        <w:t>4. 数据库 DDL 与 TimescaleDB 设计</w:t>
      </w:r>
    </w:p>
    <w:p>
      <w:r>
        <w:t>Codex 必须把以下 SQL 拆分进 migrations。所有时间字段统一 timestamptz。所有价格和量使用 numeric，避免浮点误差。</w:t>
      </w:r>
    </w:p>
    <w:p>
      <w:pPr>
        <w:pStyle w:val="CodeBlock"/>
      </w:pPr>
      <w:r>
        <w:t>CREATE EXTENSION IF NOT EXISTS timescaledb;</w:t>
      </w:r>
    </w:p>
    <w:p>
      <w:pPr>
        <w:pStyle w:val="CodeBlock"/>
      </w:pPr>
      <w:r>
        <w:t>CREATE EXTENSION IF NOT EXISTS pgcrypto;</w:t>
      </w:r>
    </w:p>
    <w:p>
      <w:pPr>
        <w:pStyle w:val="CodeBlock"/>
      </w:pPr>
      <w:r/>
    </w:p>
    <w:p>
      <w:pPr>
        <w:pStyle w:val="CodeBlock"/>
      </w:pPr>
      <w:r>
        <w:t>CREATE TABLE IF NOT EXISTS symbols (</w:t>
      </w:r>
    </w:p>
    <w:p>
      <w:pPr>
        <w:pStyle w:val="CodeBlock"/>
      </w:pPr>
      <w:r>
        <w:t xml:space="preserve">    symbol              varchar(32) PRIMARY KEY,</w:t>
      </w:r>
    </w:p>
    <w:p>
      <w:pPr>
        <w:pStyle w:val="CodeBlock"/>
      </w:pPr>
      <w:r>
        <w:t xml:space="preserve">    base_asset          varchar(32) NOT NULL,</w:t>
      </w:r>
    </w:p>
    <w:p>
      <w:pPr>
        <w:pStyle w:val="CodeBlock"/>
      </w:pPr>
      <w:r>
        <w:t xml:space="preserve">    quote_asset         varchar(32) NOT NULL DEFAULT 'USDT',</w:t>
      </w:r>
    </w:p>
    <w:p>
      <w:pPr>
        <w:pStyle w:val="CodeBlock"/>
      </w:pPr>
      <w:r>
        <w:t xml:space="preserve">    market_type         varchar(16) NOT NULL DEFAULT 'spot',</w:t>
      </w:r>
    </w:p>
    <w:p>
      <w:pPr>
        <w:pStyle w:val="CodeBlock"/>
      </w:pPr>
      <w:r>
        <w:t xml:space="preserve">    enabled             boolean NOT NULL DEFAULT true,</w:t>
      </w:r>
    </w:p>
    <w:p>
      <w:pPr>
        <w:pStyle w:val="CodeBlock"/>
      </w:pPr>
      <w:r>
        <w:t xml:space="preserve">    sort_order          int NOT NULL DEFAULT 100,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updated_at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market_price (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price               numeric(30,10) NOT NULL,</w:t>
      </w:r>
    </w:p>
    <w:p>
      <w:pPr>
        <w:pStyle w:val="CodeBlock"/>
      </w:pPr>
      <w:r>
        <w:t xml:space="preserve">    source              varchar(32) NOT NULL DEFAULT 'binance',</w:t>
      </w:r>
    </w:p>
    <w:p>
      <w:pPr>
        <w:pStyle w:val="CodeBlock"/>
      </w:pPr>
      <w:r>
        <w:t xml:space="preserve">    ts                  timestamptz NOT NULL,</w:t>
      </w:r>
    </w:p>
    <w:p>
      <w:pPr>
        <w:pStyle w:val="CodeBlock"/>
      </w:pPr>
      <w:r>
        <w:t xml:space="preserve">    ingested_at         timestamptz NOT NULL DEFAULT now(),</w:t>
      </w:r>
    </w:p>
    <w:p>
      <w:pPr>
        <w:pStyle w:val="CodeBlock"/>
      </w:pPr>
      <w:r>
        <w:t xml:space="preserve">    PRIMARY KEY(symbol, ts)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market_kline (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interval            varchar(8) NOT NULL,</w:t>
      </w:r>
    </w:p>
    <w:p>
      <w:pPr>
        <w:pStyle w:val="CodeBlock"/>
      </w:pPr>
      <w:r>
        <w:t xml:space="preserve">    open_time           timestamptz NOT NULL,</w:t>
      </w:r>
    </w:p>
    <w:p>
      <w:pPr>
        <w:pStyle w:val="CodeBlock"/>
      </w:pPr>
      <w:r>
        <w:t xml:space="preserve">    close_time          timestamptz NOT NULL,</w:t>
      </w:r>
    </w:p>
    <w:p>
      <w:pPr>
        <w:pStyle w:val="CodeBlock"/>
      </w:pPr>
      <w:r>
        <w:t xml:space="preserve">    open                numeric(30,10) NOT NULL,</w:t>
      </w:r>
    </w:p>
    <w:p>
      <w:pPr>
        <w:pStyle w:val="CodeBlock"/>
      </w:pPr>
      <w:r>
        <w:t xml:space="preserve">    high                numeric(30,10) NOT NULL,</w:t>
      </w:r>
    </w:p>
    <w:p>
      <w:pPr>
        <w:pStyle w:val="CodeBlock"/>
      </w:pPr>
      <w:r>
        <w:t xml:space="preserve">    low                 numeric(30,10) NOT NULL,</w:t>
      </w:r>
    </w:p>
    <w:p>
      <w:pPr>
        <w:pStyle w:val="CodeBlock"/>
      </w:pPr>
      <w:r>
        <w:t xml:space="preserve">    close               numeric(30,10) NOT NULL,</w:t>
      </w:r>
    </w:p>
    <w:p>
      <w:pPr>
        <w:pStyle w:val="CodeBlock"/>
      </w:pPr>
      <w:r>
        <w:t xml:space="preserve">    volume              numeric(30,10) NOT NULL,</w:t>
      </w:r>
    </w:p>
    <w:p>
      <w:pPr>
        <w:pStyle w:val="CodeBlock"/>
      </w:pPr>
      <w:r>
        <w:t xml:space="preserve">    quote_volume        numeric(30,10),</w:t>
      </w:r>
    </w:p>
    <w:p>
      <w:pPr>
        <w:pStyle w:val="CodeBlock"/>
      </w:pPr>
      <w:r>
        <w:t xml:space="preserve">    trades              bigint,</w:t>
      </w:r>
    </w:p>
    <w:p>
      <w:pPr>
        <w:pStyle w:val="CodeBlock"/>
      </w:pPr>
      <w:r>
        <w:t xml:space="preserve">    source              varchar(32) NOT NULL DEFAULT 'binance',</w:t>
      </w:r>
    </w:p>
    <w:p>
      <w:pPr>
        <w:pStyle w:val="CodeBlock"/>
      </w:pPr>
      <w:r>
        <w:t xml:space="preserve">    ingested_at         timestamptz NOT NULL DEFAULT now(),</w:t>
      </w:r>
    </w:p>
    <w:p>
      <w:pPr>
        <w:pStyle w:val="CodeBlock"/>
      </w:pPr>
      <w:r>
        <w:t xml:space="preserve">    PRIMARY KEY(symbol, interval, open_time)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market_funding (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funding_rate        numeric(20,10) NOT NULL,</w:t>
      </w:r>
    </w:p>
    <w:p>
      <w:pPr>
        <w:pStyle w:val="CodeBlock"/>
      </w:pPr>
      <w:r>
        <w:t xml:space="preserve">    funding_time        timestamptz NOT NULL,</w:t>
      </w:r>
    </w:p>
    <w:p>
      <w:pPr>
        <w:pStyle w:val="CodeBlock"/>
      </w:pPr>
      <w:r>
        <w:t xml:space="preserve">    source              varchar(32) NOT NULL DEFAULT 'binance_futures',</w:t>
      </w:r>
    </w:p>
    <w:p>
      <w:pPr>
        <w:pStyle w:val="CodeBlock"/>
      </w:pPr>
      <w:r>
        <w:t xml:space="preserve">    ingested_at         timestamptz NOT NULL DEFAULT now(),</w:t>
      </w:r>
    </w:p>
    <w:p>
      <w:pPr>
        <w:pStyle w:val="CodeBlock"/>
      </w:pPr>
      <w:r>
        <w:t xml:space="preserve">    PRIMARY KEY(symbol, funding_time)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market_open_interest (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open_interest       numeric(30,10) NOT NULL,</w:t>
      </w:r>
    </w:p>
    <w:p>
      <w:pPr>
        <w:pStyle w:val="CodeBlock"/>
      </w:pPr>
      <w:r>
        <w:t xml:space="preserve">    source              varchar(32) NOT NULL DEFAULT 'binance_futures',</w:t>
      </w:r>
    </w:p>
    <w:p>
      <w:pPr>
        <w:pStyle w:val="CodeBlock"/>
      </w:pPr>
      <w:r>
        <w:t xml:space="preserve">    ts                  timestamptz NOT NULL,</w:t>
      </w:r>
    </w:p>
    <w:p>
      <w:pPr>
        <w:pStyle w:val="CodeBlock"/>
      </w:pPr>
      <w:r>
        <w:t xml:space="preserve">    ingested_at         timestamptz NOT NULL DEFAULT now(),</w:t>
      </w:r>
    </w:p>
    <w:p>
      <w:pPr>
        <w:pStyle w:val="CodeBlock"/>
      </w:pPr>
      <w:r>
        <w:t xml:space="preserve">    PRIMARY KEY(symbol, ts)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market_analysis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interval            varchar(8) NOT NULL,</w:t>
      </w:r>
    </w:p>
    <w:p>
      <w:pPr>
        <w:pStyle w:val="CodeBlock"/>
      </w:pPr>
      <w:r>
        <w:t xml:space="preserve">    ts                  timestamptz NOT NULL,</w:t>
      </w:r>
    </w:p>
    <w:p>
      <w:pPr>
        <w:pStyle w:val="CodeBlock"/>
      </w:pPr>
      <w:r>
        <w:t xml:space="preserve">    trend               varchar(24) NOT NULL,</w:t>
      </w:r>
    </w:p>
    <w:p>
      <w:pPr>
        <w:pStyle w:val="CodeBlock"/>
      </w:pPr>
      <w:r>
        <w:t xml:space="preserve">    market_regime       varchar(32) NOT NULL,</w:t>
      </w:r>
    </w:p>
    <w:p>
      <w:pPr>
        <w:pStyle w:val="CodeBlock"/>
      </w:pPr>
      <w:r>
        <w:t xml:space="preserve">    risk_level          varchar(16) NOT NULL,</w:t>
      </w:r>
    </w:p>
    <w:p>
      <w:pPr>
        <w:pStyle w:val="CodeBlock"/>
      </w:pPr>
      <w:r>
        <w:t xml:space="preserve">    risk_score          int NOT NULL CHECK (risk_score BETWEEN 0 AND 100),</w:t>
      </w:r>
    </w:p>
    <w:p>
      <w:pPr>
        <w:pStyle w:val="CodeBlock"/>
      </w:pPr>
      <w:r>
        <w:t xml:space="preserve">    rsi14               numeric(10,4),</w:t>
      </w:r>
    </w:p>
    <w:p>
      <w:pPr>
        <w:pStyle w:val="CodeBlock"/>
      </w:pPr>
      <w:r>
        <w:t xml:space="preserve">    macd                numeric(30,10),</w:t>
      </w:r>
    </w:p>
    <w:p>
      <w:pPr>
        <w:pStyle w:val="CodeBlock"/>
      </w:pPr>
      <w:r>
        <w:t xml:space="preserve">    macd_signal         numeric(30,10),</w:t>
      </w:r>
    </w:p>
    <w:p>
      <w:pPr>
        <w:pStyle w:val="CodeBlock"/>
      </w:pPr>
      <w:r>
        <w:t xml:space="preserve">    macd_hist           numeric(30,10),</w:t>
      </w:r>
    </w:p>
    <w:p>
      <w:pPr>
        <w:pStyle w:val="CodeBlock"/>
      </w:pPr>
      <w:r>
        <w:t xml:space="preserve">    ema20               numeric(30,10),</w:t>
      </w:r>
    </w:p>
    <w:p>
      <w:pPr>
        <w:pStyle w:val="CodeBlock"/>
      </w:pPr>
      <w:r>
        <w:t xml:space="preserve">    ema60               numeric(30,10),</w:t>
      </w:r>
    </w:p>
    <w:p>
      <w:pPr>
        <w:pStyle w:val="CodeBlock"/>
      </w:pPr>
      <w:r>
        <w:t xml:space="preserve">    ema200              numeric(30,10),</w:t>
      </w:r>
    </w:p>
    <w:p>
      <w:pPr>
        <w:pStyle w:val="CodeBlock"/>
      </w:pPr>
      <w:r>
        <w:t xml:space="preserve">    atr14               numeric(30,10),</w:t>
      </w:r>
    </w:p>
    <w:p>
      <w:pPr>
        <w:pStyle w:val="CodeBlock"/>
      </w:pPr>
      <w:r>
        <w:t xml:space="preserve">    bb_upper            numeric(30,10),</w:t>
      </w:r>
    </w:p>
    <w:p>
      <w:pPr>
        <w:pStyle w:val="CodeBlock"/>
      </w:pPr>
      <w:r>
        <w:t xml:space="preserve">    bb_middle           numeric(30,10),</w:t>
      </w:r>
    </w:p>
    <w:p>
      <w:pPr>
        <w:pStyle w:val="CodeBlock"/>
      </w:pPr>
      <w:r>
        <w:t xml:space="preserve">    bb_lower            numeric(30,10),</w:t>
      </w:r>
    </w:p>
    <w:p>
      <w:pPr>
        <w:pStyle w:val="CodeBlock"/>
      </w:pPr>
      <w:r>
        <w:t xml:space="preserve">    support_levels      jsonb NOT NULL DEFAULT '[]',</w:t>
      </w:r>
    </w:p>
    <w:p>
      <w:pPr>
        <w:pStyle w:val="CodeBlock"/>
      </w:pPr>
      <w:r>
        <w:t xml:space="preserve">    resistance_levels   jsonb NOT NULL DEFAULT '[]',</w:t>
      </w:r>
    </w:p>
    <w:p>
      <w:pPr>
        <w:pStyle w:val="CodeBlock"/>
      </w:pPr>
      <w:r>
        <w:t xml:space="preserve">    summary             text NOT NULL DEFAULT '',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UNIQUE(symbol, interval, ts)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market_risk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symbol              varchar(32) NOT NULL REFERENCES symbols(symbol),</w:t>
      </w:r>
    </w:p>
    <w:p>
      <w:pPr>
        <w:pStyle w:val="CodeBlock"/>
      </w:pPr>
      <w:r>
        <w:t xml:space="preserve">    ts                  timestamptz NOT NULL,</w:t>
      </w:r>
    </w:p>
    <w:p>
      <w:pPr>
        <w:pStyle w:val="CodeBlock"/>
      </w:pPr>
      <w:r>
        <w:t xml:space="preserve">    total_score         int NOT NULL CHECK (total_score BETWEEN 0 AND 100),</w:t>
      </w:r>
    </w:p>
    <w:p>
      <w:pPr>
        <w:pStyle w:val="CodeBlock"/>
      </w:pPr>
      <w:r>
        <w:t xml:space="preserve">    rsi_score           int NOT NULL DEFAULT 0,</w:t>
      </w:r>
    </w:p>
    <w:p>
      <w:pPr>
        <w:pStyle w:val="CodeBlock"/>
      </w:pPr>
      <w:r>
        <w:t xml:space="preserve">    funding_score       int NOT NULL DEFAULT 0,</w:t>
      </w:r>
    </w:p>
    <w:p>
      <w:pPr>
        <w:pStyle w:val="CodeBlock"/>
      </w:pPr>
      <w:r>
        <w:t xml:space="preserve">    oi_score            int NOT NULL DEFAULT 0,</w:t>
      </w:r>
    </w:p>
    <w:p>
      <w:pPr>
        <w:pStyle w:val="CodeBlock"/>
      </w:pPr>
      <w:r>
        <w:t xml:space="preserve">    volatility_score    int NOT NULL DEFAULT 0,</w:t>
      </w:r>
    </w:p>
    <w:p>
      <w:pPr>
        <w:pStyle w:val="CodeBlock"/>
      </w:pPr>
      <w:r>
        <w:t xml:space="preserve">    volume_score        int NOT NULL DEFAULT 0,</w:t>
      </w:r>
    </w:p>
    <w:p>
      <w:pPr>
        <w:pStyle w:val="CodeBlock"/>
      </w:pPr>
      <w:r>
        <w:t xml:space="preserve">    news_score          int NOT NULL DEFAULT 0,</w:t>
      </w:r>
    </w:p>
    <w:p>
      <w:pPr>
        <w:pStyle w:val="CodeBlock"/>
      </w:pPr>
      <w:r>
        <w:t xml:space="preserve">    explanation         jsonb NOT NULL DEFAULT '{}',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UNIQUE(symbol, ts)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news_items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source              varchar(64) NOT NULL,</w:t>
      </w:r>
    </w:p>
    <w:p>
      <w:pPr>
        <w:pStyle w:val="CodeBlock"/>
      </w:pPr>
      <w:r>
        <w:t xml:space="preserve">    title               text NOT NULL,</w:t>
      </w:r>
    </w:p>
    <w:p>
      <w:pPr>
        <w:pStyle w:val="CodeBlock"/>
      </w:pPr>
      <w:r>
        <w:t xml:space="preserve">    url                 text NOT NULL UNIQUE,</w:t>
      </w:r>
    </w:p>
    <w:p>
      <w:pPr>
        <w:pStyle w:val="CodeBlock"/>
      </w:pPr>
      <w:r>
        <w:t xml:space="preserve">    published_at        timestamptz NOT NULL,</w:t>
      </w:r>
    </w:p>
    <w:p>
      <w:pPr>
        <w:pStyle w:val="CodeBlock"/>
      </w:pPr>
      <w:r>
        <w:t xml:space="preserve">    related_symbols     text[] NOT NULL DEFAULT '{}',</w:t>
      </w:r>
    </w:p>
    <w:p>
      <w:pPr>
        <w:pStyle w:val="CodeBlock"/>
      </w:pPr>
      <w:r>
        <w:t xml:space="preserve">    sentiment           varchar(16) NOT NULL DEFAULT 'neutral',</w:t>
      </w:r>
    </w:p>
    <w:p>
      <w:pPr>
        <w:pStyle w:val="CodeBlock"/>
      </w:pPr>
      <w:r>
        <w:t xml:space="preserve">    sentiment_score     numeric(8,4) NOT NULL DEFAULT 0,</w:t>
      </w:r>
    </w:p>
    <w:p>
      <w:pPr>
        <w:pStyle w:val="CodeBlock"/>
      </w:pPr>
      <w:r>
        <w:t xml:space="preserve">    summary             text NOT NULL DEFAULT '',</w:t>
      </w:r>
    </w:p>
    <w:p>
      <w:pPr>
        <w:pStyle w:val="CodeBlock"/>
      </w:pPr>
      <w:r>
        <w:t xml:space="preserve">    created_at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etf_flows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asset               varchar(16) NOT NULL,</w:t>
      </w:r>
    </w:p>
    <w:p>
      <w:pPr>
        <w:pStyle w:val="CodeBlock"/>
      </w:pPr>
      <w:r>
        <w:t xml:space="preserve">    provider            varchar(64) NOT NULL DEFAULT 'manual',</w:t>
      </w:r>
    </w:p>
    <w:p>
      <w:pPr>
        <w:pStyle w:val="CodeBlock"/>
      </w:pPr>
      <w:r>
        <w:t xml:space="preserve">    flow_date           date NOT NULL,</w:t>
      </w:r>
    </w:p>
    <w:p>
      <w:pPr>
        <w:pStyle w:val="CodeBlock"/>
      </w:pPr>
      <w:r>
        <w:t xml:space="preserve">    net_flow_usd        numeric(30,2) NOT NULL,</w:t>
      </w:r>
    </w:p>
    <w:p>
      <w:pPr>
        <w:pStyle w:val="CodeBlock"/>
      </w:pPr>
      <w:r>
        <w:t xml:space="preserve">    total_volume_usd    numeric(30,2),</w:t>
      </w:r>
    </w:p>
    <w:p>
      <w:pPr>
        <w:pStyle w:val="CodeBlock"/>
      </w:pPr>
      <w:r>
        <w:t xml:space="preserve">    note                text,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UNIQUE(asset, provider, flow_date)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whale_transactions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chain               varchar(32) NOT NULL,</w:t>
      </w:r>
    </w:p>
    <w:p>
      <w:pPr>
        <w:pStyle w:val="CodeBlock"/>
      </w:pPr>
      <w:r>
        <w:t xml:space="preserve">    asset               varchar(32) NOT NULL,</w:t>
      </w:r>
    </w:p>
    <w:p>
      <w:pPr>
        <w:pStyle w:val="CodeBlock"/>
      </w:pPr>
      <w:r>
        <w:t xml:space="preserve">    amount              numeric(30,10) NOT NULL,</w:t>
      </w:r>
    </w:p>
    <w:p>
      <w:pPr>
        <w:pStyle w:val="CodeBlock"/>
      </w:pPr>
      <w:r>
        <w:t xml:space="preserve">    amount_usd          numeric(30,2),</w:t>
      </w:r>
    </w:p>
    <w:p>
      <w:pPr>
        <w:pStyle w:val="CodeBlock"/>
      </w:pPr>
      <w:r>
        <w:t xml:space="preserve">    from_label          varchar(128),</w:t>
      </w:r>
    </w:p>
    <w:p>
      <w:pPr>
        <w:pStyle w:val="CodeBlock"/>
      </w:pPr>
      <w:r>
        <w:t xml:space="preserve">    to_label            varchar(128),</w:t>
      </w:r>
    </w:p>
    <w:p>
      <w:pPr>
        <w:pStyle w:val="CodeBlock"/>
      </w:pPr>
      <w:r>
        <w:t xml:space="preserve">    tx_hash             varchar(128) UNIQUE,</w:t>
      </w:r>
    </w:p>
    <w:p>
      <w:pPr>
        <w:pStyle w:val="CodeBlock"/>
      </w:pPr>
      <w:r>
        <w:t xml:space="preserve">    direction           varchar(32) NOT NULL DEFAULT 'unknown',</w:t>
      </w:r>
    </w:p>
    <w:p>
      <w:pPr>
        <w:pStyle w:val="CodeBlock"/>
      </w:pPr>
      <w:r>
        <w:t xml:space="preserve">    ts                  timestamptz NOT NULL,</w:t>
      </w:r>
    </w:p>
    <w:p>
      <w:pPr>
        <w:pStyle w:val="CodeBlock"/>
      </w:pPr>
      <w:r>
        <w:t xml:space="preserve">    source              varchar(64) NOT NULL DEFAULT 'mock',</w:t>
      </w:r>
    </w:p>
    <w:p>
      <w:pPr>
        <w:pStyle w:val="CodeBlock"/>
      </w:pPr>
      <w:r>
        <w:t xml:space="preserve">    created_at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alert_rules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name                varchar(128) NOT NULL,</w:t>
      </w:r>
    </w:p>
    <w:p>
      <w:pPr>
        <w:pStyle w:val="CodeBlock"/>
      </w:pPr>
      <w:r>
        <w:t xml:space="preserve">    symbol              varchar(32),</w:t>
      </w:r>
    </w:p>
    <w:p>
      <w:pPr>
        <w:pStyle w:val="CodeBlock"/>
      </w:pPr>
      <w:r>
        <w:t xml:space="preserve">    rule_type           varchar(32) NOT NULL,</w:t>
      </w:r>
    </w:p>
    <w:p>
      <w:pPr>
        <w:pStyle w:val="CodeBlock"/>
      </w:pPr>
      <w:r>
        <w:t xml:space="preserve">    operator            varchar(8) NOT NULL,</w:t>
      </w:r>
    </w:p>
    <w:p>
      <w:pPr>
        <w:pStyle w:val="CodeBlock"/>
      </w:pPr>
      <w:r>
        <w:t xml:space="preserve">    threshold           numeric(30,10) NOT NULL,</w:t>
      </w:r>
    </w:p>
    <w:p>
      <w:pPr>
        <w:pStyle w:val="CodeBlock"/>
      </w:pPr>
      <w:r>
        <w:t xml:space="preserve">    enabled             boolean NOT NULL DEFAULT true,</w:t>
      </w:r>
    </w:p>
    <w:p>
      <w:pPr>
        <w:pStyle w:val="CodeBlock"/>
      </w:pPr>
      <w:r>
        <w:t xml:space="preserve">    cooldown_seconds    int NOT NULL DEFAULT 1800,</w:t>
      </w:r>
    </w:p>
    <w:p>
      <w:pPr>
        <w:pStyle w:val="CodeBlock"/>
      </w:pPr>
      <w:r>
        <w:t xml:space="preserve">    created_at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alert_events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rule_id             uuid REFERENCES alert_rules(id),</w:t>
      </w:r>
    </w:p>
    <w:p>
      <w:pPr>
        <w:pStyle w:val="CodeBlock"/>
      </w:pPr>
      <w:r>
        <w:t xml:space="preserve">    symbol              varchar(32),</w:t>
      </w:r>
    </w:p>
    <w:p>
      <w:pPr>
        <w:pStyle w:val="CodeBlock"/>
      </w:pPr>
      <w:r>
        <w:t xml:space="preserve">    severity            varchar(16) NOT NULL DEFAULT 'info',</w:t>
      </w:r>
    </w:p>
    <w:p>
      <w:pPr>
        <w:pStyle w:val="CodeBlock"/>
      </w:pPr>
      <w:r>
        <w:t xml:space="preserve">    message             text NOT NULL,</w:t>
      </w:r>
    </w:p>
    <w:p>
      <w:pPr>
        <w:pStyle w:val="CodeBlock"/>
      </w:pPr>
      <w:r>
        <w:t xml:space="preserve">    payload             jsonb NOT NULL DEFAULT '{}',</w:t>
      </w:r>
    </w:p>
    <w:p>
      <w:pPr>
        <w:pStyle w:val="CodeBlock"/>
      </w:pPr>
      <w:r>
        <w:t xml:space="preserve">    triggered_at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agent_sessions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title               varchar(256) NOT NULL DEFAULT 'New Research Session',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updated_at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agent_messages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session_id          uuid NOT NULL REFERENCES agent_sessions(id) ON DELETE CASCADE,</w:t>
      </w:r>
    </w:p>
    <w:p>
      <w:pPr>
        <w:pStyle w:val="CodeBlock"/>
      </w:pPr>
      <w:r>
        <w:t xml:space="preserve">    role                varchar(16) NOT NULL,</w:t>
      </w:r>
    </w:p>
    <w:p>
      <w:pPr>
        <w:pStyle w:val="CodeBlock"/>
      </w:pPr>
      <w:r>
        <w:t xml:space="preserve">    content             text NOT NULL,</w:t>
      </w:r>
    </w:p>
    <w:p>
      <w:pPr>
        <w:pStyle w:val="CodeBlock"/>
      </w:pPr>
      <w:r>
        <w:t xml:space="preserve">    evidence            jsonb NOT NULL DEFAULT '[]',</w:t>
      </w:r>
    </w:p>
    <w:p>
      <w:pPr>
        <w:pStyle w:val="CodeBlock"/>
      </w:pPr>
      <w:r>
        <w:t xml:space="preserve">    created_at         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backtest_jobs (</w:t>
      </w:r>
    </w:p>
    <w:p>
      <w:pPr>
        <w:pStyle w:val="CodeBlock"/>
      </w:pPr>
      <w:r>
        <w:t xml:space="preserve">    id                  uuid PRIMARY KEY DEFAULT gen_random_uuid(),</w:t>
      </w:r>
    </w:p>
    <w:p>
      <w:pPr>
        <w:pStyle w:val="CodeBlock"/>
      </w:pPr>
      <w:r>
        <w:t xml:space="preserve">    strategy            varchar(64) NOT NULL,</w:t>
      </w:r>
    </w:p>
    <w:p>
      <w:pPr>
        <w:pStyle w:val="CodeBlock"/>
      </w:pPr>
      <w:r>
        <w:t xml:space="preserve">    symbol              varchar(32) NOT NULL,</w:t>
      </w:r>
    </w:p>
    <w:p>
      <w:pPr>
        <w:pStyle w:val="CodeBlock"/>
      </w:pPr>
      <w:r>
        <w:t xml:space="preserve">    interval            varchar(8) NOT NULL,</w:t>
      </w:r>
    </w:p>
    <w:p>
      <w:pPr>
        <w:pStyle w:val="CodeBlock"/>
      </w:pPr>
      <w:r>
        <w:t xml:space="preserve">    start_time          timestamptz NOT NULL,</w:t>
      </w:r>
    </w:p>
    <w:p>
      <w:pPr>
        <w:pStyle w:val="CodeBlock"/>
      </w:pPr>
      <w:r>
        <w:t xml:space="preserve">    end_time            timestamptz NOT NULL,</w:t>
      </w:r>
    </w:p>
    <w:p>
      <w:pPr>
        <w:pStyle w:val="CodeBlock"/>
      </w:pPr>
      <w:r>
        <w:t xml:space="preserve">    params              jsonb NOT NULL DEFAULT '{}',</w:t>
      </w:r>
    </w:p>
    <w:p>
      <w:pPr>
        <w:pStyle w:val="CodeBlock"/>
      </w:pPr>
      <w:r>
        <w:t xml:space="preserve">    status              varchar(16) NOT NULL DEFAULT 'pending',</w:t>
      </w:r>
    </w:p>
    <w:p>
      <w:pPr>
        <w:pStyle w:val="CodeBlock"/>
      </w:pPr>
      <w:r>
        <w:t xml:space="preserve">    created_at          timestamptz NOT NULL DEFAULT now(),</w:t>
      </w:r>
    </w:p>
    <w:p>
      <w:pPr>
        <w:pStyle w:val="CodeBlock"/>
      </w:pPr>
      <w:r>
        <w:t xml:space="preserve">    finished_at         timestamptz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backtest_results (</w:t>
      </w:r>
    </w:p>
    <w:p>
      <w:pPr>
        <w:pStyle w:val="CodeBlock"/>
      </w:pPr>
      <w:r>
        <w:t xml:space="preserve">    job_id              uuid PRIMARY KEY REFERENCES backtest_jobs(id) ON DELETE CASCADE,</w:t>
      </w:r>
    </w:p>
    <w:p>
      <w:pPr>
        <w:pStyle w:val="CodeBlock"/>
      </w:pPr>
      <w:r>
        <w:t xml:space="preserve">    total_return        numeric(20,8) NOT NULL,</w:t>
      </w:r>
    </w:p>
    <w:p>
      <w:pPr>
        <w:pStyle w:val="CodeBlock"/>
      </w:pPr>
      <w:r>
        <w:t xml:space="preserve">    win_rate            numeric(10,4) NOT NULL,</w:t>
      </w:r>
    </w:p>
    <w:p>
      <w:pPr>
        <w:pStyle w:val="CodeBlock"/>
      </w:pPr>
      <w:r>
        <w:t xml:space="preserve">    profit_factor       numeric(20,8),</w:t>
      </w:r>
    </w:p>
    <w:p>
      <w:pPr>
        <w:pStyle w:val="CodeBlock"/>
      </w:pPr>
      <w:r>
        <w:t xml:space="preserve">    sharpe_ratio        numeric(20,8),</w:t>
      </w:r>
    </w:p>
    <w:p>
      <w:pPr>
        <w:pStyle w:val="CodeBlock"/>
      </w:pPr>
      <w:r>
        <w:t xml:space="preserve">    max_drawdown        numeric(20,8) NOT NULL,</w:t>
      </w:r>
    </w:p>
    <w:p>
      <w:pPr>
        <w:pStyle w:val="CodeBlock"/>
      </w:pPr>
      <w:r>
        <w:t xml:space="preserve">    trade_count         int NOT NULL,</w:t>
      </w:r>
    </w:p>
    <w:p>
      <w:pPr>
        <w:pStyle w:val="CodeBlock"/>
      </w:pPr>
      <w:r>
        <w:t xml:space="preserve">    trades              jsonb NOT NULL DEFAULT '[]',</w:t>
      </w:r>
    </w:p>
    <w:p>
      <w:pPr>
        <w:pStyle w:val="CodeBlock"/>
      </w:pPr>
      <w:r>
        <w:t xml:space="preserve">    equity_curve        jsonb NOT NULL DEFAULT '[]',</w:t>
      </w:r>
    </w:p>
    <w:p>
      <w:pPr>
        <w:pStyle w:val="CodeBlock"/>
      </w:pPr>
      <w:r>
        <w:t xml:space="preserve">    created_at          timestamptz NOT NULL DEFAULT now()</w:t>
      </w:r>
    </w:p>
    <w:p>
      <w:pPr>
        <w:pStyle w:val="CodeBlock"/>
      </w:pPr>
      <w:r>
        <w:t>);</w:t>
      </w:r>
    </w:p>
    <w:p>
      <w:pPr>
        <w:pStyle w:val="Heading2"/>
      </w:pPr>
      <w:r>
        <w:t>4.2 TimescaleDB 初始化</w:t>
      </w:r>
    </w:p>
    <w:p>
      <w:pPr>
        <w:pStyle w:val="CodeBlock"/>
      </w:pPr>
      <w:r>
        <w:t>SELECT create_hypertable('market_price', 'ts', if_not_exists =&gt; TRUE);</w:t>
      </w:r>
    </w:p>
    <w:p>
      <w:pPr>
        <w:pStyle w:val="CodeBlock"/>
      </w:pPr>
      <w:r>
        <w:t>SELECT create_hypertable('market_kline', 'open_time', if_not_exists =&gt; TRUE);</w:t>
      </w:r>
    </w:p>
    <w:p>
      <w:pPr>
        <w:pStyle w:val="CodeBlock"/>
      </w:pPr>
      <w:r>
        <w:t>SELECT create_hypertable('market_funding', 'funding_time', if_not_exists =&gt; TRUE);</w:t>
      </w:r>
    </w:p>
    <w:p>
      <w:pPr>
        <w:pStyle w:val="CodeBlock"/>
      </w:pPr>
      <w:r>
        <w:t>SELECT create_hypertable('market_open_interest', 'ts', if_not_exists =&gt; TRUE);</w:t>
      </w:r>
    </w:p>
    <w:p>
      <w:pPr>
        <w:pStyle w:val="CodeBlock"/>
      </w:pPr>
      <w:r>
        <w:t>SELECT create_hypertable('market_analysis', 'ts', if_not_exists =&gt; TRUE);</w:t>
      </w:r>
    </w:p>
    <w:p>
      <w:pPr>
        <w:pStyle w:val="CodeBlock"/>
      </w:pPr>
      <w:r>
        <w:t>SELECT create_hypertable('market_risk', 'ts', if_not_exists =&gt; TRUE);</w:t>
      </w:r>
    </w:p>
    <w:p>
      <w:pPr>
        <w:pStyle w:val="CodeBlock"/>
      </w:pPr>
      <w:r>
        <w:t>SELECT create_hypertable('whale_transactions', 'ts', if_not_exists =&gt; TRUE);</w:t>
      </w:r>
    </w:p>
    <w:p>
      <w:pPr>
        <w:pStyle w:val="CodeBlock"/>
      </w:pPr>
      <w:r/>
    </w:p>
    <w:p>
      <w:pPr>
        <w:pStyle w:val="CodeBlock"/>
      </w:pPr>
      <w:r>
        <w:t>CREATE INDEX IF NOT EXISTS idx_kline_symbol_interval_time ON market_kline(symbol, interval, open_time DESC);</w:t>
      </w:r>
    </w:p>
    <w:p>
      <w:pPr>
        <w:pStyle w:val="CodeBlock"/>
      </w:pPr>
      <w:r>
        <w:t>CREATE INDEX IF NOT EXISTS idx_analysis_symbol_interval_time ON market_analysis(symbol, interval, ts DESC);</w:t>
      </w:r>
    </w:p>
    <w:p>
      <w:pPr>
        <w:pStyle w:val="CodeBlock"/>
      </w:pPr>
      <w:r>
        <w:t>CREATE INDEX IF NOT EXISTS idx_price_symbol_time ON market_price(symbol, ts DESC);</w:t>
      </w:r>
    </w:p>
    <w:p>
      <w:pPr>
        <w:pStyle w:val="CodeBlock"/>
      </w:pPr>
      <w:r>
        <w:t>CREATE INDEX IF NOT EXISTS idx_news_published ON news_items(published_at DESC);</w:t>
      </w:r>
    </w:p>
    <w:p>
      <w:pPr>
        <w:pStyle w:val="CodeBlock"/>
      </w:pPr>
      <w:r/>
    </w:p>
    <w:p>
      <w:pPr>
        <w:pStyle w:val="CodeBlock"/>
      </w:pPr>
      <w:r>
        <w:t>CREATE MATERIALIZED VIEW IF NOT EXISTS market_price_1m</w:t>
      </w:r>
    </w:p>
    <w:p>
      <w:pPr>
        <w:pStyle w:val="CodeBlock"/>
      </w:pPr>
      <w:r>
        <w:t>WITH (timescaledb.continuous) AS</w:t>
      </w:r>
    </w:p>
    <w:p>
      <w:pPr>
        <w:pStyle w:val="CodeBlock"/>
      </w:pPr>
      <w:r>
        <w:t>SELECT symbol, time_bucket('1 minute', ts) AS bucket,</w:t>
      </w:r>
    </w:p>
    <w:p>
      <w:pPr>
        <w:pStyle w:val="CodeBlock"/>
      </w:pPr>
      <w:r>
        <w:t xml:space="preserve">       first(price, ts) AS open, max(price) AS high, min(price) AS low,</w:t>
      </w:r>
    </w:p>
    <w:p>
      <w:pPr>
        <w:pStyle w:val="CodeBlock"/>
      </w:pPr>
      <w:r>
        <w:t xml:space="preserve">       last(price, ts) AS close, count(*) AS samples</w:t>
      </w:r>
    </w:p>
    <w:p>
      <w:pPr>
        <w:pStyle w:val="CodeBlock"/>
      </w:pPr>
      <w:r>
        <w:t>FROM market_price</w:t>
      </w:r>
    </w:p>
    <w:p>
      <w:pPr>
        <w:pStyle w:val="CodeBlock"/>
      </w:pPr>
      <w:r>
        <w:t>GROUP BY symbol, bucket</w:t>
      </w:r>
    </w:p>
    <w:p>
      <w:pPr>
        <w:pStyle w:val="CodeBlock"/>
      </w:pPr>
      <w:r>
        <w:t>WITH NO DATA;</w:t>
      </w:r>
    </w:p>
    <w:p>
      <w:pPr>
        <w:pStyle w:val="CodeBlock"/>
      </w:pPr>
      <w:r/>
    </w:p>
    <w:p>
      <w:pPr>
        <w:pStyle w:val="CodeBlock"/>
      </w:pPr>
      <w:r>
        <w:t>SELECT add_continuous_aggregate_policy('market_price_1m',</w:t>
      </w:r>
    </w:p>
    <w:p>
      <w:pPr>
        <w:pStyle w:val="CodeBlock"/>
      </w:pPr>
      <w:r>
        <w:t xml:space="preserve">    start_offset =&gt; INTERVAL '7 days',</w:t>
      </w:r>
    </w:p>
    <w:p>
      <w:pPr>
        <w:pStyle w:val="CodeBlock"/>
      </w:pPr>
      <w:r>
        <w:t xml:space="preserve">    end_offset =&gt; INTERVAL '1 minute',</w:t>
      </w:r>
    </w:p>
    <w:p>
      <w:pPr>
        <w:pStyle w:val="CodeBlock"/>
      </w:pPr>
      <w:r>
        <w:t xml:space="preserve">    schedule_interval =&gt; INTERVAL '1 minute',</w:t>
      </w:r>
    </w:p>
    <w:p>
      <w:pPr>
        <w:pStyle w:val="CodeBlock"/>
      </w:pPr>
      <w:r>
        <w:t xml:space="preserve">    if_not_exists =&gt; TRUE);</w:t>
      </w:r>
    </w:p>
    <w:p>
      <w:pPr>
        <w:pStyle w:val="Heading2"/>
      </w:pPr>
      <w:r>
        <w:t>4.3 初始种子数据</w:t>
      </w:r>
    </w:p>
    <w:p>
      <w:pPr>
        <w:pStyle w:val="CodeBlock"/>
      </w:pPr>
      <w:r>
        <w:t>INSERT INTO symbols(symbol, base_asset, quote_asset, market_type, sort_order) VALUES</w:t>
      </w:r>
    </w:p>
    <w:p>
      <w:pPr>
        <w:pStyle w:val="CodeBlock"/>
      </w:pPr>
      <w:r>
        <w:t>('BTCUSDT','BTC','USDT','spot',1),</w:t>
      </w:r>
    </w:p>
    <w:p>
      <w:pPr>
        <w:pStyle w:val="CodeBlock"/>
      </w:pPr>
      <w:r>
        <w:t>('ETHUSDT','ETH','USDT','spot',2),</w:t>
      </w:r>
    </w:p>
    <w:p>
      <w:pPr>
        <w:pStyle w:val="CodeBlock"/>
      </w:pPr>
      <w:r>
        <w:t>('SOLUSDT','SOL','USDT','spot',3),</w:t>
      </w:r>
    </w:p>
    <w:p>
      <w:pPr>
        <w:pStyle w:val="CodeBlock"/>
      </w:pPr>
      <w:r>
        <w:t>('BNBUSDT','BNB','USDT','spot',4),</w:t>
      </w:r>
    </w:p>
    <w:p>
      <w:pPr>
        <w:pStyle w:val="CodeBlock"/>
      </w:pPr>
      <w:r>
        <w:t>('DOGEUSDT','DOGE','USDT','spot',5)</w:t>
      </w:r>
    </w:p>
    <w:p>
      <w:pPr>
        <w:pStyle w:val="CodeBlock"/>
      </w:pPr>
      <w:r>
        <w:t>ON CONFLICT(symbol) DO NOTHING;</w:t>
      </w:r>
    </w:p>
    <w:p>
      <w:pPr>
        <w:pStyle w:val="CodeBlock"/>
      </w:pPr>
      <w:r/>
    </w:p>
    <w:p>
      <w:pPr>
        <w:pStyle w:val="CodeBlock"/>
      </w:pPr>
      <w:r>
        <w:t>INSERT INTO alert_rules(name, symbol, rule_type, operator, threshold, cooldown_seconds) VALUES</w:t>
      </w:r>
    </w:p>
    <w:p>
      <w:pPr>
        <w:pStyle w:val="CodeBlock"/>
      </w:pPr>
      <w:r>
        <w:t>('BTC RSI Overheated','BTCUSDT','rsi','&gt;',80,1800),</w:t>
      </w:r>
    </w:p>
    <w:p>
      <w:pPr>
        <w:pStyle w:val="CodeBlock"/>
      </w:pPr>
      <w:r>
        <w:t>('ETH RSI Oversold','ETHUSDT','rsi','&lt;',20,1800),</w:t>
      </w:r>
    </w:p>
    <w:p>
      <w:pPr>
        <w:pStyle w:val="CodeBlock"/>
      </w:pPr>
      <w:r>
        <w:t>('BTC Risk High','BTCUSDT','risk_score','&gt;',80,3600)</w:t>
      </w:r>
    </w:p>
    <w:p>
      <w:pPr>
        <w:pStyle w:val="CodeBlock"/>
      </w:pPr>
      <w:r>
        <w:t>ON CONFLICT DO NOTHING;</w:t>
      </w:r>
    </w:p>
    <w:p>
      <w:pPr>
        <w:pStyle w:val="Heading1"/>
      </w:pPr>
      <w:r>
        <w:t>5. 服务级开发需求</w:t>
      </w:r>
    </w:p>
    <w:p>
      <w:pPr>
        <w:pStyle w:val="Heading2"/>
      </w:pPr>
      <w:r>
        <w:t>5.1 novaquant-collector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项目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输入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symbols 表中 enabled=true 的 symbol；环境变量 COLLECTION_INTERVALS=1m,5m,15m,1h,4h,1d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Binance Spot REST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/api/v3/ticker/price, /api/v3/klines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Binance Futures REST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/fapi/v1/fundingRate, /fapi/v1/openInterest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组合订阅 &lt;symbol&gt;@ticker 与 &lt;symbol&gt;@kline_&lt;interval&gt;；断线重连；24h 主动重连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写入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market_price、market_kline、market_funding、market_open_interest；Redis latest:{symbol}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HTTP 超时 10s；指数退避 1s/2s/4s/8s；每类错误计数；panic recovery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幂等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K线 upsert，以 symbol+interval+open_time 为唯一键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指标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collector_requests_total, collector_errors_total, collector_last_success_timestamp, websocket_reconnect_total</w:t>
            </w:r>
          </w:p>
        </w:tc>
      </w:tr>
    </w:tbl>
    <w:p/>
    <w:p>
      <w:pPr>
        <w:pStyle w:val="CodeBlock"/>
      </w:pPr>
      <w:r>
        <w:t>Required Go interfaces:</w:t>
      </w:r>
    </w:p>
    <w:p>
      <w:pPr>
        <w:pStyle w:val="CodeBlock"/>
      </w:pPr>
      <w:r/>
    </w:p>
    <w:p>
      <w:pPr>
        <w:pStyle w:val="CodeBlock"/>
      </w:pPr>
      <w:r>
        <w:t>type MarketProvider interface {</w:t>
      </w:r>
    </w:p>
    <w:p>
      <w:pPr>
        <w:pStyle w:val="CodeBlock"/>
      </w:pPr>
      <w:r>
        <w:t xml:space="preserve">    GetPrice(ctx context.Context, symbol string) (PriceTick, error)</w:t>
      </w:r>
    </w:p>
    <w:p>
      <w:pPr>
        <w:pStyle w:val="CodeBlock"/>
      </w:pPr>
      <w:r>
        <w:t xml:space="preserve">    GetKlines(ctx context.Context, symbol, interval string, limit int) ([]Kline, error)</w:t>
      </w:r>
    </w:p>
    <w:p>
      <w:pPr>
        <w:pStyle w:val="CodeBlock"/>
      </w:pPr>
      <w:r>
        <w:t xml:space="preserve">    GetFundingRates(ctx context.Context, symbol string, limit int) ([]FundingRate, error)</w:t>
      </w:r>
    </w:p>
    <w:p>
      <w:pPr>
        <w:pStyle w:val="CodeBlock"/>
      </w:pPr>
      <w:r>
        <w:t xml:space="preserve">    GetOpenInterest(ctx context.Context, symbol string) (OpenInterest, error)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MarketRepository interface {</w:t>
      </w:r>
    </w:p>
    <w:p>
      <w:pPr>
        <w:pStyle w:val="CodeBlock"/>
      </w:pPr>
      <w:r>
        <w:t xml:space="preserve">    UpsertPrice(ctx context.Context, tick PriceTick) error</w:t>
      </w:r>
    </w:p>
    <w:p>
      <w:pPr>
        <w:pStyle w:val="CodeBlock"/>
      </w:pPr>
      <w:r>
        <w:t xml:space="preserve">    UpsertKlines(ctx context.Context, klines []Kline) error</w:t>
      </w:r>
    </w:p>
    <w:p>
      <w:pPr>
        <w:pStyle w:val="CodeBlock"/>
      </w:pPr>
      <w:r>
        <w:t xml:space="preserve">    UpsertFunding(ctx context.Context, rows []FundingRate) error</w:t>
      </w:r>
    </w:p>
    <w:p>
      <w:pPr>
        <w:pStyle w:val="CodeBlock"/>
      </w:pPr>
      <w:r>
        <w:t xml:space="preserve">    UpsertOpenInterest(ctx context.Context, row OpenInterest) error</w:t>
      </w:r>
    </w:p>
    <w:p>
      <w:pPr>
        <w:pStyle w:val="CodeBlock"/>
      </w:pPr>
      <w:r>
        <w:t>}</w:t>
      </w:r>
    </w:p>
    <w:p>
      <w:pPr>
        <w:pStyle w:val="Heading2"/>
      </w:pPr>
      <w:r>
        <w:t>5.2 novaquant-analyzer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指标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算法要求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测试要求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RSI14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使用 Wilder smoothing；不足 15 根返回 null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使用固定 20 根 close fixture 断言误差 &lt;= 0.001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MACD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EMA12 - EMA26，Signal EMA9，Hist = MACD - Signal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和 Python pandas-ta 参考数据对齐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标准 EMA，alpha=2/(period+1)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EMA20/60/200 覆盖上升、下降、横盘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ATR14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True Range: max(high-low, abs(high-prevClose), abs(low-prevClose))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含跳空数据 fixture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Bollinger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SMA20 +- 2*stddev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断言 upper/middle/lower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Support/Resistance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最近 N 根局部低点/高点聚类；输出最多 5 个价位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测试不会输出重复近似价位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Risk Score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RSI/Funding/OI/Volatility/Volume 加权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风险分 0-100，边界测试</w:t>
            </w:r>
          </w:p>
        </w:tc>
      </w:tr>
    </w:tbl>
    <w:p/>
    <w:p>
      <w:pPr>
        <w:pStyle w:val="CodeBlock"/>
      </w:pPr>
      <w:r>
        <w:t>Risk score formula v1:</w:t>
      </w:r>
    </w:p>
    <w:p>
      <w:pPr>
        <w:pStyle w:val="CodeBlock"/>
      </w:pPr>
      <w:r>
        <w:t>- rsi_score: RSI &gt;= 80 -&gt; 25, RSI &lt;= 20 -&gt; 20, else scaled distance from 50.</w:t>
      </w:r>
    </w:p>
    <w:p>
      <w:pPr>
        <w:pStyle w:val="CodeBlock"/>
      </w:pPr>
      <w:r>
        <w:t>- funding_score: abs(funding_rate) &gt;= 0.0005 -&gt; 20, &gt;= 0.0002 -&gt; 10.</w:t>
      </w:r>
    </w:p>
    <w:p>
      <w:pPr>
        <w:pStyle w:val="CodeBlock"/>
      </w:pPr>
      <w:r>
        <w:t>- oi_score: 1h OI change &gt;= 8% -&gt; 20, &gt;= 4% -&gt; 10.</w:t>
      </w:r>
    </w:p>
    <w:p>
      <w:pPr>
        <w:pStyle w:val="CodeBlock"/>
      </w:pPr>
      <w:r>
        <w:t>- volatility_score: ATR/close &gt;= 5% -&gt; 20, &gt;= 2.5% -&gt; 10.</w:t>
      </w:r>
    </w:p>
    <w:p>
      <w:pPr>
        <w:pStyle w:val="CodeBlock"/>
      </w:pPr>
      <w:r>
        <w:t>- volume_score: current volume / volume_ma20 &gt;= 3 -&gt; 15, &gt;= 2 -&gt; 8.</w:t>
      </w:r>
    </w:p>
    <w:p>
      <w:pPr>
        <w:pStyle w:val="CodeBlock"/>
      </w:pPr>
      <w:r>
        <w:t>Total is capped at 100.</w:t>
      </w:r>
    </w:p>
    <w:p>
      <w:pPr>
        <w:pStyle w:val="CodeBlock"/>
      </w:pPr>
      <w:r>
        <w:t>Risk level: 0-39 low, 40-69 medium, 70-100 high.</w:t>
      </w:r>
    </w:p>
    <w:p>
      <w:pPr>
        <w:pStyle w:val="Heading2"/>
      </w:pPr>
      <w:r>
        <w:t>5.3 novaquant-api</w:t>
      </w:r>
    </w:p>
    <w:p>
      <w:r>
        <w:t>API 服务负责给前端和外部系统提供统一 REST 接口。API 不直接访问 Binance，所有业务数据来自 PostgreSQL/Redis。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能力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中间件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request_id、recover、CORS、rate limit、structured logging、Prometheus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错误格式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统一返回 {code,message,details,request_id}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分页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page/page_size，最大 page_size=200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缓存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overview、latest price、analysis 使用 Redis 10-30 秒缓存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生成 docs/openapi.yaml，Swagger UI 路径 /swagger/index.html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健康检查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/api/v1/health 返回数据库、Redis、NATS 状态</w:t>
            </w:r>
          </w:p>
        </w:tc>
      </w:tr>
    </w:tbl>
    <w:p/>
    <w:p>
      <w:pPr>
        <w:pStyle w:val="Heading2"/>
      </w:pPr>
      <w:r>
        <w:t>5.4 novaquant-agent</w:t>
      </w:r>
    </w:p>
    <w:p>
      <w:r>
        <w:t>Agent 是分析助手，不是交易机器人。它必须基于数据库证据回答，必须输出风险提示和数据时间。</w:t>
      </w:r>
    </w:p>
    <w:p>
      <w:pPr>
        <w:pStyle w:val="CodeBlock"/>
      </w:pPr>
      <w:r>
        <w:t>LangGraph nodes:</w:t>
      </w:r>
    </w:p>
    <w:p>
      <w:pPr>
        <w:pStyle w:val="CodeBlock"/>
      </w:pPr>
      <w:r>
        <w:t>1. classify_intent(question) -&gt; intent, symbols, time_horizon</w:t>
      </w:r>
    </w:p>
    <w:p>
      <w:pPr>
        <w:pStyle w:val="CodeBlock"/>
      </w:pPr>
      <w:r>
        <w:t>2. load_market_context(symbols) -&gt; latest price, 24h change, klines summary</w:t>
      </w:r>
    </w:p>
    <w:p>
      <w:pPr>
        <w:pStyle w:val="CodeBlock"/>
      </w:pPr>
      <w:r>
        <w:t>3. load_analysis(symbols) -&gt; latest market_analysis</w:t>
      </w:r>
    </w:p>
    <w:p>
      <w:pPr>
        <w:pStyle w:val="CodeBlock"/>
      </w:pPr>
      <w:r>
        <w:t>4. load_risk(symbols) -&gt; market_risk breakdown</w:t>
      </w:r>
    </w:p>
    <w:p>
      <w:pPr>
        <w:pStyle w:val="CodeBlock"/>
      </w:pPr>
      <w:r>
        <w:t>5. load_optional_context(symbols) -&gt; news, ETF, whale rows if available</w:t>
      </w:r>
    </w:p>
    <w:p>
      <w:pPr>
        <w:pStyle w:val="CodeBlock"/>
      </w:pPr>
      <w:r>
        <w:t>6. reason() -&gt; structured analysis</w:t>
      </w:r>
    </w:p>
    <w:p>
      <w:pPr>
        <w:pStyle w:val="CodeBlock"/>
      </w:pPr>
      <w:r>
        <w:t>7. safety_check() -&gt; remove certainty/financial guarantee</w:t>
      </w:r>
    </w:p>
    <w:p>
      <w:pPr>
        <w:pStyle w:val="CodeBlock"/>
      </w:pPr>
      <w:r>
        <w:t>8. final_answer() -&gt; JSON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禁止回答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替代说法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你必须买 BTC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当前数据偏多，但接近压力位，若考虑入场应控制仓位并设置失效条件。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肯定会涨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指标显示上涨概率增强，但仍存在回撤和消息面风险。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保证收益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本系统不提供收益承诺，仅提供数据分析和风险提示。</w:t>
            </w:r>
          </w:p>
        </w:tc>
      </w:tr>
    </w:tbl>
    <w:p/>
    <w:p>
      <w:pPr>
        <w:pStyle w:val="Heading2"/>
      </w:pPr>
      <w:r>
        <w:t>5.5 news / whale / etf /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服务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V1 实现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必须测试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RSS provider + mock provider；存 news_items；简单关键词情绪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RSS 解析、去重、情绪分类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whale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Mock provider + CSV import；预留 Etherscan/WhaleAlert provider interface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CSV 导入、API 查询、方向分类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etf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Manual CSV import + mock provider；BTC/ETH 日流入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CSV 导入、趋势分数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alerts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规则引擎扫描 analysis/risk/funding/OI；支持 webhook/Feishu mock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阈值触发、冷却、去重</w:t>
            </w:r>
          </w:p>
        </w:tc>
      </w:tr>
    </w:tbl>
    <w:p/>
    <w:p>
      <w:pPr>
        <w:pStyle w:val="Heading1"/>
      </w:pPr>
      <w:r>
        <w:t>6. API 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Method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Path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用途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核心响应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服务健康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db/redis/nats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/api/v1/symbols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币种列表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symbols[]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/api/v1/market/overview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市场总览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price cards, risk, trend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/api/v1/market/{symbol}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单币种快照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price, 24h, funding, OI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/api/v1/klines/{symbol}?interval=1h&amp;limit=200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K线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ohlcv[]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/api/v1/analysis/{symbol}?interval=1h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技术分析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rsi, macd, support, resistance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/api/v1/risk/{symbol}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风险拆解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score breakdown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/api/v1/news?symbol=BTCUSDT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新闻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news[]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/api/v1/etf?asset=BTC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ETF 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flows[]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/api/v1/whale?asset=BTC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鲸鱼交易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transactions[]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/api/v1/agent/chat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AI 问答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answer,evidence,risk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/api/v1/backtest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发起回测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job_id,result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/api/v1/alerts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告警事件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alerts[]</w:t>
            </w:r>
          </w:p>
        </w:tc>
      </w:tr>
    </w:tbl>
    <w:p/>
    <w:p>
      <w:pPr>
        <w:pStyle w:val="CodeBlock"/>
      </w:pPr>
      <w:r>
        <w:t>Standard error 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"code": "VALIDATION_ERROR",</w:t>
      </w:r>
    </w:p>
    <w:p>
      <w:pPr>
        <w:pStyle w:val="CodeBlock"/>
      </w:pPr>
      <w:r>
        <w:t xml:space="preserve">  "message": "invalid interval",</w:t>
      </w:r>
    </w:p>
    <w:p>
      <w:pPr>
        <w:pStyle w:val="CodeBlock"/>
      </w:pPr>
      <w:r>
        <w:t xml:space="preserve">  "details": {"allowed": ["1m", "5m", "15m", "1h", "4h", "1d"]},</w:t>
      </w:r>
    </w:p>
    <w:p>
      <w:pPr>
        <w:pStyle w:val="CodeBlock"/>
      </w:pPr>
      <w:r>
        <w:t xml:space="preserve">  "request_id": "req_abc123"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POST /api/v1/agent/chat 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"session_id": "optional-uuid",</w:t>
      </w:r>
    </w:p>
    <w:p>
      <w:pPr>
        <w:pStyle w:val="CodeBlock"/>
      </w:pPr>
      <w:r>
        <w:t xml:space="preserve">  "question": "分析一下 BTC，现在风险高吗？",</w:t>
      </w:r>
    </w:p>
    <w:p>
      <w:pPr>
        <w:pStyle w:val="CodeBlock"/>
      </w:pPr>
      <w:r>
        <w:t xml:space="preserve">  "symbols": ["BTCUSDT"],</w:t>
      </w:r>
    </w:p>
    <w:p>
      <w:pPr>
        <w:pStyle w:val="CodeBlock"/>
      </w:pPr>
      <w:r>
        <w:t xml:space="preserve">  "time_horizon": "short"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POST /api/v1/agent/chat 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"session_id": "uuid",</w:t>
      </w:r>
    </w:p>
    <w:p>
      <w:pPr>
        <w:pStyle w:val="CodeBlock"/>
      </w:pPr>
      <w:r>
        <w:t xml:space="preserve">  "answer": "...",</w:t>
      </w:r>
    </w:p>
    <w:p>
      <w:pPr>
        <w:pStyle w:val="CodeBlock"/>
      </w:pPr>
      <w:r>
        <w:t xml:space="preserve">  "symbols": ["BTCUSDT"],</w:t>
      </w:r>
    </w:p>
    <w:p>
      <w:pPr>
        <w:pStyle w:val="CodeBlock"/>
      </w:pPr>
      <w:r>
        <w:t xml:space="preserve">  "trend": "bullish|bearish|range|unknown",</w:t>
      </w:r>
    </w:p>
    <w:p>
      <w:pPr>
        <w:pStyle w:val="CodeBlock"/>
      </w:pPr>
      <w:r>
        <w:t xml:space="preserve">  "risk_level": "low|medium|high",</w:t>
      </w:r>
    </w:p>
    <w:p>
      <w:pPr>
        <w:pStyle w:val="CodeBlock"/>
      </w:pPr>
      <w:r>
        <w:t xml:space="preserve">  "support": [102000, 100000],</w:t>
      </w:r>
    </w:p>
    <w:p>
      <w:pPr>
        <w:pStyle w:val="CodeBlock"/>
      </w:pPr>
      <w:r>
        <w:t xml:space="preserve">  "resistance": [108000, 110000],</w:t>
      </w:r>
    </w:p>
    <w:p>
      <w:pPr>
        <w:pStyle w:val="CodeBlock"/>
      </w:pPr>
      <w:r>
        <w:t xml:space="preserve">  "evidence": [</w:t>
      </w:r>
    </w:p>
    <w:p>
      <w:pPr>
        <w:pStyle w:val="CodeBlock"/>
      </w:pPr>
      <w:r>
        <w:t xml:space="preserve">    {"type":"analysis", "symbol":"BTCUSDT", "timestamp":"2026-06-01T10:00:00Z", "summary":"RSI 62.4, EMA20 &gt; EMA60"}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"data_timestamp": "2026-06-01T10:00:00Z",</w:t>
      </w:r>
    </w:p>
    <w:p>
      <w:pPr>
        <w:pStyle w:val="CodeBlock"/>
      </w:pPr>
      <w:r>
        <w:t xml:space="preserve">  "disclaimer": "This is not financial advice."</w:t>
      </w:r>
    </w:p>
    <w:p>
      <w:pPr>
        <w:pStyle w:val="CodeBlock"/>
      </w:pPr>
      <w:r>
        <w:t>}</w:t>
      </w:r>
    </w:p>
    <w:p>
      <w:pPr>
        <w:pStyle w:val="Heading1"/>
      </w:pPr>
      <w:r>
        <w:t>7. 前端开发需求</w:t>
      </w:r>
    </w:p>
    <w:p>
      <w:r>
        <w:t>前端必须能真实展示 API/Seed 数据，不允许只有静态假页面。无 API 时使用 MSW mock，但 docker compose 正常启动后必须请求真实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页面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路由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组件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数据接口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Market Overview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MarketCards, Heatmap, TrendPanel, NewsFeed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/market/overview, /news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Symbol Detail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/symbols/:symbol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CandleChart, IndicatorTabs, RiskGauge, AISummary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/market/{symbol}, /klines/{symbol}, /analysis/{symbol}, /risk/{symbol}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AI Research Center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/research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ChatPanel, EvidencePanel, PromptChips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POST /agent/chat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Risk Center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/risk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RiskGauge, BreakdownBars, AlertTimeline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/risk/{symbol}, /alerts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Whale Tracker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/whale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WhaleTable, BubbleChart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/whale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ETF Monitor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/etf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FlowChart, WeeklyTable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/etf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News Intelligence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/news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NewsCards, SentimentFilter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/news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Strategy Lab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/strategy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BacktestForm, ResultMetrics, EquityChart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POST /backtest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Settings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/settings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SymbolConfig, ApiStatus, ThemeConfig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/symbols, /health</w:t>
            </w:r>
          </w:p>
        </w:tc>
      </w:tr>
    </w:tbl>
    <w:p/>
    <w:p>
      <w:pPr>
        <w:pStyle w:val="CodeBlock"/>
      </w:pPr>
      <w:r>
        <w:t>UI design:</w:t>
      </w:r>
    </w:p>
    <w:p>
      <w:pPr>
        <w:pStyle w:val="CodeBlock"/>
      </w:pPr>
      <w:r>
        <w:t>- Dark first: background #0B1220, panel #111827, secondary #1F2937.</w:t>
      </w:r>
    </w:p>
    <w:p>
      <w:pPr>
        <w:pStyle w:val="CodeBlock"/>
      </w:pPr>
      <w:r>
        <w:t>- Bullish #22C55E, bearish #EF4444, warning #F59E0B, accent #3B82F6.</w:t>
      </w:r>
    </w:p>
    <w:p>
      <w:pPr>
        <w:pStyle w:val="CodeBlock"/>
      </w:pPr>
      <w:r>
        <w:t>- Use ECharts candlestick chart with volume below.</w:t>
      </w:r>
    </w:p>
    <w:p>
      <w:pPr>
        <w:pStyle w:val="CodeBlock"/>
      </w:pPr>
      <w:r>
        <w:t>- Use skeleton loading, empty state, error state.</w:t>
      </w:r>
    </w:p>
    <w:p>
      <w:pPr>
        <w:pStyle w:val="CodeBlock"/>
      </w:pPr>
      <w:r>
        <w:t>- Every page must have a refresh timestamp.</w:t>
      </w:r>
    </w:p>
    <w:p>
      <w:pPr>
        <w:pStyle w:val="CodeBlock"/>
      </w:pPr>
      <w:r>
        <w:t>- Mobile can be usable, desktop layout is priority.</w:t>
      </w:r>
    </w:p>
    <w:p>
      <w:pPr>
        <w:pStyle w:val="Heading1"/>
      </w:pPr>
      <w:r>
        <w:t>8. 测试闭环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层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命令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覆盖要求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示例断言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unit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test ./...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collector/analyzer/api/alerts &gt;= 80%；indicators &gt;= 90%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RSI fixture 误差 &lt;= 0.001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race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test -race ./...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 scheduler、ws reconnect、repository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无 race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benchmark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test -bench ./services/analyzer/...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指标计算基准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2000 根K线计算 &lt; 50ms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Python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pytest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 nodes/tools &gt;= 80%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 不使用空 evidence 回答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npm run test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组件/store/api client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BTC 页展示 risk score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E2E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npm run test:e2e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核心页面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打开首页、BTC页、AI chat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Integration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test-integration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连接测试 PG_DSN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migrate+seed+api query 成功</w:t>
            </w:r>
          </w:p>
        </w:tc>
      </w:tr>
    </w:tbl>
    <w:p/>
    <w:p>
      <w:pPr>
        <w:pStyle w:val="CodeBlock"/>
      </w:pPr>
      <w:r>
        <w:t>Acceptance test script must perform:</w:t>
      </w:r>
    </w:p>
    <w:p>
      <w:pPr>
        <w:pStyle w:val="CodeBlock"/>
      </w:pPr>
      <w:r>
        <w:t>1. make migrate</w:t>
      </w:r>
    </w:p>
    <w:p>
      <w:pPr>
        <w:pStyle w:val="CodeBlock"/>
      </w:pPr>
      <w:r>
        <w:t>2. make seed</w:t>
      </w:r>
    </w:p>
    <w:p>
      <w:pPr>
        <w:pStyle w:val="CodeBlock"/>
      </w:pPr>
      <w:r>
        <w:t>3. make test</w:t>
      </w:r>
    </w:p>
    <w:p>
      <w:pPr>
        <w:pStyle w:val="CodeBlock"/>
      </w:pPr>
      <w:r>
        <w:t>4. docker compose --env-file .env up -d --build</w:t>
      </w:r>
    </w:p>
    <w:p>
      <w:pPr>
        <w:pStyle w:val="CodeBlock"/>
      </w:pPr>
      <w:r>
        <w:t>5. curl http://localhost:8080/api/v1/health</w:t>
      </w:r>
    </w:p>
    <w:p>
      <w:pPr>
        <w:pStyle w:val="CodeBlock"/>
      </w:pPr>
      <w:r>
        <w:t>6. curl http://localhost:8080/api/v1/analysis/BTCUSDT?interval=1h</w:t>
      </w:r>
    </w:p>
    <w:p>
      <w:pPr>
        <w:pStyle w:val="CodeBlock"/>
      </w:pPr>
      <w:r>
        <w:t>7. curl -X POST http://localhost:8080/api/v1/agent/chat -d '{"question":"分析BTC风险","symbols":["BTCUSDT"]}'</w:t>
      </w:r>
    </w:p>
    <w:p>
      <w:pPr>
        <w:pStyle w:val="CodeBlock"/>
      </w:pPr>
      <w:r>
        <w:t>8. npx playwright test</w:t>
      </w:r>
    </w:p>
    <w:p>
      <w:pPr>
        <w:pStyle w:val="Heading1"/>
      </w:pPr>
      <w:r>
        <w:t>9. Docker、CI/CD、监控与环境变量</w:t>
      </w:r>
    </w:p>
    <w:p>
      <w:pPr>
        <w:pStyle w:val="Heading2"/>
      </w:pPr>
      <w:r>
        <w:t>9.1 .env.example</w:t>
      </w:r>
    </w:p>
    <w:p>
      <w:pPr>
        <w:pStyle w:val="CodeBlock"/>
      </w:pPr>
      <w:r>
        <w:t>PG_DSN=postgres://novaquant:password@your-pg-host:5432/novaquant?sslmode=disable</w:t>
      </w:r>
    </w:p>
    <w:p>
      <w:pPr>
        <w:pStyle w:val="CodeBlock"/>
      </w:pPr>
      <w:r>
        <w:t>REDIS_URL=redis://redis:6379/0</w:t>
      </w:r>
    </w:p>
    <w:p>
      <w:pPr>
        <w:pStyle w:val="CodeBlock"/>
      </w:pPr>
      <w:r>
        <w:t>NATS_URL=nats://nats:4222</w:t>
      </w:r>
    </w:p>
    <w:p>
      <w:pPr>
        <w:pStyle w:val="CodeBlock"/>
      </w:pPr>
      <w:r>
        <w:t>API_PORT=8080</w:t>
      </w:r>
    </w:p>
    <w:p>
      <w:pPr>
        <w:pStyle w:val="CodeBlock"/>
      </w:pPr>
      <w:r>
        <w:t>AGENT_PORT=8090</w:t>
      </w:r>
    </w:p>
    <w:p>
      <w:pPr>
        <w:pStyle w:val="CodeBlock"/>
      </w:pPr>
      <w:r>
        <w:t>WEB_PORT=5173</w:t>
      </w:r>
    </w:p>
    <w:p>
      <w:pPr>
        <w:pStyle w:val="CodeBlock"/>
      </w:pPr>
      <w:r>
        <w:t>OPENAI_API_KEY=</w:t>
      </w:r>
    </w:p>
    <w:p>
      <w:pPr>
        <w:pStyle w:val="CodeBlock"/>
      </w:pPr>
      <w:r>
        <w:t>BINANCE_SPOT_BASE_URL=https://api.binance.com</w:t>
      </w:r>
    </w:p>
    <w:p>
      <w:pPr>
        <w:pStyle w:val="CodeBlock"/>
      </w:pPr>
      <w:r>
        <w:t>BINANCE_FUTURES_BASE_URL=https://fapi.binance.com</w:t>
      </w:r>
    </w:p>
    <w:p>
      <w:pPr>
        <w:pStyle w:val="CodeBlock"/>
      </w:pPr>
      <w:r>
        <w:t>DEFAULT_SYMBOLS=BTCUSDT,ETHUSDT,SOLUSDT,BNBUSDT,DOGEUSDT</w:t>
      </w:r>
    </w:p>
    <w:p>
      <w:pPr>
        <w:pStyle w:val="CodeBlock"/>
      </w:pPr>
      <w:r>
        <w:t>COLLECTION_INTERVALS=1m,5m,15m,1h,4h,1d</w:t>
      </w:r>
    </w:p>
    <w:p>
      <w:pPr>
        <w:pStyle w:val="CodeBlock"/>
      </w:pPr>
      <w:r>
        <w:t>NEWS_RSS_URLS=https://www.coindesk.com/arc/outboundfeeds/rss/,https://cointelegraph.com/rss</w:t>
      </w:r>
    </w:p>
    <w:p>
      <w:pPr>
        <w:pStyle w:val="Heading2"/>
      </w:pPr>
      <w:r>
        <w:t>9.2 Makefile 必须包含</w:t>
      </w:r>
    </w:p>
    <w:p>
      <w:pPr>
        <w:pStyle w:val="CodeBlock"/>
      </w:pPr>
      <w:r>
        <w:t>make dev              # start local dependencies and services</w:t>
      </w:r>
    </w:p>
    <w:p>
      <w:pPr>
        <w:pStyle w:val="CodeBlock"/>
      </w:pPr>
      <w:r>
        <w:t>make migrate          # run SQL migrations against PG_DSN</w:t>
      </w:r>
    </w:p>
    <w:p>
      <w:pPr>
        <w:pStyle w:val="CodeBlock"/>
      </w:pPr>
      <w:r>
        <w:t>make seed             # insert symbols and demo rows</w:t>
      </w:r>
    </w:p>
    <w:p>
      <w:pPr>
        <w:pStyle w:val="CodeBlock"/>
      </w:pPr>
      <w:r>
        <w:t>make test             # all tests</w:t>
      </w:r>
    </w:p>
    <w:p>
      <w:pPr>
        <w:pStyle w:val="CodeBlock"/>
      </w:pPr>
      <w:r>
        <w:t>make test-go</w:t>
      </w:r>
    </w:p>
    <w:p>
      <w:pPr>
        <w:pStyle w:val="CodeBlock"/>
      </w:pPr>
      <w:r>
        <w:t>make test-python</w:t>
      </w:r>
    </w:p>
    <w:p>
      <w:pPr>
        <w:pStyle w:val="CodeBlock"/>
      </w:pPr>
      <w:r>
        <w:t>make test-web</w:t>
      </w:r>
    </w:p>
    <w:p>
      <w:pPr>
        <w:pStyle w:val="CodeBlock"/>
      </w:pPr>
      <w:r>
        <w:t>make test-e2e</w:t>
      </w:r>
    </w:p>
    <w:p>
      <w:pPr>
        <w:pStyle w:val="CodeBlock"/>
      </w:pPr>
      <w:r>
        <w:t>make lint</w:t>
      </w:r>
    </w:p>
    <w:p>
      <w:pPr>
        <w:pStyle w:val="CodeBlock"/>
      </w:pPr>
      <w:r>
        <w:t>make build</w:t>
      </w:r>
    </w:p>
    <w:p>
      <w:pPr>
        <w:pStyle w:val="CodeBlock"/>
      </w:pPr>
      <w:r>
        <w:t>make docker-build</w:t>
      </w:r>
    </w:p>
    <w:p>
      <w:pPr>
        <w:pStyle w:val="CodeBlock"/>
      </w:pPr>
      <w:r>
        <w:t>make up</w:t>
      </w:r>
    </w:p>
    <w:p>
      <w:pPr>
        <w:pStyle w:val="CodeBlock"/>
      </w:pPr>
      <w:r>
        <w:t>make down</w:t>
      </w:r>
    </w:p>
    <w:p>
      <w:pPr>
        <w:pStyle w:val="CodeBlock"/>
      </w:pPr>
      <w:r>
        <w:t>make logs</w:t>
      </w:r>
    </w:p>
    <w:p>
      <w:pPr>
        <w:pStyle w:val="CodeBlock"/>
      </w:pPr>
      <w:r>
        <w:t>make acceptance</w:t>
      </w:r>
    </w:p>
    <w:p>
      <w:pPr>
        <w:pStyle w:val="Heading2"/>
      </w:pPr>
      <w:r>
        <w:t>9.3 docker-compose 要求</w:t>
      </w:r>
    </w:p>
    <w:p>
      <w:r>
        <w:t>默认启动 redis、nats、api、agent、collector、analyzer、alerts、web。PostgreSQL 使用外部 PG_DSN，不默认启动本地 PG。可提供 profile=db 作为开发者可选项。</w:t>
      </w:r>
    </w:p>
    <w:p>
      <w:pPr>
        <w:pStyle w:val="Heading2"/>
      </w:pPr>
      <w:r>
        <w:t>9.4 GitHub Actions</w:t>
      </w:r>
    </w:p>
    <w:p>
      <w:pPr>
        <w:pStyle w:val="CodeBlock"/>
      </w:pPr>
      <w:r>
        <w:t>Jobs:</w:t>
      </w:r>
    </w:p>
    <w:p>
      <w:pPr>
        <w:pStyle w:val="CodeBlock"/>
      </w:pPr>
      <w:r>
        <w:t>- lint-go</w:t>
      </w:r>
    </w:p>
    <w:p>
      <w:pPr>
        <w:pStyle w:val="CodeBlock"/>
      </w:pPr>
      <w:r>
        <w:t>- test-go</w:t>
      </w:r>
    </w:p>
    <w:p>
      <w:pPr>
        <w:pStyle w:val="CodeBlock"/>
      </w:pPr>
      <w:r>
        <w:t>- test-python</w:t>
      </w:r>
    </w:p>
    <w:p>
      <w:pPr>
        <w:pStyle w:val="CodeBlock"/>
      </w:pPr>
      <w:r>
        <w:t>- test-web</w:t>
      </w:r>
    </w:p>
    <w:p>
      <w:pPr>
        <w:pStyle w:val="CodeBlock"/>
      </w:pPr>
      <w:r>
        <w:t>- build-web</w:t>
      </w:r>
    </w:p>
    <w:p>
      <w:pPr>
        <w:pStyle w:val="CodeBlock"/>
      </w:pPr>
      <w:r>
        <w:t>- docker-build</w:t>
      </w:r>
    </w:p>
    <w:p>
      <w:pPr>
        <w:pStyle w:val="CodeBlock"/>
      </w:pPr>
      <w:r>
        <w:t>- migration-validate</w:t>
      </w:r>
    </w:p>
    <w:p>
      <w:pPr>
        <w:pStyle w:val="CodeBlock"/>
      </w:pPr>
      <w:r>
        <w:t>- compose-config</w:t>
      </w:r>
    </w:p>
    <w:p>
      <w:pPr>
        <w:pStyle w:val="CodeBlock"/>
      </w:pPr>
      <w:r>
        <w:t>Required commands:</w:t>
      </w:r>
    </w:p>
    <w:p>
      <w:pPr>
        <w:pStyle w:val="CodeBlock"/>
      </w:pPr>
      <w:r>
        <w:t xml:space="preserve">  go test ./...</w:t>
      </w:r>
    </w:p>
    <w:p>
      <w:pPr>
        <w:pStyle w:val="CodeBlock"/>
      </w:pPr>
      <w:r>
        <w:t xml:space="preserve">  go test -race ./...</w:t>
      </w:r>
    </w:p>
    <w:p>
      <w:pPr>
        <w:pStyle w:val="CodeBlock"/>
      </w:pPr>
      <w:r>
        <w:t xml:space="preserve">  pytest</w:t>
      </w:r>
    </w:p>
    <w:p>
      <w:pPr>
        <w:pStyle w:val="CodeBlock"/>
      </w:pPr>
      <w:r>
        <w:t xml:space="preserve">  npm ci &amp;&amp; npm run test &amp;&amp; npm run build</w:t>
      </w:r>
    </w:p>
    <w:p>
      <w:pPr>
        <w:pStyle w:val="CodeBlock"/>
      </w:pPr>
      <w:r>
        <w:t xml:space="preserve">  docker compose config</w:t>
      </w:r>
    </w:p>
    <w:p>
      <w:pPr>
        <w:pStyle w:val="Heading2"/>
      </w:pPr>
      <w:r>
        <w:t>9.5 Prometheus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服务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指标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collector_http_requests_total, collector_ws_reconnect_total, collector_rows_written_total, collector_last_success_timestamp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analyzer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indicator_calculation_total, indicator_duration_seconds, analysis_rows_written_total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http_requests_total, http_request_duration_seconds, http_errors_total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agent_requests_total, agent_tool_calls_total, agent_duration_seconds, agent_errors_total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alerts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alerts_evaluated_total, alerts_triggered_total, alert_notify_errors_total</w:t>
            </w:r>
          </w:p>
        </w:tc>
      </w:tr>
    </w:tbl>
    <w:p/>
    <w:p>
      <w:pPr>
        <w:pStyle w:val="Heading1"/>
      </w:pPr>
      <w:r>
        <w:t>10. Codex 分阶段实施指令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阶段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Codex 必须交付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必须通过的测试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1 Foundation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仓库结构、.env.example、Makefile、migrations、seed、docker-compose、README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migrate, make seed, docker compose config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2 API + Web Shell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API health/symbols/overview，前端布局和基础页面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go test ./services/api/..., npm run test, 首页 E2E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3 Collector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Binance REST client、WebSocket client、repository、scheduler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client mock tests, repository integration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4 Analyzer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指标、风险评分、回测核心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indicator golden tests, benchmark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5 Agent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FastAPI + LangGraph + tools + chat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pytest agent workflow tests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6 Feature Modules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news/whale/etf/alerts API 和页面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unit + integration + frontend tests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Phase 7 Hardening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Prometheus、Grafana、K8S、Helm、CI 完善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make acceptance 全通过</w:t>
            </w:r>
          </w:p>
        </w:tc>
      </w:tr>
    </w:tbl>
    <w:p/>
    <w:p>
      <w:pPr>
        <w:pStyle w:val="Heading1"/>
      </w:pPr>
      <w:r>
        <w:t>11. 最终验收清单</w:t>
      </w:r>
    </w:p>
    <w:p>
      <w:pPr>
        <w:pStyle w:val="ListBullet"/>
      </w:pPr>
      <w:r>
        <w:t>PG_DSN 指向用户 PostgreSQL/TimescaleDB 后，make migrate 成功。</w:t>
      </w:r>
    </w:p>
    <w:p>
      <w:pPr>
        <w:pStyle w:val="ListBullet"/>
      </w:pPr>
      <w:r>
        <w:t>make seed 后 BTCUSDT/ETHUSDT 等基础数据存在。</w:t>
      </w:r>
    </w:p>
    <w:p>
      <w:pPr>
        <w:pStyle w:val="ListBullet"/>
      </w:pPr>
      <w:r>
        <w:t>docker compose up -d --build 后 web/api/agent/collector/analyzer 均为 healthy。</w:t>
      </w:r>
    </w:p>
    <w:p>
      <w:pPr>
        <w:pStyle w:val="ListBullet"/>
      </w:pPr>
      <w:r>
        <w:t>首页显示 BTC/ETH/SOL/BNB/DOGE 价格卡、风险卡和图表。</w:t>
      </w:r>
    </w:p>
    <w:p>
      <w:pPr>
        <w:pStyle w:val="ListBullet"/>
      </w:pPr>
      <w:r>
        <w:t>BTC 详情页显示 K线、RSI、MACD、EMA、支撑压力和风险评分。</w:t>
      </w:r>
    </w:p>
    <w:p>
      <w:pPr>
        <w:pStyle w:val="ListBullet"/>
      </w:pPr>
      <w:r>
        <w:t>AI Research Center 输入“分析 BTC 风险”能返回 evidence、timestamp、risk_warning。</w:t>
      </w:r>
    </w:p>
    <w:p>
      <w:pPr>
        <w:pStyle w:val="ListBullet"/>
      </w:pPr>
      <w:r>
        <w:t>回测页能运行 RSI 或 EMA crossover 并展示收益、胜率、最大回撤。</w:t>
      </w:r>
    </w:p>
    <w:p>
      <w:pPr>
        <w:pStyle w:val="ListBullet"/>
      </w:pPr>
      <w:r>
        <w:t>make test、make test-go、make test-python、make test-web、make test-e2e 全部通过。</w:t>
      </w:r>
    </w:p>
    <w:p>
      <w:pPr>
        <w:pStyle w:val="ListBullet"/>
      </w:pPr>
      <w:r>
        <w:t>GitHub Actions CI 文件存在，并包含 lint/test/build/docker compose config。</w:t>
      </w:r>
    </w:p>
    <w:p>
      <w:pPr>
        <w:pStyle w:val="ListBullet"/>
      </w:pPr>
      <w:r>
        <w:t>README 说明如何接入用户自己的 PostgreSQL、如何启动、如何测试、如何排障。</w:t>
      </w:r>
    </w:p>
    <w:p>
      <w:pPr>
        <w:pStyle w:val="Heading1"/>
      </w:pPr>
      <w:r>
        <w:t>12. 参考来源</w:t>
      </w:r>
    </w:p>
    <w:p>
      <w:r>
        <w:t>以下资料用于约束 API 和技术设计。Codex 可根据这些官方文档实现具体客户端。</w:t>
      </w:r>
    </w:p>
    <w:p>
      <w:pPr>
        <w:pStyle w:val="ListBullet"/>
      </w:pPr>
      <w:r>
        <w:t>Binance Spot REST Market Data Endpoints: https://developers.binance.com/docs/binance-spot-api-docs/rest-api/market-data-endpoints</w:t>
      </w:r>
    </w:p>
    <w:p>
      <w:pPr>
        <w:pStyle w:val="ListBullet"/>
      </w:pPr>
      <w:r>
        <w:t>Binance Spot WebSocket Streams: https://developers.binance.com/docs/binance-spot-api-docs/web-socket-streams</w:t>
      </w:r>
    </w:p>
    <w:p>
      <w:pPr>
        <w:pStyle w:val="ListBullet"/>
      </w:pPr>
      <w:r>
        <w:t>Binance USD-M Futures Funding Rate: https://developers.binance.com/docs/derivatives/usds-margined-futures/market-data/rest-api/Get-Funding-Rate-History</w:t>
      </w:r>
    </w:p>
    <w:p>
      <w:pPr>
        <w:pStyle w:val="ListBullet"/>
      </w:pPr>
      <w:r>
        <w:t>Binance USD-M Futures Open Interest: https://developers.binance.com/docs/derivatives/usds-margined-futures/market-data/rest-api/Open-Interest</w:t>
      </w:r>
    </w:p>
    <w:p>
      <w:pPr>
        <w:pStyle w:val="ListBullet"/>
      </w:pPr>
      <w:r>
        <w:t>TimescaleDB Hypertables: https://www.tigerdata.com/docs/reference/timescaledb/hypertables/create_hypertable</w:t>
      </w:r>
    </w:p>
    <w:p>
      <w:pPr>
        <w:pStyle w:val="ListBullet"/>
      </w:pPr>
      <w:r>
        <w:t>TimescaleDB Continuous Aggregates: https://www.tigerdata.com/docs/learn/continuous-aggregates</w:t>
      </w:r>
    </w:p>
    <w:p>
      <w:pPr>
        <w:pStyle w:val="ListBullet"/>
      </w:pPr>
      <w:r>
        <w:t>LangGraph Workflows and Agents: https://docs.langchain.com/oss/python/langgraph/workflows-agents</w:t>
      </w:r>
    </w:p>
    <w:p>
      <w:pPr>
        <w:pStyle w:val="ListBullet"/>
      </w:pPr>
      <w:r>
        <w:t>Apache ECharts: https://echarts.apache.org/</w:t>
      </w:r>
    </w:p>
    <w:p>
      <w:pPr>
        <w:pStyle w:val="Heading1"/>
      </w:pPr>
      <w:r>
        <w:t>13. 可直接复制给 Codex 的最终开发 Prompt</w:t>
      </w:r>
    </w:p>
    <w:p>
      <w:pPr>
        <w:pStyle w:val="CodeBlock"/>
      </w:pPr>
      <w:r>
        <w:t>Read NovaQuant_v1_Codex_完整开发需求文档.docx as the source of truth.</w:t>
      </w:r>
    </w:p>
    <w:p>
      <w:pPr>
        <w:pStyle w:val="CodeBlock"/>
      </w:pPr>
      <w:r>
        <w:t>Implement NovaQuant v1.0 exactly as specified.</w:t>
      </w:r>
    </w:p>
    <w:p>
      <w:pPr>
        <w:pStyle w:val="CodeBlock"/>
      </w:pPr>
      <w:r>
        <w:t>Important constraints:</w:t>
      </w:r>
    </w:p>
    <w:p>
      <w:pPr>
        <w:pStyle w:val="CodeBlock"/>
      </w:pPr>
      <w:r>
        <w:t>- The user provides PostgreSQL/TimescaleDB through PG_DSN.</w:t>
      </w:r>
    </w:p>
    <w:p>
      <w:pPr>
        <w:pStyle w:val="CodeBlock"/>
      </w:pPr>
      <w:r>
        <w:t>- Do not implement automatic trading.</w:t>
      </w:r>
    </w:p>
    <w:p>
      <w:pPr>
        <w:pStyle w:val="CodeBlock"/>
      </w:pPr>
      <w:r>
        <w:t>- Use real Binance public endpoints for market data.</w:t>
      </w:r>
    </w:p>
    <w:p>
      <w:pPr>
        <w:pStyle w:val="CodeBlock"/>
      </w:pPr>
      <w:r>
        <w:t>- Use mock providers only for Whale/ETF optional modules and mark them clearly.</w:t>
      </w:r>
    </w:p>
    <w:p>
      <w:pPr>
        <w:pStyle w:val="CodeBlock"/>
      </w:pPr>
      <w:r>
        <w:t>- Generate runnable code, migrations, seed data, tests, Dockerfiles, docker-compose, Makefile, CI, README, docs.</w:t>
      </w:r>
    </w:p>
    <w:p>
      <w:pPr>
        <w:pStyle w:val="CodeBlock"/>
      </w:pPr>
      <w:r>
        <w:t>- Work in phases. After each phase, run tests and fix failures.</w:t>
      </w:r>
    </w:p>
    <w:p>
      <w:pPr>
        <w:pStyle w:val="CodeBlock"/>
      </w:pPr>
      <w:r>
        <w:t>- Final acceptance must pass: make migrate, make seed, make test, docker compose config, docker compose up, health check, AI chat check, Playwright E2E.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before="60"/>
      <w:ind w:left="216"/>
    </w:pPr>
    <w:rPr>
      <w:rFonts w:ascii="Consolas" w:hAnsi="Consolas" w:eastAsia="Consolas"/>
      <w:sz w:val="16"/>
    </w:rPr>
  </w:style>
  <w:style w:type="paragraph" w:customStyle="1" w:styleId="Small">
    <w:name w:val="Small"/>
    <w:rPr>
      <w:rFonts w:ascii="Arial" w:hAnsi="Arial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