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9A1" w:rsidRPr="00BD7705" w:rsidRDefault="004E02D7" w:rsidP="00FA7AF2">
      <w:pPr>
        <w:spacing w:line="240" w:lineRule="auto"/>
        <w:contextualSpacing/>
        <w:jc w:val="both"/>
        <w:rPr>
          <w:color w:val="FF0000"/>
        </w:rPr>
      </w:pPr>
      <w:r>
        <w:t>W</w:t>
      </w:r>
      <w:r w:rsidR="003F69A1">
        <w:t xml:space="preserve">elcome to </w:t>
      </w:r>
      <w:r w:rsidR="003F69A1" w:rsidRPr="001B5373">
        <w:rPr>
          <w:rFonts w:ascii="Chopshop" w:hAnsi="Chopshop"/>
          <w:sz w:val="36"/>
          <w:szCs w:val="36"/>
        </w:rPr>
        <w:t>Buffalo</w:t>
      </w:r>
      <w:r w:rsidR="00893A28" w:rsidRPr="001B5373">
        <w:rPr>
          <w:rFonts w:ascii="Chopshop" w:hAnsi="Chopshop"/>
          <w:sz w:val="36"/>
          <w:szCs w:val="36"/>
        </w:rPr>
        <w:t>!</w:t>
      </w:r>
    </w:p>
    <w:p w:rsidR="003F69A1" w:rsidRPr="00265E49" w:rsidRDefault="003F69A1" w:rsidP="00FA7AF2">
      <w:pPr>
        <w:spacing w:line="240" w:lineRule="auto"/>
        <w:contextualSpacing/>
        <w:jc w:val="both"/>
        <w:rPr>
          <w:sz w:val="20"/>
        </w:rPr>
      </w:pPr>
      <w:r w:rsidRPr="002F0998">
        <w:rPr>
          <w:sz w:val="20"/>
        </w:rPr>
        <w:t xml:space="preserve">On behalf of the </w:t>
      </w:r>
      <w:r w:rsidR="00F16499" w:rsidRPr="00893A28">
        <w:rPr>
          <w:sz w:val="20"/>
        </w:rPr>
        <w:t xml:space="preserve">2018 Eastern Region Younger Member Council </w:t>
      </w:r>
      <w:r w:rsidR="00F16499" w:rsidRPr="00265E49">
        <w:rPr>
          <w:sz w:val="20"/>
        </w:rPr>
        <w:t>(</w:t>
      </w:r>
      <w:r w:rsidRPr="00265E49">
        <w:rPr>
          <w:sz w:val="20"/>
        </w:rPr>
        <w:t>ERYMC</w:t>
      </w:r>
      <w:r w:rsidR="00F16499" w:rsidRPr="00265E49">
        <w:rPr>
          <w:sz w:val="20"/>
        </w:rPr>
        <w:t>)</w:t>
      </w:r>
      <w:r w:rsidRPr="00265E49">
        <w:rPr>
          <w:sz w:val="20"/>
        </w:rPr>
        <w:t xml:space="preserve"> Planning Committee and </w:t>
      </w:r>
      <w:r w:rsidR="00F16499" w:rsidRPr="00893A28">
        <w:rPr>
          <w:sz w:val="20"/>
        </w:rPr>
        <w:t>ASCE</w:t>
      </w:r>
      <w:r w:rsidR="00F16499" w:rsidRPr="00265E49">
        <w:rPr>
          <w:sz w:val="20"/>
        </w:rPr>
        <w:t xml:space="preserve"> </w:t>
      </w:r>
      <w:r w:rsidRPr="00265E49">
        <w:rPr>
          <w:sz w:val="20"/>
        </w:rPr>
        <w:t xml:space="preserve">Buffalo Section, welcome to the Queen City, the “City of Good Neighbors” and more notably “the City of Light”. </w:t>
      </w:r>
      <w:r w:rsidR="00F16499" w:rsidRPr="00265E49">
        <w:rPr>
          <w:sz w:val="20"/>
        </w:rPr>
        <w:t>The</w:t>
      </w:r>
      <w:r w:rsidRPr="00265E49">
        <w:rPr>
          <w:sz w:val="20"/>
        </w:rPr>
        <w:t xml:space="preserve"> numerous names come from </w:t>
      </w:r>
      <w:r w:rsidR="00F16499" w:rsidRPr="00893A28">
        <w:rPr>
          <w:sz w:val="20"/>
        </w:rPr>
        <w:t>our</w:t>
      </w:r>
      <w:r w:rsidRPr="00265E49">
        <w:rPr>
          <w:sz w:val="20"/>
        </w:rPr>
        <w:t xml:space="preserve"> bountiful </w:t>
      </w:r>
      <w:r w:rsidR="00F16499" w:rsidRPr="00265E49">
        <w:rPr>
          <w:sz w:val="20"/>
        </w:rPr>
        <w:t xml:space="preserve">history, </w:t>
      </w:r>
      <w:r w:rsidRPr="00265E49">
        <w:rPr>
          <w:sz w:val="20"/>
        </w:rPr>
        <w:t xml:space="preserve">architecture, and </w:t>
      </w:r>
      <w:r w:rsidR="00F16499" w:rsidRPr="00893A28">
        <w:rPr>
          <w:sz w:val="20"/>
        </w:rPr>
        <w:t>proud</w:t>
      </w:r>
      <w:r w:rsidR="00F16499" w:rsidRPr="00265E49">
        <w:rPr>
          <w:sz w:val="20"/>
        </w:rPr>
        <w:t xml:space="preserve"> </w:t>
      </w:r>
      <w:r w:rsidR="00C52FD5" w:rsidRPr="00265E49">
        <w:rPr>
          <w:sz w:val="20"/>
        </w:rPr>
        <w:t>community</w:t>
      </w:r>
      <w:r w:rsidR="00F16499" w:rsidRPr="00265E49">
        <w:rPr>
          <w:sz w:val="20"/>
        </w:rPr>
        <w:t xml:space="preserve">; </w:t>
      </w:r>
      <w:r w:rsidR="00F16499" w:rsidRPr="00893A28">
        <w:rPr>
          <w:sz w:val="20"/>
        </w:rPr>
        <w:t>which we encourage you explore over the next few days</w:t>
      </w:r>
      <w:r w:rsidR="00C52FD5" w:rsidRPr="00265E49">
        <w:rPr>
          <w:sz w:val="20"/>
        </w:rPr>
        <w:t>.</w:t>
      </w:r>
    </w:p>
    <w:p w:rsidR="003F69A1" w:rsidRPr="002F0998" w:rsidRDefault="003F69A1" w:rsidP="00FA7AF2">
      <w:pPr>
        <w:spacing w:line="240" w:lineRule="auto"/>
        <w:contextualSpacing/>
        <w:jc w:val="both"/>
        <w:rPr>
          <w:sz w:val="20"/>
        </w:rPr>
      </w:pPr>
    </w:p>
    <w:p w:rsidR="003F69A1" w:rsidRPr="002F0998" w:rsidRDefault="00C52FD5" w:rsidP="00FA7AF2">
      <w:pPr>
        <w:spacing w:line="240" w:lineRule="auto"/>
        <w:contextualSpacing/>
        <w:jc w:val="both"/>
        <w:rPr>
          <w:sz w:val="20"/>
        </w:rPr>
      </w:pPr>
      <w:r w:rsidRPr="002F0998">
        <w:rPr>
          <w:b/>
          <w:sz w:val="20"/>
        </w:rPr>
        <w:t xml:space="preserve">First timers! </w:t>
      </w:r>
      <w:r w:rsidRPr="002F0998">
        <w:rPr>
          <w:sz w:val="20"/>
        </w:rPr>
        <w:t xml:space="preserve">– Get ready for a memorable weekend. </w:t>
      </w:r>
      <w:r w:rsidR="00F16499" w:rsidRPr="002F0998">
        <w:rPr>
          <w:sz w:val="20"/>
        </w:rPr>
        <w:t xml:space="preserve">Explore with </w:t>
      </w:r>
      <w:r w:rsidRPr="002F0998">
        <w:rPr>
          <w:sz w:val="20"/>
        </w:rPr>
        <w:t xml:space="preserve">others, </w:t>
      </w:r>
      <w:r w:rsidR="00F16499" w:rsidRPr="002F0998">
        <w:rPr>
          <w:sz w:val="20"/>
        </w:rPr>
        <w:t xml:space="preserve">meet new friends, network with your ASCE counterparts, </w:t>
      </w:r>
      <w:r w:rsidRPr="002F0998">
        <w:rPr>
          <w:sz w:val="20"/>
        </w:rPr>
        <w:t>try something new</w:t>
      </w:r>
      <w:r w:rsidR="00C26C58" w:rsidRPr="002F0998">
        <w:rPr>
          <w:sz w:val="20"/>
        </w:rPr>
        <w:t xml:space="preserve"> (like curling)</w:t>
      </w:r>
      <w:r w:rsidRPr="002F0998">
        <w:rPr>
          <w:sz w:val="20"/>
        </w:rPr>
        <w:t xml:space="preserve">, </w:t>
      </w:r>
      <w:r w:rsidR="003F69A1" w:rsidRPr="002F0998">
        <w:rPr>
          <w:sz w:val="20"/>
        </w:rPr>
        <w:t>learn new skills</w:t>
      </w:r>
      <w:r w:rsidRPr="002F0998">
        <w:rPr>
          <w:sz w:val="20"/>
        </w:rPr>
        <w:t xml:space="preserve"> and strategies</w:t>
      </w:r>
      <w:r w:rsidR="003F69A1" w:rsidRPr="002F0998">
        <w:rPr>
          <w:sz w:val="20"/>
        </w:rPr>
        <w:t xml:space="preserve">, and meet a </w:t>
      </w:r>
      <w:r w:rsidRPr="002F0998">
        <w:rPr>
          <w:sz w:val="20"/>
        </w:rPr>
        <w:t xml:space="preserve">variety of engaged and diverse individuals. </w:t>
      </w:r>
      <w:r w:rsidR="00C26C58" w:rsidRPr="002F0998">
        <w:rPr>
          <w:sz w:val="20"/>
        </w:rPr>
        <w:t xml:space="preserve">There are over </w:t>
      </w:r>
      <w:r w:rsidR="00893A28">
        <w:rPr>
          <w:b/>
          <w:sz w:val="20"/>
        </w:rPr>
        <w:t>400</w:t>
      </w:r>
      <w:r w:rsidR="00C26C58" w:rsidRPr="002F0998">
        <w:rPr>
          <w:sz w:val="20"/>
        </w:rPr>
        <w:t xml:space="preserve"> attendees! </w:t>
      </w:r>
      <w:r w:rsidR="00D64304" w:rsidRPr="002F0998">
        <w:rPr>
          <w:sz w:val="20"/>
        </w:rPr>
        <w:t xml:space="preserve"> We are all here for the same objectives, to improve a variety of skill sets including: engineering knowledge, leadership, networking and professional development.  Critical components to our careers that will ultimately lead to projects and interactions that improve the lives of so many.  So g</w:t>
      </w:r>
      <w:r w:rsidR="00C26C58" w:rsidRPr="002F0998">
        <w:rPr>
          <w:sz w:val="20"/>
        </w:rPr>
        <w:t xml:space="preserve">et out there and talk to any of the following: ASCE </w:t>
      </w:r>
      <w:r w:rsidR="00D64304" w:rsidRPr="002F0998">
        <w:rPr>
          <w:sz w:val="20"/>
        </w:rPr>
        <w:t xml:space="preserve">National </w:t>
      </w:r>
      <w:r w:rsidR="00C26C58" w:rsidRPr="002F0998">
        <w:rPr>
          <w:sz w:val="20"/>
        </w:rPr>
        <w:t>leadership, local volunteers</w:t>
      </w:r>
      <w:r w:rsidR="00D64304" w:rsidRPr="002F0998">
        <w:rPr>
          <w:sz w:val="20"/>
        </w:rPr>
        <w:t xml:space="preserve"> and professionals</w:t>
      </w:r>
      <w:r w:rsidR="00C26C58" w:rsidRPr="002F0998">
        <w:rPr>
          <w:sz w:val="20"/>
        </w:rPr>
        <w:t xml:space="preserve">, </w:t>
      </w:r>
      <w:r w:rsidR="00D64304" w:rsidRPr="002F0998">
        <w:rPr>
          <w:sz w:val="20"/>
        </w:rPr>
        <w:t>R</w:t>
      </w:r>
      <w:r w:rsidR="00C26C58" w:rsidRPr="002F0998">
        <w:rPr>
          <w:sz w:val="20"/>
        </w:rPr>
        <w:t>egion</w:t>
      </w:r>
      <w:r w:rsidR="00D64304" w:rsidRPr="002F0998">
        <w:rPr>
          <w:sz w:val="20"/>
        </w:rPr>
        <w:t>al</w:t>
      </w:r>
      <w:r w:rsidR="00C26C58" w:rsidRPr="002F0998">
        <w:rPr>
          <w:sz w:val="20"/>
        </w:rPr>
        <w:t xml:space="preserve"> </w:t>
      </w:r>
      <w:r w:rsidR="00D64304" w:rsidRPr="002F0998">
        <w:rPr>
          <w:sz w:val="20"/>
        </w:rPr>
        <w:t>G</w:t>
      </w:r>
      <w:r w:rsidR="00C26C58" w:rsidRPr="002F0998">
        <w:rPr>
          <w:sz w:val="20"/>
        </w:rPr>
        <w:t>overnors, section and branch leaders, s</w:t>
      </w:r>
      <w:r w:rsidR="00D64304" w:rsidRPr="002F0998">
        <w:rPr>
          <w:sz w:val="20"/>
        </w:rPr>
        <w:t>tudent members</w:t>
      </w:r>
      <w:r w:rsidR="003F69A1" w:rsidRPr="002F0998">
        <w:rPr>
          <w:sz w:val="20"/>
        </w:rPr>
        <w:t xml:space="preserve">, </w:t>
      </w:r>
      <w:r w:rsidR="00C26C58" w:rsidRPr="002F0998">
        <w:rPr>
          <w:sz w:val="20"/>
        </w:rPr>
        <w:t>and younger members</w:t>
      </w:r>
      <w:r w:rsidR="003F69A1" w:rsidRPr="002F0998">
        <w:rPr>
          <w:sz w:val="20"/>
        </w:rPr>
        <w:t>.</w:t>
      </w:r>
      <w:r w:rsidR="00C26C58" w:rsidRPr="002F0998">
        <w:rPr>
          <w:sz w:val="20"/>
        </w:rPr>
        <w:t xml:space="preserve"> </w:t>
      </w:r>
      <w:r w:rsidR="00D64304" w:rsidRPr="002F0998">
        <w:rPr>
          <w:sz w:val="20"/>
        </w:rPr>
        <w:t>We</w:t>
      </w:r>
      <w:r w:rsidR="00C26C58" w:rsidRPr="002F0998">
        <w:rPr>
          <w:sz w:val="20"/>
        </w:rPr>
        <w:t xml:space="preserve"> have amazing stories </w:t>
      </w:r>
      <w:r w:rsidR="00D64304" w:rsidRPr="002F0998">
        <w:rPr>
          <w:sz w:val="20"/>
        </w:rPr>
        <w:t>and a wealth of advice and experience to</w:t>
      </w:r>
      <w:r w:rsidR="00C26C58" w:rsidRPr="002F0998">
        <w:rPr>
          <w:sz w:val="20"/>
        </w:rPr>
        <w:t xml:space="preserve"> share. </w:t>
      </w:r>
      <w:r w:rsidR="00D64304" w:rsidRPr="002F0998">
        <w:rPr>
          <w:sz w:val="20"/>
        </w:rPr>
        <w:t xml:space="preserve"> M</w:t>
      </w:r>
      <w:r w:rsidR="00C26C58" w:rsidRPr="002F0998">
        <w:rPr>
          <w:sz w:val="20"/>
        </w:rPr>
        <w:t>ost importantly, bring the energy, excitement</w:t>
      </w:r>
      <w:r w:rsidR="00D64304" w:rsidRPr="002F0998">
        <w:rPr>
          <w:sz w:val="20"/>
        </w:rPr>
        <w:t>, knowledge</w:t>
      </w:r>
      <w:r w:rsidR="00C26C58" w:rsidRPr="002F0998">
        <w:rPr>
          <w:sz w:val="20"/>
        </w:rPr>
        <w:t xml:space="preserve"> and diversity from th</w:t>
      </w:r>
      <w:r w:rsidR="00D64304" w:rsidRPr="002F0998">
        <w:rPr>
          <w:sz w:val="20"/>
        </w:rPr>
        <w:t>is</w:t>
      </w:r>
      <w:r w:rsidR="00C26C58" w:rsidRPr="002F0998">
        <w:rPr>
          <w:sz w:val="20"/>
        </w:rPr>
        <w:t xml:space="preserve"> conference back to your section </w:t>
      </w:r>
      <w:r w:rsidR="00D64304" w:rsidRPr="002F0998">
        <w:rPr>
          <w:sz w:val="20"/>
        </w:rPr>
        <w:t>or</w:t>
      </w:r>
      <w:r w:rsidR="00C26C58" w:rsidRPr="002F0998">
        <w:rPr>
          <w:sz w:val="20"/>
        </w:rPr>
        <w:t xml:space="preserve"> branch and implement what you’ve learned.</w:t>
      </w:r>
      <w:r w:rsidR="00D64304" w:rsidRPr="002F0998">
        <w:rPr>
          <w:sz w:val="20"/>
        </w:rPr>
        <w:t xml:space="preserve">  </w:t>
      </w:r>
    </w:p>
    <w:p w:rsidR="003F69A1" w:rsidRPr="002F0998" w:rsidRDefault="003F69A1" w:rsidP="00FA7AF2">
      <w:pPr>
        <w:spacing w:line="240" w:lineRule="auto"/>
        <w:contextualSpacing/>
        <w:jc w:val="both"/>
        <w:rPr>
          <w:sz w:val="20"/>
        </w:rPr>
      </w:pPr>
    </w:p>
    <w:p w:rsidR="00A30054" w:rsidRPr="002F0998" w:rsidRDefault="00D64304" w:rsidP="00FA7AF2">
      <w:pPr>
        <w:spacing w:line="240" w:lineRule="auto"/>
        <w:contextualSpacing/>
        <w:jc w:val="both"/>
        <w:rPr>
          <w:sz w:val="20"/>
        </w:rPr>
      </w:pPr>
      <w:r w:rsidRPr="002F0998">
        <w:rPr>
          <w:b/>
          <w:sz w:val="20"/>
        </w:rPr>
        <w:t>Veteran Attendees</w:t>
      </w:r>
      <w:r w:rsidR="00C26C58" w:rsidRPr="002F0998">
        <w:rPr>
          <w:sz w:val="20"/>
        </w:rPr>
        <w:t xml:space="preserve"> – there is always more to learn and we </w:t>
      </w:r>
      <w:r w:rsidR="002F0998">
        <w:rPr>
          <w:sz w:val="20"/>
        </w:rPr>
        <w:t xml:space="preserve">believe this </w:t>
      </w:r>
      <w:r w:rsidR="00C26C58" w:rsidRPr="002F0998">
        <w:rPr>
          <w:sz w:val="20"/>
        </w:rPr>
        <w:t xml:space="preserve">schedule will give you a taste of </w:t>
      </w:r>
      <w:r w:rsidR="00A30054" w:rsidRPr="002F0998">
        <w:rPr>
          <w:sz w:val="20"/>
        </w:rPr>
        <w:t xml:space="preserve">new </w:t>
      </w:r>
      <w:r w:rsidR="00C26C58" w:rsidRPr="002F0998">
        <w:rPr>
          <w:sz w:val="20"/>
        </w:rPr>
        <w:t>things you haven’t experienced yet, both edible and otherwise.</w:t>
      </w:r>
      <w:r w:rsidR="00A30054" w:rsidRPr="002F0998">
        <w:rPr>
          <w:sz w:val="20"/>
        </w:rPr>
        <w:t xml:space="preserve"> And just like the first timers…bring the energy, excitement</w:t>
      </w:r>
      <w:r w:rsidR="002F0998">
        <w:rPr>
          <w:sz w:val="20"/>
        </w:rPr>
        <w:t>, knowledge</w:t>
      </w:r>
      <w:r w:rsidR="00A30054" w:rsidRPr="002F0998">
        <w:rPr>
          <w:sz w:val="20"/>
        </w:rPr>
        <w:t xml:space="preserve"> and diversity back to your section</w:t>
      </w:r>
      <w:r w:rsidR="00893A28">
        <w:rPr>
          <w:sz w:val="20"/>
        </w:rPr>
        <w:t xml:space="preserve"> </w:t>
      </w:r>
      <w:r w:rsidR="002F0998">
        <w:rPr>
          <w:sz w:val="20"/>
        </w:rPr>
        <w:t>or</w:t>
      </w:r>
      <w:r w:rsidR="00A30054" w:rsidRPr="002F0998">
        <w:rPr>
          <w:sz w:val="20"/>
        </w:rPr>
        <w:t xml:space="preserve"> branch!</w:t>
      </w:r>
    </w:p>
    <w:p w:rsidR="00A30054" w:rsidRDefault="00A30054" w:rsidP="00FA7AF2">
      <w:pPr>
        <w:spacing w:line="240" w:lineRule="auto"/>
        <w:contextualSpacing/>
        <w:jc w:val="both"/>
        <w:rPr>
          <w:sz w:val="20"/>
        </w:rPr>
      </w:pPr>
    </w:p>
    <w:p w:rsidR="00D75A26" w:rsidRPr="002F0998" w:rsidRDefault="00BD7705" w:rsidP="00D75A26">
      <w:pPr>
        <w:spacing w:line="240" w:lineRule="auto"/>
        <w:contextualSpacing/>
        <w:jc w:val="both"/>
        <w:rPr>
          <w:b/>
          <w:sz w:val="20"/>
        </w:rPr>
      </w:pPr>
      <w:r>
        <w:rPr>
          <w:b/>
          <w:sz w:val="20"/>
        </w:rPr>
        <w:t>News</w:t>
      </w:r>
      <w:r w:rsidR="00D75A26" w:rsidRPr="002F0998">
        <w:rPr>
          <w:b/>
          <w:sz w:val="20"/>
        </w:rPr>
        <w:t>:</w:t>
      </w:r>
    </w:p>
    <w:p w:rsidR="001B5373" w:rsidRPr="002F0998" w:rsidRDefault="00D75A26" w:rsidP="00D75A26">
      <w:pPr>
        <w:spacing w:line="240" w:lineRule="auto"/>
        <w:contextualSpacing/>
        <w:jc w:val="both"/>
        <w:rPr>
          <w:sz w:val="20"/>
        </w:rPr>
      </w:pPr>
      <w:r w:rsidRPr="002F0998">
        <w:rPr>
          <w:sz w:val="20"/>
        </w:rPr>
        <w:t xml:space="preserve">Skating and curling will be happening at </w:t>
      </w:r>
      <w:hyperlink r:id="rId8" w:history="1">
        <w:proofErr w:type="spellStart"/>
        <w:r w:rsidRPr="001B5373">
          <w:rPr>
            <w:rStyle w:val="Hyperlink"/>
            <w:sz w:val="20"/>
          </w:rPr>
          <w:t>Canalside</w:t>
        </w:r>
        <w:proofErr w:type="spellEnd"/>
      </w:hyperlink>
      <w:r w:rsidRPr="002F0998">
        <w:rPr>
          <w:sz w:val="20"/>
        </w:rPr>
        <w:t xml:space="preserve">! So don’t forget to sign up on the </w:t>
      </w:r>
      <w:hyperlink r:id="rId9" w:history="1">
        <w:r w:rsidRPr="001B5373">
          <w:rPr>
            <w:rStyle w:val="Hyperlink"/>
            <w:sz w:val="20"/>
          </w:rPr>
          <w:t>website</w:t>
        </w:r>
      </w:hyperlink>
      <w:r>
        <w:rPr>
          <w:sz w:val="20"/>
        </w:rPr>
        <w:t>,</w:t>
      </w:r>
      <w:r w:rsidRPr="002F0998">
        <w:rPr>
          <w:sz w:val="20"/>
        </w:rPr>
        <w:t xml:space="preserve"> which will also have all the other </w:t>
      </w:r>
      <w:r>
        <w:rPr>
          <w:sz w:val="20"/>
        </w:rPr>
        <w:t xml:space="preserve">conference </w:t>
      </w:r>
      <w:r w:rsidRPr="002F0998">
        <w:rPr>
          <w:sz w:val="20"/>
        </w:rPr>
        <w:t>info</w:t>
      </w:r>
      <w:r w:rsidR="00BD7705">
        <w:rPr>
          <w:sz w:val="20"/>
        </w:rPr>
        <w:t>r</w:t>
      </w:r>
      <w:r>
        <w:rPr>
          <w:sz w:val="20"/>
        </w:rPr>
        <w:t>mation</w:t>
      </w:r>
      <w:r w:rsidR="00BD7705">
        <w:rPr>
          <w:sz w:val="20"/>
        </w:rPr>
        <w:t>.</w:t>
      </w:r>
    </w:p>
    <w:p w:rsidR="00D75A26" w:rsidRPr="002F0998" w:rsidRDefault="00D75A26" w:rsidP="00D75A26">
      <w:pPr>
        <w:spacing w:line="240" w:lineRule="auto"/>
        <w:contextualSpacing/>
        <w:jc w:val="both"/>
        <w:rPr>
          <w:sz w:val="20"/>
        </w:rPr>
      </w:pPr>
      <w:r>
        <w:rPr>
          <w:sz w:val="20"/>
        </w:rPr>
        <w:t>*</w:t>
      </w:r>
      <w:r w:rsidRPr="002F0998">
        <w:rPr>
          <w:sz w:val="20"/>
        </w:rPr>
        <w:t>We have a</w:t>
      </w:r>
      <w:r>
        <w:rPr>
          <w:sz w:val="20"/>
        </w:rPr>
        <w:t xml:space="preserve"> conference</w:t>
      </w:r>
      <w:r w:rsidRPr="002F0998">
        <w:rPr>
          <w:sz w:val="20"/>
        </w:rPr>
        <w:t xml:space="preserve"> </w:t>
      </w:r>
      <w:r>
        <w:rPr>
          <w:sz w:val="20"/>
        </w:rPr>
        <w:t>A</w:t>
      </w:r>
      <w:r w:rsidRPr="002F0998">
        <w:rPr>
          <w:sz w:val="20"/>
        </w:rPr>
        <w:t xml:space="preserve">pp! </w:t>
      </w:r>
      <w:r>
        <w:rPr>
          <w:sz w:val="20"/>
        </w:rPr>
        <w:t xml:space="preserve">Available </w:t>
      </w:r>
      <w:r w:rsidRPr="002F0998">
        <w:rPr>
          <w:sz w:val="20"/>
        </w:rPr>
        <w:t>February 5</w:t>
      </w:r>
      <w:r w:rsidRPr="002F0998">
        <w:rPr>
          <w:sz w:val="20"/>
          <w:vertAlign w:val="superscript"/>
        </w:rPr>
        <w:t>th</w:t>
      </w:r>
      <w:r w:rsidRPr="002F0998">
        <w:rPr>
          <w:sz w:val="20"/>
        </w:rPr>
        <w:t xml:space="preserve"> </w:t>
      </w:r>
      <w:r>
        <w:rPr>
          <w:sz w:val="20"/>
        </w:rPr>
        <w:t xml:space="preserve">for both Android and Apple </w:t>
      </w:r>
      <w:r w:rsidR="00BD7705">
        <w:rPr>
          <w:sz w:val="20"/>
        </w:rPr>
        <w:t xml:space="preserve">called </w:t>
      </w:r>
      <w:r w:rsidRPr="002F0998">
        <w:rPr>
          <w:sz w:val="20"/>
        </w:rPr>
        <w:t>“ERYMC 2018”</w:t>
      </w:r>
      <w:r w:rsidR="00BD7705">
        <w:rPr>
          <w:sz w:val="20"/>
        </w:rPr>
        <w:t>.</w:t>
      </w:r>
    </w:p>
    <w:p w:rsidR="00D75A26" w:rsidRPr="002F0998" w:rsidRDefault="00D75A26" w:rsidP="00D75A26">
      <w:pPr>
        <w:spacing w:line="240" w:lineRule="auto"/>
        <w:contextualSpacing/>
        <w:jc w:val="both"/>
        <w:rPr>
          <w:sz w:val="20"/>
        </w:rPr>
      </w:pPr>
      <w:r w:rsidRPr="002F0998">
        <w:rPr>
          <w:noProof/>
          <w:sz w:val="20"/>
        </w:rPr>
        <w:drawing>
          <wp:inline distT="0" distB="0" distL="0" distR="0" wp14:anchorId="6488B15F" wp14:editId="6B09654C">
            <wp:extent cx="1600200" cy="618435"/>
            <wp:effectExtent l="0" t="0" r="0" b="0"/>
            <wp:docPr id="46" name="Picture 46" descr="C:\Users\fmahaney\AppData\Local\Microsoft\Windows\INetCache\Content.Word\en_badge_web_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fmahaney\AppData\Local\Microsoft\Windows\INetCache\Content.Word\en_badge_web_generi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696" cy="62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998">
        <w:rPr>
          <w:noProof/>
          <w:sz w:val="20"/>
        </w:rPr>
        <w:drawing>
          <wp:inline distT="0" distB="0" distL="0" distR="0" wp14:anchorId="62800201" wp14:editId="63D9C1B1">
            <wp:extent cx="609600" cy="609600"/>
            <wp:effectExtent l="0" t="0" r="0" b="0"/>
            <wp:docPr id="47" name="Picture 47" descr="C:\Users\fmahaney\AppData\Local\Microsoft\Windows\INetCache\Content.Word\ios11_app_icon_app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fmahaney\AppData\Local\Microsoft\Windows\INetCache\Content.Word\ios11_app_icon_app_st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A26" w:rsidRPr="002F0998" w:rsidRDefault="00D75A26" w:rsidP="00FA7AF2">
      <w:pPr>
        <w:spacing w:line="240" w:lineRule="auto"/>
        <w:contextualSpacing/>
        <w:jc w:val="both"/>
        <w:rPr>
          <w:sz w:val="20"/>
        </w:rPr>
      </w:pPr>
    </w:p>
    <w:p w:rsidR="00A30054" w:rsidRPr="002F0998" w:rsidRDefault="00BD7705" w:rsidP="00A30054">
      <w:pPr>
        <w:spacing w:line="240" w:lineRule="auto"/>
        <w:contextualSpacing/>
        <w:jc w:val="both"/>
        <w:rPr>
          <w:b/>
          <w:sz w:val="20"/>
        </w:rPr>
      </w:pPr>
      <w:r>
        <w:rPr>
          <w:b/>
          <w:sz w:val="20"/>
        </w:rPr>
        <w:t>Reminders</w:t>
      </w:r>
      <w:r w:rsidR="00A30054" w:rsidRPr="002F0998">
        <w:rPr>
          <w:b/>
          <w:sz w:val="20"/>
        </w:rPr>
        <w:t>:</w:t>
      </w:r>
    </w:p>
    <w:p w:rsidR="00BD7705" w:rsidRDefault="00E85E87" w:rsidP="00BD7705">
      <w:pPr>
        <w:pStyle w:val="ListParagraph"/>
        <w:numPr>
          <w:ilvl w:val="0"/>
          <w:numId w:val="4"/>
        </w:numPr>
        <w:jc w:val="both"/>
        <w:rPr>
          <w:sz w:val="20"/>
        </w:rPr>
      </w:pPr>
      <w:hyperlink r:id="rId12" w:history="1">
        <w:r w:rsidR="00BD7705" w:rsidRPr="00BD7705">
          <w:rPr>
            <w:rStyle w:val="Hyperlink"/>
            <w:sz w:val="20"/>
          </w:rPr>
          <w:t>Weather</w:t>
        </w:r>
      </w:hyperlink>
      <w:r w:rsidR="00BD7705">
        <w:rPr>
          <w:sz w:val="20"/>
        </w:rPr>
        <w:t xml:space="preserve"> – “Don’t forget </w:t>
      </w:r>
      <w:r w:rsidR="00BD7705" w:rsidRPr="00893A28">
        <w:rPr>
          <w:sz w:val="20"/>
        </w:rPr>
        <w:t xml:space="preserve">your booties” because it’s cold out </w:t>
      </w:r>
      <w:r w:rsidR="00BD7705">
        <w:rPr>
          <w:sz w:val="20"/>
        </w:rPr>
        <w:t>t</w:t>
      </w:r>
      <w:r w:rsidR="00BD7705" w:rsidRPr="00893A28">
        <w:rPr>
          <w:sz w:val="20"/>
        </w:rPr>
        <w:t>here. Winter is here!</w:t>
      </w:r>
      <w:r w:rsidR="00BD7705">
        <w:rPr>
          <w:sz w:val="20"/>
        </w:rPr>
        <w:t xml:space="preserve"> O</w:t>
      </w:r>
      <w:r w:rsidR="00BD7705" w:rsidRPr="00893A28">
        <w:rPr>
          <w:sz w:val="20"/>
        </w:rPr>
        <w:t>ne activit</w:t>
      </w:r>
      <w:r w:rsidR="00BD7705">
        <w:rPr>
          <w:sz w:val="20"/>
        </w:rPr>
        <w:t xml:space="preserve">y is outdoors. The forecast is expected to be a high of XX°F with a low of XX°F. </w:t>
      </w:r>
      <w:r w:rsidR="00BD7705" w:rsidRPr="00D75A26">
        <w:rPr>
          <w:sz w:val="20"/>
        </w:rPr>
        <w:t>The essentials: Coat, hat and gloves. Boots might be a good idea if we expect a sudden deluge of snow. Open toe footwear is not recommended.</w:t>
      </w:r>
    </w:p>
    <w:p w:rsidR="00BD7705" w:rsidRDefault="00BD7705" w:rsidP="00BD7705">
      <w:pPr>
        <w:pStyle w:val="ListParagraph"/>
        <w:numPr>
          <w:ilvl w:val="0"/>
          <w:numId w:val="4"/>
        </w:numPr>
        <w:jc w:val="both"/>
        <w:rPr>
          <w:sz w:val="20"/>
        </w:rPr>
      </w:pPr>
      <w:r>
        <w:rPr>
          <w:sz w:val="20"/>
        </w:rPr>
        <w:t>Dress Code – Business Casu</w:t>
      </w:r>
      <w:r w:rsidR="004435FC">
        <w:rPr>
          <w:sz w:val="20"/>
        </w:rPr>
        <w:t xml:space="preserve">al for it all! There is a </w:t>
      </w:r>
      <w:r>
        <w:rPr>
          <w:sz w:val="20"/>
        </w:rPr>
        <w:t xml:space="preserve">walking tour </w:t>
      </w:r>
      <w:r w:rsidR="004435FC">
        <w:rPr>
          <w:sz w:val="20"/>
        </w:rPr>
        <w:t xml:space="preserve">prior to Saturday’s award </w:t>
      </w:r>
      <w:r>
        <w:rPr>
          <w:sz w:val="20"/>
        </w:rPr>
        <w:t>dinner.</w:t>
      </w:r>
    </w:p>
    <w:p w:rsidR="00BD7705" w:rsidRPr="00BD7705" w:rsidRDefault="00BD7705" w:rsidP="00BD7705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D75A26">
        <w:rPr>
          <w:sz w:val="20"/>
        </w:rPr>
        <w:t>Business Cards – write down what you were talking about when you exchange them for reference later</w:t>
      </w:r>
      <w:r w:rsidR="004435FC">
        <w:rPr>
          <w:sz w:val="20"/>
        </w:rPr>
        <w:t>.</w:t>
      </w:r>
    </w:p>
    <w:p w:rsidR="00D75A26" w:rsidRPr="00D75A26" w:rsidRDefault="00E85E87" w:rsidP="00FA0897">
      <w:pPr>
        <w:pStyle w:val="ListParagraph"/>
        <w:numPr>
          <w:ilvl w:val="0"/>
          <w:numId w:val="4"/>
        </w:numPr>
        <w:jc w:val="both"/>
        <w:rPr>
          <w:sz w:val="20"/>
        </w:rPr>
      </w:pPr>
      <w:hyperlink r:id="rId13" w:history="1">
        <w:r w:rsidR="00D75A26" w:rsidRPr="00BD7705">
          <w:rPr>
            <w:rStyle w:val="Hyperlink"/>
            <w:sz w:val="20"/>
          </w:rPr>
          <w:t>Transportation</w:t>
        </w:r>
      </w:hyperlink>
      <w:r w:rsidR="00D75A26" w:rsidRPr="00D75A26">
        <w:rPr>
          <w:sz w:val="20"/>
        </w:rPr>
        <w:t xml:space="preserve"> </w:t>
      </w:r>
      <w:r w:rsidR="00C916A6">
        <w:rPr>
          <w:sz w:val="20"/>
        </w:rPr>
        <w:t>–</w:t>
      </w:r>
      <w:r w:rsidR="00D75A26" w:rsidRPr="00D75A26">
        <w:rPr>
          <w:sz w:val="20"/>
        </w:rPr>
        <w:t xml:space="preserve"> </w:t>
      </w:r>
      <w:r w:rsidR="00C916A6">
        <w:rPr>
          <w:sz w:val="20"/>
        </w:rPr>
        <w:t xml:space="preserve">There isn’t a designated hotel shuttle, however, before the “Arrivals” entrance at the airport is the </w:t>
      </w:r>
      <w:hyperlink r:id="rId14" w:history="1">
        <w:r w:rsidR="00D75A26" w:rsidRPr="00886E3B">
          <w:rPr>
            <w:rStyle w:val="Hyperlink"/>
            <w:sz w:val="20"/>
          </w:rPr>
          <w:t>Airport</w:t>
        </w:r>
      </w:hyperlink>
      <w:r w:rsidR="00D75A26" w:rsidRPr="00D75A26">
        <w:rPr>
          <w:sz w:val="20"/>
        </w:rPr>
        <w:t>-Downtown Express - Metro Route 204</w:t>
      </w:r>
      <w:r w:rsidR="00C916A6">
        <w:rPr>
          <w:sz w:val="20"/>
        </w:rPr>
        <w:t xml:space="preserve">, which </w:t>
      </w:r>
      <w:r w:rsidR="00D75A26" w:rsidRPr="00D75A26">
        <w:rPr>
          <w:sz w:val="20"/>
        </w:rPr>
        <w:t xml:space="preserve">runs non-stop service </w:t>
      </w:r>
      <w:r w:rsidR="00C916A6">
        <w:rPr>
          <w:sz w:val="20"/>
        </w:rPr>
        <w:t xml:space="preserve">approximately every 30 minutes </w:t>
      </w:r>
      <w:r w:rsidR="00D75A26" w:rsidRPr="00D75A26">
        <w:rPr>
          <w:sz w:val="20"/>
        </w:rPr>
        <w:t xml:space="preserve">between the airport and </w:t>
      </w:r>
      <w:r w:rsidR="00C916A6">
        <w:rPr>
          <w:sz w:val="20"/>
        </w:rPr>
        <w:t>downtown</w:t>
      </w:r>
      <w:r w:rsidR="00D75A26" w:rsidRPr="00D75A26">
        <w:rPr>
          <w:sz w:val="20"/>
        </w:rPr>
        <w:t xml:space="preserve"> making its first stop in front of the Hyatt Regency Buffalo.  One-way fare </w:t>
      </w:r>
      <w:r w:rsidR="00C916A6">
        <w:rPr>
          <w:sz w:val="20"/>
        </w:rPr>
        <w:t xml:space="preserve">is $2.50. </w:t>
      </w:r>
      <w:r w:rsidR="00FA0897" w:rsidRPr="00FA0897">
        <w:rPr>
          <w:sz w:val="20"/>
        </w:rPr>
        <w:t xml:space="preserve">OR grab an Uber or Lyft for approx. $20 by exiting the terminal doors closest to carousel 1 in the baggage claim area and follow signs </w:t>
      </w:r>
      <w:r w:rsidR="00FA0897">
        <w:rPr>
          <w:sz w:val="20"/>
        </w:rPr>
        <w:t>to the designated pick up spots.</w:t>
      </w:r>
      <w:bookmarkStart w:id="0" w:name="_GoBack"/>
      <w:bookmarkEnd w:id="0"/>
    </w:p>
    <w:p w:rsidR="00D75A26" w:rsidRPr="00D75A26" w:rsidRDefault="00E85E87" w:rsidP="00D75A26">
      <w:pPr>
        <w:pStyle w:val="ListParagraph"/>
        <w:numPr>
          <w:ilvl w:val="0"/>
          <w:numId w:val="4"/>
        </w:numPr>
        <w:jc w:val="both"/>
        <w:rPr>
          <w:sz w:val="20"/>
        </w:rPr>
      </w:pPr>
      <w:hyperlink r:id="rId15" w:history="1">
        <w:r w:rsidR="00BD7705" w:rsidRPr="00BD7705">
          <w:rPr>
            <w:rStyle w:val="Hyperlink"/>
          </w:rPr>
          <w:t>Hotel Parking</w:t>
        </w:r>
      </w:hyperlink>
      <w:r w:rsidR="00D75A26">
        <w:t xml:space="preserve"> </w:t>
      </w:r>
      <w:r w:rsidR="00BD7705">
        <w:t>–</w:t>
      </w:r>
      <w:r w:rsidR="00D75A26">
        <w:t xml:space="preserve"> </w:t>
      </w:r>
      <w:r w:rsidR="00BD7705">
        <w:t xml:space="preserve">Valet $25; </w:t>
      </w:r>
      <w:proofErr w:type="spellStart"/>
      <w:r w:rsidR="00D75A26" w:rsidRPr="00D75A26">
        <w:rPr>
          <w:sz w:val="20"/>
        </w:rPr>
        <w:t>Augspurger</w:t>
      </w:r>
      <w:proofErr w:type="spellEnd"/>
      <w:r w:rsidR="00D75A26" w:rsidRPr="00D75A26">
        <w:rPr>
          <w:sz w:val="20"/>
        </w:rPr>
        <w:t xml:space="preserve"> Parking Ramp</w:t>
      </w:r>
      <w:r w:rsidR="00C916A6">
        <w:rPr>
          <w:sz w:val="20"/>
        </w:rPr>
        <w:t xml:space="preserve"> (daily max. $7.50, overnight $32.00</w:t>
      </w:r>
      <w:r w:rsidR="00886E3B">
        <w:rPr>
          <w:sz w:val="20"/>
        </w:rPr>
        <w:t xml:space="preserve"> -</w:t>
      </w:r>
      <w:r w:rsidR="001B5373">
        <w:rPr>
          <w:sz w:val="20"/>
        </w:rPr>
        <w:t xml:space="preserve"> </w:t>
      </w:r>
      <w:hyperlink r:id="rId16" w:history="1">
        <w:r w:rsidR="00886E3B">
          <w:rPr>
            <w:rStyle w:val="Hyperlink"/>
            <w:sz w:val="20"/>
          </w:rPr>
          <w:t>online</w:t>
        </w:r>
      </w:hyperlink>
      <w:r w:rsidR="00C916A6">
        <w:rPr>
          <w:sz w:val="20"/>
        </w:rPr>
        <w:t>)</w:t>
      </w:r>
      <w:r w:rsidR="00D75A26" w:rsidRPr="00D75A26">
        <w:rPr>
          <w:sz w:val="20"/>
        </w:rPr>
        <w:t>, located adjacent to the hotel across the street, or the open lot located directly acr</w:t>
      </w:r>
      <w:r w:rsidR="00C916A6">
        <w:rPr>
          <w:sz w:val="20"/>
        </w:rPr>
        <w:t>oss the street (da</w:t>
      </w:r>
      <w:r w:rsidR="00886E3B">
        <w:rPr>
          <w:sz w:val="20"/>
        </w:rPr>
        <w:t>ily max. $8.00, overnight $15.00</w:t>
      </w:r>
      <w:r w:rsidR="00C916A6">
        <w:rPr>
          <w:sz w:val="20"/>
        </w:rPr>
        <w:t xml:space="preserve">). </w:t>
      </w:r>
      <w:hyperlink r:id="rId17" w:history="1">
        <w:r w:rsidR="00C916A6" w:rsidRPr="001B5373">
          <w:rPr>
            <w:rStyle w:val="Hyperlink"/>
            <w:sz w:val="20"/>
          </w:rPr>
          <w:t>Parking on the street</w:t>
        </w:r>
      </w:hyperlink>
      <w:r w:rsidR="00C916A6">
        <w:rPr>
          <w:sz w:val="20"/>
        </w:rPr>
        <w:t xml:space="preserve"> is free after 5pm and on the weekends.</w:t>
      </w:r>
    </w:p>
    <w:p w:rsidR="00D75A26" w:rsidRPr="0010248D" w:rsidRDefault="00A30054" w:rsidP="0010248D">
      <w:pPr>
        <w:pStyle w:val="ListParagraph"/>
        <w:numPr>
          <w:ilvl w:val="0"/>
          <w:numId w:val="4"/>
        </w:numPr>
        <w:jc w:val="both"/>
        <w:rPr>
          <w:sz w:val="20"/>
        </w:rPr>
      </w:pPr>
      <w:r w:rsidRPr="00D75A26">
        <w:rPr>
          <w:sz w:val="20"/>
        </w:rPr>
        <w:t>Social Media –</w:t>
      </w:r>
      <w:r w:rsidR="00D567F8" w:rsidRPr="00D75A26">
        <w:rPr>
          <w:sz w:val="20"/>
        </w:rPr>
        <w:t xml:space="preserve"> Stay</w:t>
      </w:r>
      <w:r w:rsidR="00821D07" w:rsidRPr="00D75A26">
        <w:rPr>
          <w:sz w:val="20"/>
        </w:rPr>
        <w:t xml:space="preserve"> in </w:t>
      </w:r>
      <w:r w:rsidR="00D567F8" w:rsidRPr="00D75A26">
        <w:rPr>
          <w:sz w:val="20"/>
        </w:rPr>
        <w:t xml:space="preserve">on </w:t>
      </w:r>
      <w:r w:rsidR="00821D07" w:rsidRPr="00D75A26">
        <w:rPr>
          <w:sz w:val="20"/>
        </w:rPr>
        <w:t xml:space="preserve">the action with </w:t>
      </w:r>
      <w:proofErr w:type="spellStart"/>
      <w:r w:rsidR="00821D07" w:rsidRPr="0010248D">
        <w:rPr>
          <w:sz w:val="20"/>
        </w:rPr>
        <w:t>GroupMe</w:t>
      </w:r>
      <w:proofErr w:type="spellEnd"/>
      <w:r w:rsidR="00821D07" w:rsidRPr="00D75A26">
        <w:rPr>
          <w:sz w:val="20"/>
        </w:rPr>
        <w:t xml:space="preserve"> </w:t>
      </w:r>
      <w:r w:rsidR="002F0998" w:rsidRPr="00D75A26">
        <w:rPr>
          <w:sz w:val="20"/>
        </w:rPr>
        <w:t>for</w:t>
      </w:r>
      <w:r w:rsidR="00821D07" w:rsidRPr="00D75A26">
        <w:rPr>
          <w:sz w:val="20"/>
        </w:rPr>
        <w:t xml:space="preserve"> </w:t>
      </w:r>
      <w:hyperlink r:id="rId18" w:history="1">
        <w:r w:rsidR="00265E49" w:rsidRPr="0010248D">
          <w:rPr>
            <w:rStyle w:val="Hyperlink"/>
            <w:sz w:val="20"/>
          </w:rPr>
          <w:t>WSBL</w:t>
        </w:r>
        <w:r w:rsidR="00821D07" w:rsidRPr="0010248D">
          <w:rPr>
            <w:rStyle w:val="Hyperlink"/>
            <w:sz w:val="20"/>
          </w:rPr>
          <w:t xml:space="preserve"> 2018</w:t>
        </w:r>
      </w:hyperlink>
      <w:r w:rsidR="00821D07" w:rsidRPr="00D75A26">
        <w:rPr>
          <w:sz w:val="20"/>
        </w:rPr>
        <w:t xml:space="preserve"> or </w:t>
      </w:r>
      <w:hyperlink r:id="rId19" w:history="1">
        <w:r w:rsidR="00821D07" w:rsidRPr="0010248D">
          <w:rPr>
            <w:rStyle w:val="Hyperlink"/>
            <w:sz w:val="20"/>
          </w:rPr>
          <w:t>ERYMC 2018</w:t>
        </w:r>
      </w:hyperlink>
      <w:r w:rsidR="00821D07" w:rsidRPr="00D75A26">
        <w:rPr>
          <w:sz w:val="20"/>
        </w:rPr>
        <w:t xml:space="preserve">. The </w:t>
      </w:r>
      <w:r w:rsidR="002F0998" w:rsidRPr="00D75A26">
        <w:rPr>
          <w:sz w:val="20"/>
        </w:rPr>
        <w:t xml:space="preserve">conference </w:t>
      </w:r>
      <w:r w:rsidR="00821D07" w:rsidRPr="00D75A26">
        <w:rPr>
          <w:sz w:val="20"/>
        </w:rPr>
        <w:t xml:space="preserve">app </w:t>
      </w:r>
      <w:r w:rsidR="00D567F8" w:rsidRPr="00D75A26">
        <w:rPr>
          <w:sz w:val="20"/>
        </w:rPr>
        <w:t>(</w:t>
      </w:r>
      <w:proofErr w:type="spellStart"/>
      <w:r w:rsidR="00D567F8" w:rsidRPr="00D75A26">
        <w:rPr>
          <w:sz w:val="20"/>
        </w:rPr>
        <w:t>whaaat</w:t>
      </w:r>
      <w:proofErr w:type="spellEnd"/>
      <w:r w:rsidR="002F0998" w:rsidRPr="00D75A26">
        <w:rPr>
          <w:sz w:val="20"/>
        </w:rPr>
        <w:t>*</w:t>
      </w:r>
      <w:r w:rsidR="00D567F8" w:rsidRPr="00D75A26">
        <w:rPr>
          <w:sz w:val="20"/>
        </w:rPr>
        <w:t xml:space="preserve">) </w:t>
      </w:r>
      <w:r w:rsidRPr="00D75A26">
        <w:rPr>
          <w:sz w:val="20"/>
        </w:rPr>
        <w:t xml:space="preserve">will have a Twitter </w:t>
      </w:r>
      <w:r w:rsidR="00821D07" w:rsidRPr="00D75A26">
        <w:rPr>
          <w:sz w:val="20"/>
        </w:rPr>
        <w:t xml:space="preserve">and </w:t>
      </w:r>
      <w:r w:rsidRPr="00D75A26">
        <w:rPr>
          <w:sz w:val="20"/>
        </w:rPr>
        <w:t>Instagram link, so don’t forget to use the following as you enjoy yourself a little too much:</w:t>
      </w:r>
      <w:r w:rsidR="00D567F8" w:rsidRPr="00D75A26">
        <w:rPr>
          <w:sz w:val="20"/>
        </w:rPr>
        <w:t xml:space="preserve"> </w:t>
      </w:r>
      <w:r w:rsidRPr="00D75A26">
        <w:rPr>
          <w:sz w:val="20"/>
        </w:rPr>
        <w:t>#ERYMC, #ERYMC2018, #MRLC, #MRLC2018, #ASCE</w:t>
      </w:r>
    </w:p>
    <w:p w:rsidR="00A30054" w:rsidRPr="002F0998" w:rsidRDefault="00263C05" w:rsidP="00263C05">
      <w:pPr>
        <w:spacing w:line="240" w:lineRule="auto"/>
        <w:contextualSpacing/>
        <w:jc w:val="center"/>
        <w:rPr>
          <w:sz w:val="20"/>
        </w:rPr>
      </w:pPr>
      <w:r w:rsidRPr="002F0998">
        <w:rPr>
          <w:noProof/>
          <w:sz w:val="20"/>
        </w:rPr>
        <w:drawing>
          <wp:inline distT="0" distB="0" distL="0" distR="0" wp14:anchorId="0474353B" wp14:editId="792ADA38">
            <wp:extent cx="628650" cy="510267"/>
            <wp:effectExtent l="0" t="0" r="0" b="4445"/>
            <wp:docPr id="44" name="Picture 44" descr="C:\Users\fmahaney\AppData\Local\Microsoft\Windows\INetCache\Content.Word\Twitter_bird_logo_201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fmahaney\AppData\Local\Microsoft\Windows\INetCache\Content.Word\Twitter_bird_logo_2012.sv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8" cy="52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998">
        <w:rPr>
          <w:sz w:val="20"/>
        </w:rPr>
        <w:tab/>
      </w:r>
      <w:r w:rsidRPr="002F0998">
        <w:rPr>
          <w:noProof/>
          <w:sz w:val="20"/>
        </w:rPr>
        <w:drawing>
          <wp:inline distT="0" distB="0" distL="0" distR="0" wp14:anchorId="3AF77FF4" wp14:editId="43F47AAD">
            <wp:extent cx="504825" cy="504825"/>
            <wp:effectExtent l="0" t="0" r="9525" b="9525"/>
            <wp:docPr id="45" name="Picture 45" descr="C:\Users\fmahaney\AppData\Local\Microsoft\Windows\INetCache\Content.Word\100px-Instagram_logo_2016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fmahaney\AppData\Local\Microsoft\Windows\INetCache\Content.Word\100px-Instagram_logo_2016.sv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998">
        <w:rPr>
          <w:sz w:val="20"/>
        </w:rPr>
        <w:tab/>
      </w:r>
      <w:r w:rsidR="00821D07" w:rsidRPr="002F0998">
        <w:rPr>
          <w:rFonts w:ascii="Calibri" w:hAnsi="Calibri"/>
          <w:noProof/>
          <w:sz w:val="20"/>
        </w:rPr>
        <w:drawing>
          <wp:inline distT="0" distB="0" distL="0" distR="0" wp14:anchorId="7EDA9421" wp14:editId="2271C3AE">
            <wp:extent cx="2152650" cy="573191"/>
            <wp:effectExtent l="0" t="0" r="0" b="0"/>
            <wp:docPr id="49" name="Picture 49" descr="C:\Users\fmahaney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fmahaney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479" cy="57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054" w:rsidRPr="002F0998" w:rsidRDefault="00A30054" w:rsidP="00FA7AF2">
      <w:pPr>
        <w:spacing w:line="240" w:lineRule="auto"/>
        <w:contextualSpacing/>
        <w:jc w:val="both"/>
        <w:rPr>
          <w:sz w:val="20"/>
        </w:rPr>
      </w:pPr>
    </w:p>
    <w:p w:rsidR="00BD7705" w:rsidRDefault="00BD7705" w:rsidP="00821D07">
      <w:pPr>
        <w:spacing w:line="240" w:lineRule="auto"/>
        <w:contextualSpacing/>
        <w:jc w:val="both"/>
        <w:rPr>
          <w:b/>
          <w:sz w:val="20"/>
        </w:rPr>
      </w:pPr>
    </w:p>
    <w:p w:rsidR="00821D07" w:rsidRPr="002F0998" w:rsidRDefault="00821D07" w:rsidP="00821D07">
      <w:pPr>
        <w:spacing w:line="240" w:lineRule="auto"/>
        <w:contextualSpacing/>
        <w:jc w:val="both"/>
        <w:rPr>
          <w:b/>
          <w:sz w:val="20"/>
        </w:rPr>
      </w:pPr>
      <w:r w:rsidRPr="002F0998">
        <w:rPr>
          <w:b/>
          <w:sz w:val="20"/>
        </w:rPr>
        <w:t>Section Delegates:</w:t>
      </w:r>
    </w:p>
    <w:p w:rsidR="002E6244" w:rsidRPr="004435FC" w:rsidRDefault="00821D07" w:rsidP="002E6244">
      <w:pPr>
        <w:pStyle w:val="ListParagraph"/>
        <w:numPr>
          <w:ilvl w:val="0"/>
          <w:numId w:val="1"/>
        </w:numPr>
        <w:spacing w:after="160"/>
        <w:jc w:val="both"/>
        <w:rPr>
          <w:sz w:val="20"/>
        </w:rPr>
      </w:pPr>
      <w:r w:rsidRPr="002F0998">
        <w:rPr>
          <w:sz w:val="20"/>
        </w:rPr>
        <w:t xml:space="preserve">Please review the Peers Group Award Nominations ahead of time.  Your votes will determine who wins and </w:t>
      </w:r>
      <w:r w:rsidRPr="002F0998">
        <w:rPr>
          <w:sz w:val="20"/>
          <w:u w:val="single"/>
        </w:rPr>
        <w:t xml:space="preserve">all votes must be turned in by </w:t>
      </w:r>
      <w:r w:rsidR="00893A28">
        <w:rPr>
          <w:sz w:val="20"/>
          <w:u w:val="single"/>
        </w:rPr>
        <w:t xml:space="preserve">10:30 </w:t>
      </w:r>
      <w:proofErr w:type="spellStart"/>
      <w:r w:rsidR="00893A28">
        <w:rPr>
          <w:sz w:val="20"/>
          <w:u w:val="single"/>
        </w:rPr>
        <w:t>amSaturday</w:t>
      </w:r>
      <w:proofErr w:type="spellEnd"/>
      <w:r w:rsidRPr="002F0998">
        <w:rPr>
          <w:sz w:val="20"/>
          <w:u w:val="single"/>
        </w:rPr>
        <w:t xml:space="preserve">, February </w:t>
      </w:r>
      <w:r w:rsidR="00893A28">
        <w:rPr>
          <w:sz w:val="20"/>
          <w:u w:val="single"/>
        </w:rPr>
        <w:t>10</w:t>
      </w:r>
      <w:r w:rsidRPr="002F0998">
        <w:rPr>
          <w:sz w:val="20"/>
        </w:rPr>
        <w:t xml:space="preserve">.  The </w:t>
      </w:r>
      <w:r w:rsidR="00893A28">
        <w:rPr>
          <w:sz w:val="20"/>
        </w:rPr>
        <w:t>nominations can be found in the program.</w:t>
      </w:r>
      <w:r w:rsidR="002F0998">
        <w:rPr>
          <w:sz w:val="20"/>
        </w:rPr>
        <w:t xml:space="preserve">  </w:t>
      </w:r>
    </w:p>
    <w:p w:rsidR="00821D07" w:rsidRDefault="00821D07" w:rsidP="00821D07">
      <w:pPr>
        <w:pStyle w:val="ListParagraph"/>
        <w:numPr>
          <w:ilvl w:val="0"/>
          <w:numId w:val="1"/>
        </w:numPr>
        <w:spacing w:after="160"/>
        <w:jc w:val="both"/>
        <w:rPr>
          <w:sz w:val="20"/>
        </w:rPr>
      </w:pPr>
      <w:r w:rsidRPr="002F0998">
        <w:rPr>
          <w:sz w:val="20"/>
        </w:rPr>
        <w:t xml:space="preserve">The Business Meeting will take place on Saturday, February </w:t>
      </w:r>
      <w:r w:rsidR="00893A28">
        <w:rPr>
          <w:sz w:val="20"/>
        </w:rPr>
        <w:t>10</w:t>
      </w:r>
      <w:r w:rsidRPr="002F0998">
        <w:rPr>
          <w:sz w:val="20"/>
          <w:vertAlign w:val="superscript"/>
        </w:rPr>
        <w:t>th</w:t>
      </w:r>
      <w:r w:rsidRPr="002F0998">
        <w:rPr>
          <w:sz w:val="20"/>
        </w:rPr>
        <w:t xml:space="preserve">.  </w:t>
      </w:r>
      <w:r w:rsidR="00893A28">
        <w:rPr>
          <w:sz w:val="20"/>
        </w:rPr>
        <w:t>Please r</w:t>
      </w:r>
      <w:r w:rsidRPr="002F0998">
        <w:rPr>
          <w:sz w:val="20"/>
        </w:rPr>
        <w:t xml:space="preserve">eview the proposed resolutions </w:t>
      </w:r>
      <w:r w:rsidR="00893A28">
        <w:rPr>
          <w:sz w:val="20"/>
        </w:rPr>
        <w:t>attached</w:t>
      </w:r>
      <w:r w:rsidRPr="002F0998">
        <w:rPr>
          <w:sz w:val="20"/>
        </w:rPr>
        <w:t>.  You may wish to discuss how you plan to vote with members of your YMG prior to the conference.</w:t>
      </w:r>
    </w:p>
    <w:p w:rsidR="00893A28" w:rsidRPr="00893A28" w:rsidRDefault="00893A28" w:rsidP="00893A28">
      <w:pPr>
        <w:pStyle w:val="ListParagraph"/>
        <w:rPr>
          <w:sz w:val="20"/>
        </w:rPr>
      </w:pPr>
    </w:p>
    <w:p w:rsidR="003F69A1" w:rsidRPr="002F0998" w:rsidRDefault="00893A28" w:rsidP="00FA7AF2">
      <w:pPr>
        <w:spacing w:line="240" w:lineRule="auto"/>
        <w:contextualSpacing/>
        <w:jc w:val="both"/>
        <w:rPr>
          <w:sz w:val="20"/>
        </w:rPr>
      </w:pPr>
      <w:r>
        <w:rPr>
          <w:sz w:val="20"/>
        </w:rPr>
        <w:t xml:space="preserve">Lastly, you have to try wings, beef on </w:t>
      </w:r>
      <w:proofErr w:type="spellStart"/>
      <w:r>
        <w:rPr>
          <w:sz w:val="20"/>
        </w:rPr>
        <w:t>weck</w:t>
      </w:r>
      <w:proofErr w:type="spellEnd"/>
      <w:r>
        <w:rPr>
          <w:sz w:val="20"/>
        </w:rPr>
        <w:t>, and sponge candy (our</w:t>
      </w:r>
      <w:hyperlink r:id="rId23" w:history="1">
        <w:r>
          <w:rPr>
            <w:rStyle w:val="Hyperlink"/>
            <w:sz w:val="20"/>
          </w:rPr>
          <w:t xml:space="preserve"> R</w:t>
        </w:r>
        <w:r w:rsidRPr="00893A28">
          <w:rPr>
            <w:rStyle w:val="Hyperlink"/>
            <w:sz w:val="20"/>
          </w:rPr>
          <w:t>ecommendations</w:t>
        </w:r>
      </w:hyperlink>
      <w:r>
        <w:rPr>
          <w:sz w:val="20"/>
        </w:rPr>
        <w:t xml:space="preserve">). </w:t>
      </w:r>
      <w:r w:rsidR="003F69A1" w:rsidRPr="002F0998">
        <w:rPr>
          <w:sz w:val="20"/>
        </w:rPr>
        <w:t>If you have any questions or comments, please reach out to myself or any of the volunteers from the</w:t>
      </w:r>
      <w:r w:rsidR="00821D07" w:rsidRPr="002F0998">
        <w:rPr>
          <w:sz w:val="20"/>
        </w:rPr>
        <w:t xml:space="preserve"> Buffalo Section</w:t>
      </w:r>
      <w:r w:rsidR="003F69A1" w:rsidRPr="002F0998">
        <w:rPr>
          <w:sz w:val="20"/>
        </w:rPr>
        <w:t>.  We are happy to help you in any way we can!</w:t>
      </w:r>
    </w:p>
    <w:p w:rsidR="003F69A1" w:rsidRPr="002F0998" w:rsidRDefault="003F69A1" w:rsidP="00FA7AF2">
      <w:pPr>
        <w:spacing w:line="240" w:lineRule="auto"/>
        <w:contextualSpacing/>
        <w:jc w:val="both"/>
        <w:rPr>
          <w:sz w:val="20"/>
        </w:rPr>
      </w:pPr>
    </w:p>
    <w:p w:rsidR="003F69A1" w:rsidRPr="002F0998" w:rsidRDefault="003F69A1" w:rsidP="00FA7AF2">
      <w:pPr>
        <w:spacing w:line="240" w:lineRule="auto"/>
        <w:contextualSpacing/>
        <w:jc w:val="both"/>
        <w:rPr>
          <w:sz w:val="20"/>
        </w:rPr>
      </w:pPr>
      <w:r w:rsidRPr="002F0998">
        <w:rPr>
          <w:sz w:val="20"/>
        </w:rPr>
        <w:t>Sincerely,</w:t>
      </w:r>
    </w:p>
    <w:p w:rsidR="00E61019" w:rsidRDefault="00E61019" w:rsidP="00FA7AF2">
      <w:pPr>
        <w:spacing w:line="240" w:lineRule="auto"/>
        <w:contextualSpacing/>
        <w:jc w:val="both"/>
        <w:rPr>
          <w:sz w:val="20"/>
        </w:rPr>
      </w:pPr>
    </w:p>
    <w:p w:rsidR="004435FC" w:rsidRPr="002F0998" w:rsidRDefault="004435FC" w:rsidP="00FA7AF2">
      <w:pPr>
        <w:spacing w:line="240" w:lineRule="auto"/>
        <w:contextualSpacing/>
        <w:jc w:val="both"/>
        <w:rPr>
          <w:sz w:val="20"/>
        </w:rPr>
      </w:pPr>
    </w:p>
    <w:p w:rsidR="00E61019" w:rsidRPr="002F0998" w:rsidRDefault="00E61019" w:rsidP="00FA7AF2">
      <w:pPr>
        <w:spacing w:line="240" w:lineRule="auto"/>
        <w:contextualSpacing/>
        <w:jc w:val="both"/>
        <w:rPr>
          <w:sz w:val="20"/>
        </w:rPr>
      </w:pPr>
    </w:p>
    <w:p w:rsidR="002E6244" w:rsidRPr="002F0998" w:rsidRDefault="002E6244" w:rsidP="002E6244">
      <w:pPr>
        <w:spacing w:line="240" w:lineRule="auto"/>
        <w:contextualSpacing/>
        <w:rPr>
          <w:sz w:val="20"/>
        </w:rPr>
      </w:pPr>
      <w:r w:rsidRPr="002F0998">
        <w:rPr>
          <w:sz w:val="20"/>
        </w:rPr>
        <w:t xml:space="preserve">Francis </w:t>
      </w:r>
      <w:proofErr w:type="spellStart"/>
      <w:r w:rsidRPr="002F0998">
        <w:rPr>
          <w:sz w:val="20"/>
        </w:rPr>
        <w:t>Mahaney</w:t>
      </w:r>
      <w:proofErr w:type="spellEnd"/>
      <w:r w:rsidRPr="002F0998">
        <w:rPr>
          <w:sz w:val="20"/>
        </w:rPr>
        <w:t>, E.I.T.</w:t>
      </w:r>
    </w:p>
    <w:p w:rsidR="002E6244" w:rsidRDefault="002E6244" w:rsidP="002E6244">
      <w:pPr>
        <w:spacing w:line="240" w:lineRule="auto"/>
        <w:contextualSpacing/>
        <w:rPr>
          <w:sz w:val="20"/>
        </w:rPr>
      </w:pPr>
      <w:r w:rsidRPr="002F0998">
        <w:rPr>
          <w:sz w:val="20"/>
        </w:rPr>
        <w:t>Clark Patterson Lee</w:t>
      </w:r>
    </w:p>
    <w:p w:rsidR="00886E3B" w:rsidRDefault="00886E3B" w:rsidP="002E6244">
      <w:pPr>
        <w:spacing w:line="240" w:lineRule="auto"/>
        <w:contextualSpacing/>
        <w:rPr>
          <w:sz w:val="20"/>
        </w:rPr>
      </w:pPr>
    </w:p>
    <w:p w:rsidR="00886E3B" w:rsidRDefault="00886E3B" w:rsidP="00886E3B">
      <w:pPr>
        <w:spacing w:line="240" w:lineRule="auto"/>
        <w:contextualSpacing/>
        <w:jc w:val="both"/>
      </w:pPr>
      <w:r>
        <w:t>P.S. Recommendations</w:t>
      </w:r>
    </w:p>
    <w:p w:rsidR="00886E3B" w:rsidRDefault="00886E3B" w:rsidP="00886E3B">
      <w:pPr>
        <w:spacing w:line="240" w:lineRule="auto"/>
        <w:contextualSpacing/>
        <w:jc w:val="both"/>
      </w:pPr>
      <w:r>
        <w:t>Coffee: Spot, Public, Café Aroma</w:t>
      </w:r>
    </w:p>
    <w:p w:rsidR="00886E3B" w:rsidRPr="00886E3B" w:rsidRDefault="00886E3B" w:rsidP="002E6244">
      <w:pPr>
        <w:spacing w:line="240" w:lineRule="auto"/>
        <w:contextualSpacing/>
      </w:pPr>
      <w:r>
        <w:t>Breweries: Big Ditch, Community Beer Works, Flying Bison Brew Company, Buffalo Brewing Company, Resurgence Brewing Company</w:t>
      </w:r>
    </w:p>
    <w:sectPr w:rsidR="00886E3B" w:rsidRPr="00886E3B" w:rsidSect="0011424F">
      <w:headerReference w:type="default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5E87" w:rsidRDefault="00E85E87" w:rsidP="00BE7FCD">
      <w:pPr>
        <w:spacing w:after="0" w:line="240" w:lineRule="auto"/>
      </w:pPr>
      <w:r>
        <w:separator/>
      </w:r>
    </w:p>
  </w:endnote>
  <w:endnote w:type="continuationSeparator" w:id="0">
    <w:p w:rsidR="00E85E87" w:rsidRDefault="00E85E87" w:rsidP="00BE7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opshop">
    <w:charset w:val="00"/>
    <w:family w:val="auto"/>
    <w:pitch w:val="variable"/>
    <w:sig w:usb0="80000007" w:usb1="1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54" w:rsidRPr="0019690F" w:rsidRDefault="004E02D7" w:rsidP="00BE7FCD">
    <w:pPr>
      <w:pStyle w:val="Footer"/>
      <w:rPr>
        <w:rFonts w:ascii="Chopshop" w:hAnsi="Chopshop"/>
        <w:sz w:val="36"/>
      </w:rPr>
    </w:pPr>
    <w:r w:rsidRPr="0019690F">
      <w:rPr>
        <w:rFonts w:ascii="Chopshop" w:hAnsi="Chopshop"/>
        <w:sz w:val="36"/>
      </w:rPr>
      <w:t>February 8 &amp;</w:t>
    </w:r>
    <w:r w:rsidR="00A30054" w:rsidRPr="0019690F">
      <w:rPr>
        <w:rFonts w:ascii="Chopshop" w:hAnsi="Chopshop"/>
        <w:sz w:val="36"/>
      </w:rPr>
      <w:t xml:space="preserve"> 9, 2018</w:t>
    </w:r>
    <w:r w:rsidR="00A30054" w:rsidRPr="0019690F">
      <w:rPr>
        <w:rFonts w:ascii="Chopshop" w:hAnsi="Chopshop"/>
        <w:sz w:val="36"/>
      </w:rPr>
      <w:tab/>
    </w:r>
    <w:sdt>
      <w:sdtPr>
        <w:rPr>
          <w:rFonts w:ascii="Chopshop" w:hAnsi="Chopshop"/>
          <w:sz w:val="36"/>
        </w:rPr>
        <w:id w:val="79749150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30054" w:rsidRPr="0019690F">
          <w:rPr>
            <w:rFonts w:ascii="Chopshop" w:hAnsi="Chopshop"/>
            <w:noProof/>
            <w:sz w:val="36"/>
          </w:rPr>
          <w:tab/>
          <w:t>#ERYMC</w:t>
        </w:r>
      </w:sdtContent>
    </w:sdt>
  </w:p>
  <w:p w:rsidR="00A30054" w:rsidRPr="004E02D7" w:rsidRDefault="00A30054" w:rsidP="00BE7FCD">
    <w:pPr>
      <w:pStyle w:val="Footer"/>
      <w:jc w:val="center"/>
      <w:rPr>
        <w:rFonts w:ascii="Chopshop" w:hAnsi="Chopshop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E3B" w:rsidRDefault="00886E3B">
    <w:pPr>
      <w:pStyle w:val="Footer"/>
    </w:pPr>
    <w:r w:rsidRPr="0019690F">
      <w:rPr>
        <w:rFonts w:ascii="Chopshop" w:hAnsi="Chopshop"/>
        <w:sz w:val="36"/>
      </w:rPr>
      <w:t>February 8 &amp; 9, 2018</w:t>
    </w:r>
    <w:r w:rsidRPr="0019690F">
      <w:rPr>
        <w:rFonts w:ascii="Chopshop" w:hAnsi="Chopshop"/>
        <w:sz w:val="36"/>
      </w:rPr>
      <w:tab/>
    </w:r>
    <w:r>
      <w:rPr>
        <w:rFonts w:ascii="Chopshop" w:hAnsi="Chopshop"/>
        <w:sz w:val="36"/>
      </w:rPr>
      <w:tab/>
      <w:t>#ERYMC2018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5E87" w:rsidRDefault="00E85E87" w:rsidP="00BE7FCD">
      <w:pPr>
        <w:spacing w:after="0" w:line="240" w:lineRule="auto"/>
      </w:pPr>
      <w:r>
        <w:separator/>
      </w:r>
    </w:p>
  </w:footnote>
  <w:footnote w:type="continuationSeparator" w:id="0">
    <w:p w:rsidR="00E85E87" w:rsidRDefault="00E85E87" w:rsidP="00BE7F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54" w:rsidRPr="0019690F" w:rsidRDefault="00520427" w:rsidP="003F69A1">
    <w:pPr>
      <w:pStyle w:val="Header"/>
      <w:jc w:val="center"/>
      <w:rPr>
        <w:rFonts w:ascii="Chopshop" w:hAnsi="Chopshop"/>
        <w:sz w:val="48"/>
        <w:szCs w:val="36"/>
      </w:rPr>
    </w:pPr>
    <w:r w:rsidRPr="0019690F">
      <w:rPr>
        <w:rFonts w:ascii="Chopshop" w:hAnsi="Chopshop"/>
        <w:noProof/>
      </w:rPr>
      <w:drawing>
        <wp:anchor distT="0" distB="0" distL="114300" distR="114300" simplePos="0" relativeHeight="251661312" behindDoc="1" locked="0" layoutInCell="1" allowOverlap="1" wp14:anchorId="52CC1960" wp14:editId="7AF65FDF">
          <wp:simplePos x="0" y="0"/>
          <wp:positionH relativeFrom="column">
            <wp:posOffset>5286375</wp:posOffset>
          </wp:positionH>
          <wp:positionV relativeFrom="paragraph">
            <wp:posOffset>-781050</wp:posOffset>
          </wp:positionV>
          <wp:extent cx="1862283" cy="2409825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RYMC 201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2283" cy="240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0054" w:rsidRPr="0019690F">
      <w:rPr>
        <w:rFonts w:ascii="Chopshop" w:hAnsi="Chopshop"/>
        <w:sz w:val="48"/>
        <w:szCs w:val="36"/>
      </w:rPr>
      <w:t>2018 Eastern Region Younger Member Council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0054" w:rsidRPr="0019690F" w:rsidRDefault="00520427" w:rsidP="00604217">
    <w:pPr>
      <w:pStyle w:val="Header"/>
      <w:jc w:val="center"/>
      <w:rPr>
        <w:rFonts w:ascii="Chopshop" w:hAnsi="Chopshop"/>
        <w:sz w:val="48"/>
        <w:szCs w:val="36"/>
      </w:rPr>
    </w:pPr>
    <w:r w:rsidRPr="0019690F">
      <w:rPr>
        <w:rFonts w:ascii="Chopshop" w:hAnsi="Chopshop"/>
        <w:noProof/>
      </w:rPr>
      <w:drawing>
        <wp:anchor distT="0" distB="0" distL="114300" distR="114300" simplePos="0" relativeHeight="251659264" behindDoc="1" locked="0" layoutInCell="1" allowOverlap="1" wp14:anchorId="6CAD0F6D" wp14:editId="4635C9C6">
          <wp:simplePos x="0" y="0"/>
          <wp:positionH relativeFrom="column">
            <wp:posOffset>5276850</wp:posOffset>
          </wp:positionH>
          <wp:positionV relativeFrom="paragraph">
            <wp:posOffset>-769620</wp:posOffset>
          </wp:positionV>
          <wp:extent cx="1862283" cy="240982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RYMC 201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2283" cy="2409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0054" w:rsidRPr="0019690F">
      <w:rPr>
        <w:rFonts w:ascii="Chopshop" w:hAnsi="Chopshop"/>
        <w:sz w:val="48"/>
        <w:szCs w:val="36"/>
      </w:rPr>
      <w:t>2018 Eastern Region Younger Member Council</w:t>
    </w:r>
  </w:p>
  <w:p w:rsidR="00A30054" w:rsidRDefault="00A30054" w:rsidP="0060421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56302"/>
    <w:multiLevelType w:val="multilevel"/>
    <w:tmpl w:val="115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003B1F"/>
    <w:multiLevelType w:val="hybridMultilevel"/>
    <w:tmpl w:val="BC84AE2C"/>
    <w:lvl w:ilvl="0" w:tplc="32A407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44FFD"/>
    <w:multiLevelType w:val="hybridMultilevel"/>
    <w:tmpl w:val="60E213D0"/>
    <w:lvl w:ilvl="0" w:tplc="5DC859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5794B"/>
    <w:multiLevelType w:val="multilevel"/>
    <w:tmpl w:val="24FC5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FCD"/>
    <w:rsid w:val="0007042A"/>
    <w:rsid w:val="0010248D"/>
    <w:rsid w:val="0011424F"/>
    <w:rsid w:val="00166B84"/>
    <w:rsid w:val="0019690F"/>
    <w:rsid w:val="001A2098"/>
    <w:rsid w:val="001B5373"/>
    <w:rsid w:val="001D7CB4"/>
    <w:rsid w:val="00263C05"/>
    <w:rsid w:val="00265E49"/>
    <w:rsid w:val="002E6244"/>
    <w:rsid w:val="002F0998"/>
    <w:rsid w:val="0039156B"/>
    <w:rsid w:val="003E69AE"/>
    <w:rsid w:val="003F69A1"/>
    <w:rsid w:val="004435FC"/>
    <w:rsid w:val="00466F67"/>
    <w:rsid w:val="004A2772"/>
    <w:rsid w:val="004E02D7"/>
    <w:rsid w:val="004F050D"/>
    <w:rsid w:val="005019AB"/>
    <w:rsid w:val="005033F0"/>
    <w:rsid w:val="00520427"/>
    <w:rsid w:val="00585FB7"/>
    <w:rsid w:val="005E505C"/>
    <w:rsid w:val="00604217"/>
    <w:rsid w:val="006E7BD1"/>
    <w:rsid w:val="00716A4F"/>
    <w:rsid w:val="00733362"/>
    <w:rsid w:val="00773383"/>
    <w:rsid w:val="007A56E0"/>
    <w:rsid w:val="00821D07"/>
    <w:rsid w:val="00886E3B"/>
    <w:rsid w:val="00893644"/>
    <w:rsid w:val="00893A28"/>
    <w:rsid w:val="008944FF"/>
    <w:rsid w:val="008F2403"/>
    <w:rsid w:val="00960B7B"/>
    <w:rsid w:val="009E54F8"/>
    <w:rsid w:val="00A30054"/>
    <w:rsid w:val="00A523DD"/>
    <w:rsid w:val="00AA261F"/>
    <w:rsid w:val="00B508AE"/>
    <w:rsid w:val="00BB48F0"/>
    <w:rsid w:val="00BD51D7"/>
    <w:rsid w:val="00BD7705"/>
    <w:rsid w:val="00BE7FCD"/>
    <w:rsid w:val="00BF642D"/>
    <w:rsid w:val="00BF6DA1"/>
    <w:rsid w:val="00C23301"/>
    <w:rsid w:val="00C26C58"/>
    <w:rsid w:val="00C52FD5"/>
    <w:rsid w:val="00C6773D"/>
    <w:rsid w:val="00C916A6"/>
    <w:rsid w:val="00CA7569"/>
    <w:rsid w:val="00CD7C51"/>
    <w:rsid w:val="00CF6F6F"/>
    <w:rsid w:val="00D34DBA"/>
    <w:rsid w:val="00D567F8"/>
    <w:rsid w:val="00D64304"/>
    <w:rsid w:val="00D6773C"/>
    <w:rsid w:val="00D75A26"/>
    <w:rsid w:val="00E30FD7"/>
    <w:rsid w:val="00E360B1"/>
    <w:rsid w:val="00E61019"/>
    <w:rsid w:val="00E85E87"/>
    <w:rsid w:val="00EE4462"/>
    <w:rsid w:val="00F015C1"/>
    <w:rsid w:val="00F16499"/>
    <w:rsid w:val="00F625C2"/>
    <w:rsid w:val="00F90369"/>
    <w:rsid w:val="00FA0897"/>
    <w:rsid w:val="00FA7AF2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A4429"/>
  <w15:chartTrackingRefBased/>
  <w15:docId w15:val="{45CFFA59-A01D-43FA-9188-F51FFD4D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F6D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CD"/>
  </w:style>
  <w:style w:type="paragraph" w:styleId="Footer">
    <w:name w:val="footer"/>
    <w:basedOn w:val="Normal"/>
    <w:link w:val="FooterChar"/>
    <w:uiPriority w:val="99"/>
    <w:unhideWhenUsed/>
    <w:rsid w:val="00BE7F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CD"/>
  </w:style>
  <w:style w:type="table" w:styleId="TableGrid">
    <w:name w:val="Table Grid"/>
    <w:basedOn w:val="TableNormal"/>
    <w:uiPriority w:val="39"/>
    <w:rsid w:val="003F6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69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9A1"/>
    <w:pPr>
      <w:spacing w:after="0" w:line="240" w:lineRule="auto"/>
      <w:ind w:left="720"/>
      <w:contextualSpacing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042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421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0421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0421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04217"/>
    <w:pPr>
      <w:spacing w:after="100"/>
      <w:ind w:left="440"/>
    </w:pPr>
    <w:rPr>
      <w:rFonts w:eastAsiaTheme="minorEastAsia" w:cs="Times New Roman"/>
    </w:rPr>
  </w:style>
  <w:style w:type="paragraph" w:styleId="NormalWeb">
    <w:name w:val="Normal (Web)"/>
    <w:basedOn w:val="Normal"/>
    <w:uiPriority w:val="99"/>
    <w:unhideWhenUsed/>
    <w:rsid w:val="0039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915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9156B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915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9156B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1424F"/>
    <w:rPr>
      <w:b/>
      <w:bCs/>
    </w:rPr>
  </w:style>
  <w:style w:type="character" w:customStyle="1" w:styleId="txtsmall">
    <w:name w:val="txtsmall"/>
    <w:basedOn w:val="DefaultParagraphFont"/>
    <w:rsid w:val="0011424F"/>
  </w:style>
  <w:style w:type="character" w:customStyle="1" w:styleId="Heading2Char">
    <w:name w:val="Heading 2 Char"/>
    <w:basedOn w:val="DefaultParagraphFont"/>
    <w:link w:val="Heading2"/>
    <w:uiPriority w:val="9"/>
    <w:rsid w:val="00BF6DA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00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033F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99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F09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09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09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09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09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98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365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381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4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2680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32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2172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83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0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20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77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67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594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41830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2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489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6894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8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87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8744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320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4809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432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82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2028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4909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05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820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215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8894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387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290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95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324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84160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6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317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789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84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969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61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51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616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541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3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527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915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49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2337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05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3075">
                  <w:marLeft w:val="0"/>
                  <w:marRight w:val="0"/>
                  <w:marTop w:val="0"/>
                  <w:marBottom w:val="6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489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3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3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666699"/>
                            <w:left w:val="single" w:sz="6" w:space="11" w:color="666699"/>
                            <w:bottom w:val="single" w:sz="6" w:space="11" w:color="666699"/>
                            <w:right w:val="single" w:sz="6" w:space="11" w:color="666699"/>
                          </w:divBdr>
                          <w:divsChild>
                            <w:div w:id="2683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1" w:color="DDDDDD"/>
                                <w:right w:val="none" w:sz="0" w:space="0" w:color="auto"/>
                              </w:divBdr>
                            </w:div>
                            <w:div w:id="83068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0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95633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4264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3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114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9987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24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15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86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28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72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1775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354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464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5559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4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532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132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354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46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137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38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723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86904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066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22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8114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6133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516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49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5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5" w:color="CCCCCC"/>
              </w:divBdr>
            </w:div>
            <w:div w:id="1183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48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alsidebuffalo.com/" TargetMode="External"/><Relationship Id="rId13" Type="http://schemas.openxmlformats.org/officeDocument/2006/relationships/hyperlink" Target="https://buffalo.regency.hyatt.com/en/hotel/our-hotel/map-and-directions.html" TargetMode="External"/><Relationship Id="rId18" Type="http://schemas.openxmlformats.org/officeDocument/2006/relationships/hyperlink" Target="https://app.groupme.com/join_group/37224384/uQD1AK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s://weather.com/weather/tenday/l/USNY0181:1:US" TargetMode="External"/><Relationship Id="rId17" Type="http://schemas.openxmlformats.org/officeDocument/2006/relationships/hyperlink" Target="https://www.buffaloroamapp.com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secure.bcarparking.com/" TargetMode="External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buffalo.regency.hyatt.com/en/hotel/our-hotel/map-and-directions.html" TargetMode="External"/><Relationship Id="rId23" Type="http://schemas.openxmlformats.org/officeDocument/2006/relationships/hyperlink" Target="http://ascebuffalo.org/recommendation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eb.groupme.com/join_group/33044875/JACRv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scebuffalo.org/register" TargetMode="External"/><Relationship Id="rId14" Type="http://schemas.openxmlformats.org/officeDocument/2006/relationships/hyperlink" Target="http://www.buffaloairport.com/" TargetMode="External"/><Relationship Id="rId22" Type="http://schemas.openxmlformats.org/officeDocument/2006/relationships/image" Target="media/image5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9693A-C30F-4CC9-AD18-6E8CAF742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Mahaney</dc:creator>
  <cp:keywords/>
  <dc:description/>
  <cp:lastModifiedBy>Francis Mahaney</cp:lastModifiedBy>
  <cp:revision>8</cp:revision>
  <dcterms:created xsi:type="dcterms:W3CDTF">2018-01-17T14:30:00Z</dcterms:created>
  <dcterms:modified xsi:type="dcterms:W3CDTF">2018-01-22T02:42:00Z</dcterms:modified>
</cp:coreProperties>
</file>