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5"/>
        <w:tblpPr w:leftFromText="180" w:rightFromText="180" w:vertAnchor="page" w:horzAnchor="page" w:tblpX="1602" w:tblpY="1416"/>
        <w:tblOverlap w:val="never"/>
        <w:tblW w:w="89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980"/>
      </w:tblGrid>
      <w:tr w14:paraId="638E469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6" w:hRule="atLeast"/>
        </w:trPr>
        <w:tc>
          <w:tcPr>
            <w:tcW w:w="8980" w:type="dxa"/>
          </w:tcPr>
          <w:p w14:paraId="5CCACD83">
            <w:pPr>
              <w:spacing w:after="0" w:line="240" w:lineRule="auto"/>
              <w:jc w:val="center"/>
              <w:rPr>
                <w:rFonts w:hint="default" w:ascii="Times New Roman" w:hAnsi="Times New Roman" w:cs="Times New Roman" w:eastAsiaTheme="minorEastAsia"/>
                <w:b/>
                <w:bCs/>
                <w:sz w:val="30"/>
                <w:szCs w:val="30"/>
                <w:lang w:val="en-US" w:eastAsia="zh-CN"/>
              </w:rPr>
            </w:pPr>
            <w:bookmarkStart w:id="0" w:name="_Hlk501891334"/>
            <w:bookmarkStart w:id="1" w:name="OLE_LINK34"/>
            <w:bookmarkStart w:id="2" w:name="OLE_LINK33"/>
            <w:r>
              <w:rPr>
                <w:rFonts w:hint="default" w:ascii="Times New Roman" w:hAnsi="Times New Roman" w:cs="Times New Roman" w:eastAsiaTheme="minorEastAsia"/>
                <w:b/>
                <w:bCs/>
                <w:sz w:val="30"/>
                <w:szCs w:val="30"/>
                <w:lang w:val="en-US" w:eastAsia="zh-CN"/>
              </w:rPr>
              <w:t xml:space="preserve">SSR ：Super smart RAG use token vector inverted merge engine for retrieval </w:t>
            </w:r>
          </w:p>
          <w:p w14:paraId="21750662">
            <w:pPr>
              <w:spacing w:after="0" w:line="240" w:lineRule="auto"/>
              <w:jc w:val="center"/>
              <w:rPr>
                <w:rFonts w:hint="eastAsia" w:ascii="Times New Roman" w:hAnsi="Times New Roman" w:cs="Times New Roman"/>
                <w:b/>
                <w:bCs/>
                <w:sz w:val="30"/>
                <w:szCs w:val="30"/>
                <w:lang w:val="en-US" w:eastAsia="zh-CN"/>
              </w:rPr>
            </w:pPr>
          </w:p>
          <w:p w14:paraId="7CF4E6BA">
            <w:pPr>
              <w:spacing w:after="0" w:line="240" w:lineRule="auto"/>
              <w:jc w:val="center"/>
              <w:rPr>
                <w:rFonts w:hint="default" w:ascii="Times New Roman" w:hAnsi="Times New Roman" w:cs="Times New Roman" w:eastAsiaTheme="minorEastAsia"/>
                <w:b/>
                <w:bCs/>
                <w:sz w:val="30"/>
                <w:szCs w:val="30"/>
                <w:lang w:val="en-US" w:eastAsia="zh-CN"/>
              </w:rPr>
            </w:pPr>
            <w:r>
              <w:rPr>
                <w:rFonts w:hint="eastAsia" w:ascii="Times New Roman" w:hAnsi="Times New Roman" w:cs="Times New Roman"/>
                <w:b/>
                <w:bCs/>
                <w:sz w:val="30"/>
                <w:szCs w:val="30"/>
                <w:lang w:val="en-US" w:eastAsia="zh-CN"/>
              </w:rPr>
              <w:t>Yinyue</w:t>
            </w:r>
          </w:p>
        </w:tc>
      </w:tr>
      <w:tr w14:paraId="0323219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8" w:hRule="atLeast"/>
        </w:trPr>
        <w:tc>
          <w:tcPr>
            <w:tcW w:w="8980" w:type="dxa"/>
          </w:tcPr>
          <w:p w14:paraId="37DD8802">
            <w:pPr>
              <w:spacing w:after="0" w:line="240" w:lineRule="auto"/>
              <w:jc w:val="center"/>
              <w:rPr>
                <w:rFonts w:ascii="Times New Roman" w:hAnsi="Times New Roman" w:cs="Times New Roman"/>
                <w:b/>
                <w:sz w:val="24"/>
                <w:szCs w:val="24"/>
              </w:rPr>
            </w:pPr>
          </w:p>
        </w:tc>
      </w:tr>
      <w:tr w14:paraId="45A890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8" w:hRule="atLeast"/>
        </w:trPr>
        <w:tc>
          <w:tcPr>
            <w:tcW w:w="8980" w:type="dxa"/>
          </w:tcPr>
          <w:p w14:paraId="41B233D0">
            <w:pPr>
              <w:spacing w:after="0" w:line="240" w:lineRule="auto"/>
              <w:jc w:val="center"/>
              <w:rPr>
                <w:rFonts w:hint="default" w:ascii="Times New Roman" w:hAnsi="Times New Roman" w:cs="Times New Roman"/>
                <w:b/>
                <w:bCs/>
                <w:sz w:val="24"/>
                <w:szCs w:val="24"/>
                <w:lang w:val="en-US" w:eastAsia="zh-CN"/>
              </w:rPr>
            </w:pPr>
          </w:p>
        </w:tc>
      </w:tr>
      <w:tr w14:paraId="460EA9E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8" w:hRule="atLeast"/>
        </w:trPr>
        <w:tc>
          <w:tcPr>
            <w:tcW w:w="8980" w:type="dxa"/>
          </w:tcPr>
          <w:p w14:paraId="4F03D442">
            <w:pPr>
              <w:spacing w:after="0" w:line="240" w:lineRule="auto"/>
              <w:jc w:val="center"/>
              <w:rPr>
                <w:rFonts w:hint="default" w:ascii="Times New Roman" w:hAnsi="Times New Roman" w:eastAsia="宋体" w:cs="Times New Roman"/>
                <w:b w:val="0"/>
                <w:bCs/>
                <w:sz w:val="24"/>
                <w:szCs w:val="24"/>
                <w:lang w:val="en-US" w:eastAsia="zh-CN"/>
              </w:rPr>
            </w:pPr>
          </w:p>
        </w:tc>
      </w:tr>
      <w:tr w14:paraId="4B6E8B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8" w:hRule="atLeast"/>
        </w:trPr>
        <w:tc>
          <w:tcPr>
            <w:tcW w:w="8980" w:type="dxa"/>
          </w:tcPr>
          <w:p w14:paraId="04AAB9C9">
            <w:pPr>
              <w:spacing w:after="0" w:line="240" w:lineRule="auto"/>
              <w:jc w:val="center"/>
              <w:rPr>
                <w:rFonts w:ascii="Times New Roman" w:hAnsi="Times New Roman" w:cs="Times New Roman"/>
                <w:b/>
                <w:sz w:val="24"/>
                <w:szCs w:val="24"/>
              </w:rPr>
            </w:pPr>
          </w:p>
        </w:tc>
      </w:tr>
      <w:tr w14:paraId="7B41C03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8" w:hRule="atLeast"/>
        </w:trPr>
        <w:tc>
          <w:tcPr>
            <w:tcW w:w="8980" w:type="dxa"/>
          </w:tcPr>
          <w:p w14:paraId="7909900F">
            <w:pPr>
              <w:spacing w:after="0" w:line="240" w:lineRule="auto"/>
              <w:jc w:val="center"/>
              <w:rPr>
                <w:rFonts w:ascii="Times New Roman" w:hAnsi="Times New Roman" w:cs="Times New Roman"/>
                <w:b/>
                <w:sz w:val="24"/>
                <w:szCs w:val="24"/>
              </w:rPr>
            </w:pPr>
          </w:p>
        </w:tc>
      </w:tr>
      <w:tr w14:paraId="57B0F0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8" w:hRule="atLeast"/>
        </w:trPr>
        <w:tc>
          <w:tcPr>
            <w:tcW w:w="8980" w:type="dxa"/>
          </w:tcPr>
          <w:p w14:paraId="158401A8">
            <w:pPr>
              <w:spacing w:after="0" w:line="240" w:lineRule="auto"/>
              <w:jc w:val="center"/>
              <w:rPr>
                <w:rFonts w:ascii="Times New Roman" w:hAnsi="Times New Roman" w:cs="Times New Roman"/>
                <w:b/>
                <w:sz w:val="24"/>
                <w:szCs w:val="24"/>
              </w:rPr>
            </w:pPr>
          </w:p>
        </w:tc>
      </w:tr>
      <w:bookmarkEnd w:id="0"/>
    </w:tbl>
    <w:p w14:paraId="4E95ABCC">
      <w:pPr>
        <w:pStyle w:val="27"/>
      </w:pPr>
      <w:r>
        <w:t>Abstract</w:t>
      </w:r>
    </w:p>
    <w:p w14:paraId="57C01C7E">
      <w:pPr>
        <w:pStyle w:val="28"/>
        <w:rPr>
          <w:rFonts w:hint="default" w:eastAsia="宋体"/>
          <w:lang w:val="en-US" w:eastAsia="zh-CN"/>
        </w:rPr>
      </w:pPr>
      <w:r>
        <w:rPr>
          <w:rFonts w:hint="eastAsia" w:eastAsia="宋体"/>
          <w:lang w:val="en-US" w:eastAsia="zh-CN"/>
        </w:rPr>
        <w:t>鉴于当前RAG系统基于BM25全文检索会遇到的同义词匹配以及文本段向量匹配时会各自遇到的召回率较低等问题，本文提出并实现了一种基于Token向量匹配的RAG系统：SSR（Super smart RAG）。首先我们搭建了Token向量检索引擎，然后在此基础上实现了结合大模型内外部知识进行两次生成的结果生成模块，从而组成完整RAG系统。在SciQ、BoolQ、OpenBookQA三个客观题数据集上，分别对比LLM不使用RAG，以及分别使用BM25索引、全文向量索引、token 向量索引作为SSR基础检索引擎的效果。最终发现在BoolQ数据集上，SSR都取得了较好的效果。</w:t>
      </w:r>
    </w:p>
    <w:p w14:paraId="3E7A9F1C">
      <w:pPr>
        <w:pStyle w:val="54"/>
      </w:pPr>
      <w:r>
        <w:t>Introduction</w:t>
      </w:r>
    </w:p>
    <w:p w14:paraId="10438FCB">
      <w:pPr>
        <w:pStyle w:val="7"/>
        <w:ind w:firstLine="0"/>
        <w:rPr>
          <w:rFonts w:hint="eastAsia" w:eastAsia="宋体"/>
          <w:lang w:val="en-US" w:eastAsia="zh-CN"/>
        </w:rPr>
      </w:pPr>
      <w:r>
        <w:rPr>
          <w:rFonts w:hint="eastAsia" w:eastAsia="宋体"/>
          <w:lang w:val="en-US" w:eastAsia="zh-CN"/>
        </w:rPr>
        <w:t>当前的RAG系统，面对文本类型的数据，通常会利用对文本段进行分词，利用倒排索引构建文本段的字面索引，或者对文本段进行向量化，利用向量检索引擎构建向量索引，随后在构建好的索引上，寻找与用户问句最相关的文本段落，作为生成环节的候选参考。</w:t>
      </w:r>
    </w:p>
    <w:p w14:paraId="2738A005">
      <w:pPr>
        <w:pStyle w:val="7"/>
        <w:ind w:firstLine="212"/>
        <w:rPr>
          <w:rFonts w:hint="eastAsia" w:eastAsia="宋体"/>
          <w:lang w:val="en-US" w:eastAsia="zh-CN"/>
        </w:rPr>
      </w:pPr>
      <w:r>
        <w:rPr>
          <w:rFonts w:hint="eastAsia" w:eastAsia="宋体"/>
          <w:lang w:val="en-US" w:eastAsia="zh-CN"/>
        </w:rPr>
        <w:t>但是字面的倒排索引需要面对的明显的问题是如果不在查询时对用户的问题或者在构建索引时对文本段落，进行额外的同义词扩展的处理，是无法检索出虽然与问题中语义相同，但是字面不同的文本的。（找一些参考文献）</w:t>
      </w:r>
    </w:p>
    <w:p w14:paraId="3413A229">
      <w:pPr>
        <w:pStyle w:val="7"/>
        <w:ind w:firstLine="212"/>
        <w:rPr>
          <w:rFonts w:hint="eastAsia" w:eastAsia="宋体"/>
          <w:lang w:val="en-US" w:eastAsia="zh-CN"/>
        </w:rPr>
      </w:pPr>
      <w:r>
        <w:rPr>
          <w:rFonts w:hint="eastAsia" w:eastAsia="宋体"/>
          <w:lang w:val="en-US" w:eastAsia="zh-CN"/>
        </w:rPr>
        <w:t>而对文本段构建向量索引，虽然可以一定程度上解决语义匹配的问题，但是当待检索的文本数据量达到一定程度的时候，其召回率会下降，甚至低于字面匹配的倒排索引的方式。</w:t>
      </w:r>
    </w:p>
    <w:p w14:paraId="72523E1F">
      <w:pPr>
        <w:pStyle w:val="7"/>
        <w:ind w:left="0" w:leftChars="0" w:firstLine="212" w:firstLineChars="0"/>
        <w:rPr>
          <w:rFonts w:hint="eastAsia" w:eastAsia="宋体"/>
          <w:lang w:val="en-US" w:eastAsia="zh-CN"/>
        </w:rPr>
      </w:pPr>
      <w:r>
        <w:rPr>
          <w:rFonts w:hint="eastAsia" w:eastAsia="宋体"/>
          <w:lang w:val="en-US" w:eastAsia="zh-CN"/>
        </w:rPr>
        <w:t>在本工作中，我们介绍SSR，一种新型的RAG框架。它在Token的向量构建的索引基础上，利用倒排索引合并的方式作为基础的召回引擎；并且采用模型内外部知识融合反思的方式生成最终的结果。</w:t>
      </w:r>
    </w:p>
    <w:p w14:paraId="52F1FAC3">
      <w:pPr>
        <w:pStyle w:val="7"/>
        <w:ind w:left="0" w:leftChars="0" w:firstLine="212" w:firstLineChars="0"/>
        <w:rPr>
          <w:rFonts w:hint="default" w:eastAsia="宋体"/>
          <w:lang w:val="en-US" w:eastAsia="zh-CN"/>
        </w:rPr>
      </w:pPr>
      <w:r>
        <w:rPr>
          <w:rFonts w:hint="eastAsia" w:eastAsia="宋体"/>
          <w:lang w:val="en-US" w:eastAsia="zh-CN"/>
        </w:rPr>
        <w:t>首先会对框架的整体架构以及索引构建和查询两个主要流程进行介绍础。随后会对检索引擎模块和使用内外部知识融合反思的生成模块分别进行介绍。随后会通过在BoolQ数据集上，分别对比不使用RAG的LLM，使用BM25索引，全文向量索引，token向量索引三种不同检索引擎的RAG的结果进行对比。最后会对当前存在的问题挑战以及后续工作进行描述。</w:t>
      </w:r>
    </w:p>
    <w:p w14:paraId="6A2E696E">
      <w:pPr>
        <w:pStyle w:val="54"/>
      </w:pPr>
      <w:bookmarkStart w:id="3" w:name="OLE_LINK17"/>
      <w:bookmarkStart w:id="4" w:name="OLE_LINK18"/>
      <w:r>
        <w:rPr>
          <w:rFonts w:hint="eastAsia" w:eastAsia="宋体"/>
          <w:lang w:val="en-US" w:eastAsia="zh-CN"/>
        </w:rPr>
        <w:t>Related Work</w:t>
      </w:r>
    </w:p>
    <w:p w14:paraId="260BE1EC">
      <w:pPr>
        <w:pStyle w:val="6"/>
      </w:pPr>
      <w:r>
        <w:rPr>
          <w:rFonts w:hint="eastAsia" w:eastAsia="宋体"/>
          <w:lang w:val="en-US" w:eastAsia="zh-CN"/>
        </w:rPr>
        <w:t>SSR主要分为两个主要的模块，基础索引模块以及两阶段的生成模块。在索引构建模块中，采用parquet的文件格式，存储了Token级别的向量索引、每个分段的原始的文本等正排信息。在此基础上实现了索引的构建、查询两大流程。两阶段的生成模块则通过将第一次不依赖检索知识的生成结果和将检索结果一起送入LLm进行第二次生成，达到融合内外部知识的目的。</w:t>
      </w:r>
    </w:p>
    <w:p w14:paraId="11C1A4FD">
      <w:pPr>
        <w:pStyle w:val="7"/>
        <w:jc w:val="center"/>
      </w:pPr>
      <w:r>
        <w:drawing>
          <wp:inline distT="0" distB="0" distL="114300" distR="114300">
            <wp:extent cx="2485390" cy="2282190"/>
            <wp:effectExtent l="0" t="0" r="13970" b="38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2485390" cy="2282190"/>
                    </a:xfrm>
                    <a:prstGeom prst="rect">
                      <a:avLst/>
                    </a:prstGeom>
                    <a:noFill/>
                    <a:ln>
                      <a:noFill/>
                    </a:ln>
                  </pic:spPr>
                </pic:pic>
              </a:graphicData>
            </a:graphic>
          </wp:inline>
        </w:drawing>
      </w:r>
    </w:p>
    <w:p w14:paraId="794984F9">
      <w:pPr>
        <w:pStyle w:val="7"/>
        <w:jc w:val="center"/>
        <w:rPr>
          <w:rFonts w:hint="eastAsia" w:eastAsia="宋体"/>
          <w:lang w:val="en-US" w:eastAsia="zh-CN"/>
        </w:rPr>
      </w:pPr>
      <w:r>
        <w:rPr>
          <w:rFonts w:hint="eastAsia" w:eastAsia="宋体"/>
          <w:sz w:val="21"/>
          <w:szCs w:val="21"/>
          <w:lang w:val="en-US" w:eastAsia="zh-CN"/>
        </w:rPr>
        <w:t>图2-1 索引构建流程</w:t>
      </w:r>
    </w:p>
    <w:p w14:paraId="74D3A39C">
      <w:pPr>
        <w:pStyle w:val="7"/>
        <w:jc w:val="center"/>
      </w:pPr>
      <w:r>
        <w:drawing>
          <wp:inline distT="0" distB="0" distL="114300" distR="114300">
            <wp:extent cx="2643505" cy="2496185"/>
            <wp:effectExtent l="0" t="0" r="8255" b="317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2643505" cy="2496185"/>
                    </a:xfrm>
                    <a:prstGeom prst="rect">
                      <a:avLst/>
                    </a:prstGeom>
                    <a:noFill/>
                    <a:ln>
                      <a:noFill/>
                    </a:ln>
                  </pic:spPr>
                </pic:pic>
              </a:graphicData>
            </a:graphic>
          </wp:inline>
        </w:drawing>
      </w:r>
    </w:p>
    <w:p w14:paraId="4B7CBA28">
      <w:pPr>
        <w:pStyle w:val="7"/>
        <w:jc w:val="center"/>
      </w:pPr>
      <w:r>
        <w:rPr>
          <w:rFonts w:hint="eastAsia" w:eastAsia="宋体"/>
          <w:sz w:val="21"/>
          <w:szCs w:val="21"/>
          <w:lang w:val="en-US" w:eastAsia="zh-CN"/>
        </w:rPr>
        <w:t>图2-2 索引查询流程</w:t>
      </w:r>
    </w:p>
    <w:p w14:paraId="0B166D3D">
      <w:pPr>
        <w:pStyle w:val="7"/>
        <w:jc w:val="center"/>
      </w:pPr>
      <w:r>
        <w:drawing>
          <wp:inline distT="0" distB="0" distL="114300" distR="114300">
            <wp:extent cx="1886585" cy="3326765"/>
            <wp:effectExtent l="0" t="0" r="3175" b="1079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9"/>
                    <a:stretch>
                      <a:fillRect/>
                    </a:stretch>
                  </pic:blipFill>
                  <pic:spPr>
                    <a:xfrm>
                      <a:off x="0" y="0"/>
                      <a:ext cx="1886585" cy="3326765"/>
                    </a:xfrm>
                    <a:prstGeom prst="rect">
                      <a:avLst/>
                    </a:prstGeom>
                    <a:noFill/>
                    <a:ln>
                      <a:noFill/>
                    </a:ln>
                  </pic:spPr>
                </pic:pic>
              </a:graphicData>
            </a:graphic>
          </wp:inline>
        </w:drawing>
      </w:r>
    </w:p>
    <w:p w14:paraId="61B729E8">
      <w:pPr>
        <w:pStyle w:val="7"/>
        <w:jc w:val="center"/>
        <w:rPr>
          <w:sz w:val="21"/>
          <w:szCs w:val="21"/>
        </w:rPr>
      </w:pPr>
      <w:r>
        <w:rPr>
          <w:rFonts w:hint="eastAsia" w:eastAsia="宋体"/>
          <w:sz w:val="21"/>
          <w:szCs w:val="21"/>
          <w:lang w:val="en-US" w:eastAsia="zh-CN"/>
        </w:rPr>
        <w:t>图2-3 两阶段生成流程</w:t>
      </w:r>
    </w:p>
    <w:p w14:paraId="41010071">
      <w:pPr>
        <w:pStyle w:val="54"/>
      </w:pPr>
      <w:r>
        <w:rPr>
          <w:rFonts w:hint="eastAsia" w:eastAsia="宋体"/>
          <w:lang w:val="en-US" w:eastAsia="zh-CN"/>
        </w:rPr>
        <w:t>Token粒度的向量检索引擎</w:t>
      </w:r>
      <w:r>
        <w:t xml:space="preserve"> </w:t>
      </w:r>
    </w:p>
    <w:bookmarkEnd w:id="3"/>
    <w:bookmarkEnd w:id="4"/>
    <w:p w14:paraId="29F69A19">
      <w:pPr>
        <w:pStyle w:val="62"/>
      </w:pPr>
      <w:r>
        <w:rPr>
          <w:rFonts w:hint="eastAsia" w:eastAsia="宋体"/>
          <w:lang w:val="en-US" w:eastAsia="zh-CN"/>
        </w:rPr>
        <w:t>设计思路</w:t>
      </w:r>
    </w:p>
    <w:p w14:paraId="3588C3EE">
      <w:pPr>
        <w:pStyle w:val="7"/>
        <w:ind w:firstLine="0"/>
        <w:rPr>
          <w:rFonts w:hint="eastAsia" w:eastAsia="宋体"/>
          <w:lang w:val="en-US" w:eastAsia="zh-CN"/>
        </w:rPr>
      </w:pPr>
      <w:r>
        <w:rPr>
          <w:rFonts w:hint="eastAsia" w:eastAsia="宋体"/>
          <w:lang w:val="en-US" w:eastAsia="zh-CN"/>
        </w:rPr>
        <w:t>在传统搜索引擎中，一般通过对文本进行不同粒度的分词后，构建词到文档的倒排索引，随后使用跳表等方式提升倒排索引的合并速度，再使用BM25等算法计算最终的文档和查询问题的相关性。而如faiss等向量检索引擎，对需要构建索引的文本整体进行固定维度向量的向量化，随后利用局部敏感哈希、聚类等技术，提升和查询问题向量的相似度计算过程。</w:t>
      </w:r>
    </w:p>
    <w:p w14:paraId="75469E22">
      <w:pPr>
        <w:pStyle w:val="7"/>
        <w:ind w:firstLine="0"/>
        <w:rPr>
          <w:rFonts w:hint="eastAsia" w:eastAsia="宋体"/>
          <w:lang w:val="en-US" w:eastAsia="zh-CN"/>
        </w:rPr>
      </w:pPr>
      <w:r>
        <w:rPr>
          <w:rFonts w:hint="eastAsia" w:eastAsia="宋体"/>
          <w:lang w:val="en-US" w:eastAsia="zh-CN"/>
        </w:rPr>
        <w:t xml:space="preserve">        基于文本的全文检索，无论是对文档还是对于查询问题，都是在字面级别进行操作，意味着当检索词和待检索文本中存在的词字面不同时，哪怕语义相同，也无法被匹配到。比如一篇文档中存在“开心”、“高兴”这样的词语，使用“愉快”这个词去进行检索的时候就无法命中，造成召回结果的缺失。</w:t>
      </w:r>
    </w:p>
    <w:p w14:paraId="4123FF85">
      <w:pPr>
        <w:pStyle w:val="7"/>
        <w:ind w:firstLine="0"/>
        <w:rPr>
          <w:rFonts w:hint="default" w:eastAsia="宋体"/>
          <w:lang w:val="en-US" w:eastAsia="zh-CN"/>
        </w:rPr>
      </w:pPr>
      <w:r>
        <w:rPr>
          <w:rFonts w:hint="eastAsia" w:eastAsia="宋体"/>
          <w:lang w:val="en-US" w:eastAsia="zh-CN"/>
        </w:rPr>
        <w:t xml:space="preserve">        而faiss等向量检索引擎，在被用在rag的时候，将无论长短的文本，统一压缩到统一长度的向量空间。AI工具公司EyeLevel.ai的数据科学家Daniel Warfield和前IBM Watson高级工程师Dr. Benjamin Fletcher博士在RAG技术规模化研究过程中发现一个现象：向量搜索的准确性随着数据量的增加而显著下降。</w:t>
      </w:r>
    </w:p>
    <w:p w14:paraId="03209AB8">
      <w:pPr>
        <w:pStyle w:val="7"/>
        <w:ind w:firstLine="0"/>
        <w:rPr>
          <w:rFonts w:ascii="宋体" w:hAnsi="宋体" w:eastAsia="宋体" w:cs="宋体"/>
          <w:sz w:val="24"/>
          <w:szCs w:val="24"/>
        </w:rPr>
      </w:pPr>
      <w:r>
        <w:rPr>
          <w:rFonts w:ascii="宋体" w:hAnsi="宋体" w:eastAsia="宋体" w:cs="宋体"/>
          <w:sz w:val="24"/>
          <w:szCs w:val="24"/>
        </w:rPr>
        <w:drawing>
          <wp:inline distT="0" distB="0" distL="114300" distR="114300">
            <wp:extent cx="2781300" cy="1181735"/>
            <wp:effectExtent l="0" t="0" r="7620" b="6985"/>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10"/>
                    <a:stretch>
                      <a:fillRect/>
                    </a:stretch>
                  </pic:blipFill>
                  <pic:spPr>
                    <a:xfrm>
                      <a:off x="0" y="0"/>
                      <a:ext cx="2781300" cy="1181735"/>
                    </a:xfrm>
                    <a:prstGeom prst="rect">
                      <a:avLst/>
                    </a:prstGeom>
                    <a:noFill/>
                    <a:ln w="9525">
                      <a:noFill/>
                    </a:ln>
                  </pic:spPr>
                </pic:pic>
              </a:graphicData>
            </a:graphic>
          </wp:inline>
        </w:drawing>
      </w:r>
    </w:p>
    <w:p w14:paraId="1E11323E">
      <w:pPr>
        <w:pStyle w:val="7"/>
        <w:ind w:firstLine="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图3-1 </w:t>
      </w:r>
      <w:r>
        <w:rPr>
          <w:rFonts w:hint="eastAsia" w:eastAsia="宋体"/>
          <w:sz w:val="21"/>
          <w:szCs w:val="21"/>
          <w:lang w:val="en-US" w:eastAsia="zh-CN"/>
        </w:rPr>
        <w:t>EyeLevel.ai</w:t>
      </w:r>
      <w:r>
        <w:rPr>
          <w:rFonts w:hint="eastAsia" w:ascii="宋体" w:hAnsi="宋体" w:eastAsia="宋体" w:cs="宋体"/>
          <w:sz w:val="21"/>
          <w:szCs w:val="21"/>
          <w:lang w:val="en-US" w:eastAsia="zh-CN"/>
        </w:rPr>
        <w:t>文档数量与RAG准确率关系</w:t>
      </w:r>
    </w:p>
    <w:p w14:paraId="5E75CDBA">
      <w:pPr>
        <w:pStyle w:val="7"/>
        <w:ind w:firstLine="472"/>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图3-1中，可以看到GroundX系统使用相较LangChain、LlamaIndex而言，准确率的下降相对较低。与GroundX的RAG系统实现是通过了对于某些关键实体构建单独的向量索引，会通过在这些实体的向量索引上进行检索，与全文向量检索组合使用，提升RAG系统最终的准确率。</w:t>
      </w:r>
    </w:p>
    <w:p w14:paraId="72EF2457">
      <w:pPr>
        <w:pStyle w:val="7"/>
        <w:ind w:firstLine="481" w:firstLineChars="204"/>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综上，这也促使我们有了进一步对所有的Token都构建向量索引，然后先通过Token级别的向量相似度匹配，找到和query相关性最高的Token集合，再以类似文本检索倒排索引合并的方式，聚合Token集合所关联的文档段落的想法。</w:t>
      </w:r>
    </w:p>
    <w:p w14:paraId="3B9A65D9">
      <w:pPr>
        <w:pStyle w:val="7"/>
        <w:ind w:firstLine="472"/>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然而这样的实现方式，Token的量级比文档的量级一般是百倍、千倍，势必会造成存储时的空间、查询时的时间消耗高等问题。</w:t>
      </w:r>
    </w:p>
    <w:p w14:paraId="20474419">
      <w:pPr>
        <w:pStyle w:val="62"/>
        <w:numPr>
          <w:ilvl w:val="1"/>
          <w:numId w:val="1"/>
        </w:numPr>
        <w:ind w:left="562" w:hanging="562"/>
        <w:rPr>
          <w:rFonts w:hint="eastAsia" w:eastAsia="宋体"/>
          <w:lang w:val="en-US" w:eastAsia="zh-CN"/>
        </w:rPr>
      </w:pPr>
      <w:r>
        <w:rPr>
          <w:rFonts w:hint="eastAsia" w:eastAsia="宋体"/>
          <w:lang w:val="en-US" w:eastAsia="zh-CN"/>
        </w:rPr>
        <w:t>空间维度上的问题与挑战</w:t>
      </w:r>
    </w:p>
    <w:p w14:paraId="513FC839">
      <w:pPr>
        <w:pStyle w:val="6"/>
        <w:rPr>
          <w:rFonts w:hint="default"/>
          <w:lang w:val="en-US" w:eastAsia="zh-CN"/>
        </w:rPr>
      </w:pPr>
      <w:r>
        <w:rPr>
          <w:rFonts w:hint="eastAsia" w:eastAsia="宋体"/>
          <w:lang w:val="en-US" w:eastAsia="zh-CN"/>
        </w:rPr>
        <w:t>3.2.1 语义表征的维度</w:t>
      </w:r>
    </w:p>
    <w:p w14:paraId="690CDAD7">
      <w:pPr>
        <w:pStyle w:val="6"/>
        <w:rPr>
          <w:rFonts w:hint="eastAsia" w:eastAsia="宋体"/>
          <w:lang w:val="en-US" w:eastAsia="zh-CN"/>
        </w:rPr>
      </w:pPr>
      <w:r>
        <w:rPr>
          <w:rFonts w:hint="eastAsia" w:eastAsia="宋体"/>
          <w:lang w:val="en-US" w:eastAsia="zh-CN"/>
        </w:rPr>
        <w:t>在各类大语言模型当中，语义表征的维度一般是千级别的。</w:t>
      </w:r>
    </w:p>
    <w:p w14:paraId="2877F4A5">
      <w:pPr>
        <w:pStyle w:val="7"/>
        <w:rPr>
          <w:rFonts w:hint="eastAsia"/>
          <w:lang w:val="en-US" w:eastAsia="zh-CN"/>
        </w:rPr>
      </w:pPr>
      <w:r>
        <w:rPr>
          <w:rFonts w:hint="eastAsia"/>
          <w:lang w:val="en-US" w:eastAsia="zh-CN"/>
        </w:rPr>
        <w:t>如果在我们的Token粒度检索引擎中依然使用上千级别的Token向量，则会造成巨大的存储消耗。</w:t>
      </w:r>
    </w:p>
    <w:p w14:paraId="7D4E10B4">
      <w:pPr>
        <w:pStyle w:val="7"/>
        <w:rPr>
          <w:rFonts w:hint="default"/>
          <w:lang w:val="en-US" w:eastAsia="zh-CN"/>
        </w:rPr>
      </w:pPr>
    </w:p>
    <w:p w14:paraId="56E0AD5C">
      <w:pPr>
        <w:pStyle w:val="7"/>
        <w:ind w:left="0" w:leftChars="0" w:firstLine="0" w:firstLineChars="0"/>
        <w:jc w:val="center"/>
        <w:rPr>
          <w:rFonts w:hint="default" w:eastAsia="宋体"/>
          <w:lang w:val="en-US" w:eastAsia="zh-CN"/>
        </w:rPr>
      </w:pPr>
      <w:r>
        <w:rPr>
          <w:rFonts w:hint="eastAsia" w:eastAsia="宋体"/>
          <w:sz w:val="21"/>
          <w:szCs w:val="21"/>
          <w:lang w:val="en-US" w:eastAsia="zh-CN"/>
        </w:rPr>
        <w:t>表3-1 不同大模型重要属性参数</w:t>
      </w:r>
    </w:p>
    <w:p w14:paraId="2F586C62">
      <w:pPr>
        <w:pStyle w:val="7"/>
        <w:ind w:left="0" w:leftChars="0" w:firstLine="0" w:firstLineChars="0"/>
      </w:pPr>
      <w:r>
        <w:drawing>
          <wp:inline distT="0" distB="0" distL="114300" distR="114300">
            <wp:extent cx="2769235" cy="2546985"/>
            <wp:effectExtent l="0" t="0" r="4445" b="1333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1"/>
                    <a:stretch>
                      <a:fillRect/>
                    </a:stretch>
                  </pic:blipFill>
                  <pic:spPr>
                    <a:xfrm>
                      <a:off x="0" y="0"/>
                      <a:ext cx="2769235" cy="2546985"/>
                    </a:xfrm>
                    <a:prstGeom prst="rect">
                      <a:avLst/>
                    </a:prstGeom>
                    <a:noFill/>
                    <a:ln>
                      <a:noFill/>
                    </a:ln>
                  </pic:spPr>
                </pic:pic>
              </a:graphicData>
            </a:graphic>
          </wp:inline>
        </w:drawing>
      </w:r>
    </w:p>
    <w:p w14:paraId="63FEB0F4">
      <w:pPr>
        <w:pStyle w:val="7"/>
        <w:ind w:left="0" w:leftChars="0" w:firstLine="0" w:firstLineChars="0"/>
        <w:rPr>
          <w:rFonts w:hint="default"/>
          <w:lang w:val="en-US" w:eastAsia="zh-CN"/>
        </w:rPr>
      </w:pPr>
      <w:r>
        <w:rPr>
          <w:rFonts w:hint="eastAsia"/>
          <w:lang w:val="en-US" w:eastAsia="zh-CN"/>
        </w:rPr>
        <w:t xml:space="preserve">        根据资料，Colbert在计算问题和文档相关性的时候，也是采用了Token级别的向量，利用MaxSim Score的打分方式计算相关性。其Token的语义向量维度只有128维，相较其他模型上千维的维度，缩小了接近10倍。因为，我们在进行检索引擎的Token向量化的过程中，借助Colbert，使得获得的Token也是128维，降低存储空间。</w:t>
      </w:r>
    </w:p>
    <w:p w14:paraId="305E0DE4">
      <w:pPr>
        <w:pStyle w:val="7"/>
        <w:ind w:left="0" w:leftChars="0" w:firstLine="0" w:firstLineChars="0"/>
        <w:rPr>
          <w:rFonts w:hint="eastAsia"/>
          <w:lang w:val="en-US" w:eastAsia="zh-CN"/>
        </w:rPr>
      </w:pPr>
      <w:r>
        <w:drawing>
          <wp:inline distT="0" distB="0" distL="114300" distR="114300">
            <wp:extent cx="2764790" cy="1680845"/>
            <wp:effectExtent l="0" t="0" r="8890" b="1079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2"/>
                    <a:stretch>
                      <a:fillRect/>
                    </a:stretch>
                  </pic:blipFill>
                  <pic:spPr>
                    <a:xfrm>
                      <a:off x="0" y="0"/>
                      <a:ext cx="2764790" cy="1680845"/>
                    </a:xfrm>
                    <a:prstGeom prst="rect">
                      <a:avLst/>
                    </a:prstGeom>
                    <a:noFill/>
                    <a:ln>
                      <a:noFill/>
                    </a:ln>
                  </pic:spPr>
                </pic:pic>
              </a:graphicData>
            </a:graphic>
          </wp:inline>
        </w:drawing>
      </w:r>
    </w:p>
    <w:p w14:paraId="75B89D11">
      <w:pPr>
        <w:pStyle w:val="7"/>
        <w:ind w:left="0" w:leftChars="0" w:firstLine="0" w:firstLineChars="0"/>
        <w:jc w:val="center"/>
        <w:rPr>
          <w:rFonts w:hint="default"/>
          <w:lang w:val="en-US" w:eastAsia="zh-CN"/>
        </w:rPr>
      </w:pPr>
      <w:r>
        <w:rPr>
          <w:rFonts w:hint="eastAsia"/>
          <w:sz w:val="21"/>
          <w:szCs w:val="21"/>
          <w:lang w:val="en-US" w:eastAsia="zh-CN"/>
        </w:rPr>
        <w:t>图3-2 Colbert的MaxSim打分方式</w:t>
      </w:r>
    </w:p>
    <w:p w14:paraId="63881B20">
      <w:pPr>
        <w:pStyle w:val="6"/>
        <w:rPr>
          <w:rFonts w:hint="default"/>
          <w:lang w:val="en-US" w:eastAsia="zh-CN"/>
        </w:rPr>
      </w:pPr>
      <w:r>
        <w:rPr>
          <w:rFonts w:hint="eastAsia" w:eastAsia="宋体"/>
          <w:lang w:val="en-US" w:eastAsia="zh-CN"/>
        </w:rPr>
        <w:t>3.2.2 浮点数的精度</w:t>
      </w:r>
    </w:p>
    <w:p w14:paraId="52FFF615">
      <w:pPr>
        <w:pStyle w:val="7"/>
        <w:ind w:left="0" w:leftChars="0" w:firstLine="0" w:firstLineChars="0"/>
        <w:rPr>
          <w:rFonts w:hint="eastAsia"/>
          <w:lang w:val="en-US" w:eastAsia="zh-CN"/>
        </w:rPr>
      </w:pPr>
      <w:r>
        <w:rPr>
          <w:rFonts w:hint="eastAsia"/>
          <w:lang w:val="en-US" w:eastAsia="zh-CN"/>
        </w:rPr>
        <w:t>除了向量维度的大小，对于空间影响比较大以外，向量每个维度上的精度高低对于存储也有比较大的影响。表征一个浮点数，当使用float64的时候，会比使用float32的时候多一倍的存储空间。因为寻找一个合适的精度，可以进一步提升存储空间的利用率。</w:t>
      </w:r>
    </w:p>
    <w:p w14:paraId="47B22CBB">
      <w:pPr>
        <w:pStyle w:val="7"/>
        <w:ind w:firstLine="440" w:firstLineChars="204"/>
        <w:jc w:val="left"/>
      </w:pPr>
      <w:r>
        <w:rPr>
          <w:rFonts w:hint="eastAsia"/>
          <w:lang w:val="en-US" w:eastAsia="zh-CN"/>
        </w:rPr>
        <w:t>经过对比，float16和float64在利用MaxSim Score计算文本相关性的时候，差距不大。因此最终选择了对于经过Colbert产出的向量结果，进行float16的精度压缩。</w:t>
      </w:r>
      <w:r>
        <w:drawing>
          <wp:inline distT="0" distB="0" distL="114300" distR="114300">
            <wp:extent cx="2888615" cy="1092835"/>
            <wp:effectExtent l="0" t="0" r="6985" b="444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3"/>
                    <a:stretch>
                      <a:fillRect/>
                    </a:stretch>
                  </pic:blipFill>
                  <pic:spPr>
                    <a:xfrm>
                      <a:off x="0" y="0"/>
                      <a:ext cx="2888615" cy="1092835"/>
                    </a:xfrm>
                    <a:prstGeom prst="rect">
                      <a:avLst/>
                    </a:prstGeom>
                  </pic:spPr>
                </pic:pic>
              </a:graphicData>
            </a:graphic>
          </wp:inline>
        </w:drawing>
      </w:r>
    </w:p>
    <w:p w14:paraId="243C9175">
      <w:pPr>
        <w:pStyle w:val="7"/>
        <w:ind w:firstLine="481" w:firstLineChars="204"/>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图3-2 float64时相关性排序示例</w:t>
      </w:r>
    </w:p>
    <w:p w14:paraId="0663A397">
      <w:pPr>
        <w:pStyle w:val="7"/>
        <w:ind w:left="0" w:leftChars="0" w:firstLine="0" w:firstLineChars="0"/>
        <w:jc w:val="left"/>
      </w:pPr>
      <w:r>
        <w:drawing>
          <wp:inline distT="0" distB="0" distL="114300" distR="114300">
            <wp:extent cx="2915285" cy="1183005"/>
            <wp:effectExtent l="0" t="0" r="10795" b="571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4"/>
                    <a:stretch>
                      <a:fillRect/>
                    </a:stretch>
                  </pic:blipFill>
                  <pic:spPr>
                    <a:xfrm>
                      <a:off x="0" y="0"/>
                      <a:ext cx="2915285" cy="1183005"/>
                    </a:xfrm>
                    <a:prstGeom prst="rect">
                      <a:avLst/>
                    </a:prstGeom>
                  </pic:spPr>
                </pic:pic>
              </a:graphicData>
            </a:graphic>
          </wp:inline>
        </w:drawing>
      </w:r>
    </w:p>
    <w:p w14:paraId="7001747B">
      <w:pPr>
        <w:pStyle w:val="7"/>
        <w:ind w:firstLine="420" w:firstLineChars="204"/>
        <w:jc w:val="left"/>
        <w:rPr>
          <w:rFonts w:hint="eastAsia" w:ascii="宋体" w:hAnsi="宋体" w:eastAsia="宋体" w:cs="宋体"/>
          <w:sz w:val="24"/>
          <w:szCs w:val="24"/>
          <w:lang w:val="en-US" w:eastAsia="zh-CN"/>
        </w:rPr>
      </w:pPr>
      <w:r>
        <w:rPr>
          <w:rFonts w:hint="eastAsia" w:ascii="宋体" w:hAnsi="宋体" w:eastAsia="宋体" w:cs="宋体"/>
          <w:sz w:val="21"/>
          <w:szCs w:val="21"/>
          <w:lang w:val="en-US" w:eastAsia="zh-CN"/>
        </w:rPr>
        <w:t>图3-3 float16时相关性排序示例</w:t>
      </w:r>
    </w:p>
    <w:p w14:paraId="6ECBB983">
      <w:pPr>
        <w:pStyle w:val="62"/>
        <w:numPr>
          <w:ilvl w:val="1"/>
          <w:numId w:val="1"/>
        </w:numPr>
        <w:ind w:left="562" w:hanging="562"/>
      </w:pPr>
      <w:r>
        <w:rPr>
          <w:rFonts w:hint="eastAsia" w:eastAsia="宋体"/>
          <w:lang w:val="en-US" w:eastAsia="zh-CN"/>
        </w:rPr>
        <w:t>时间维度上的问题与挑战</w:t>
      </w:r>
    </w:p>
    <w:p w14:paraId="4BA6493C">
      <w:pPr>
        <w:pStyle w:val="6"/>
        <w:rPr>
          <w:rFonts w:hint="default"/>
          <w:b/>
          <w:bCs/>
          <w:lang w:val="en-US" w:eastAsia="zh-CN"/>
        </w:rPr>
      </w:pPr>
      <w:r>
        <w:rPr>
          <w:rFonts w:hint="eastAsia" w:eastAsia="宋体"/>
          <w:b/>
          <w:bCs/>
          <w:lang w:val="en-US" w:eastAsia="zh-CN"/>
        </w:rPr>
        <w:t>3.3.1 Token向量索引结构</w:t>
      </w:r>
    </w:p>
    <w:p w14:paraId="205CC5E0">
      <w:pPr>
        <w:pStyle w:val="6"/>
        <w:rPr>
          <w:rFonts w:hint="eastAsia"/>
        </w:rPr>
      </w:pPr>
      <w:r>
        <w:rPr>
          <w:rFonts w:hint="eastAsia"/>
        </w:rPr>
        <w:t>当faiss使用最简单的IndexFlatL2</w:t>
      </w:r>
      <w:r>
        <w:rPr>
          <w:rFonts w:hint="eastAsia" w:eastAsia="宋体"/>
          <w:lang w:val="en-US" w:eastAsia="zh-CN"/>
        </w:rPr>
        <w:t>时</w:t>
      </w:r>
      <w:r>
        <w:rPr>
          <w:rFonts w:hint="eastAsia"/>
        </w:rPr>
        <w:t>，因为是暴力检索，虽然精度比较高，但是要都加载到内存中，随着向量数量增加</w:t>
      </w:r>
      <w:r>
        <w:rPr>
          <w:rFonts w:hint="eastAsia" w:eastAsia="宋体"/>
          <w:lang w:eastAsia="zh-CN"/>
        </w:rPr>
        <w:t>，</w:t>
      </w:r>
      <w:r>
        <w:rPr>
          <w:rFonts w:hint="eastAsia" w:eastAsia="宋体"/>
          <w:lang w:val="en-US" w:eastAsia="zh-CN"/>
        </w:rPr>
        <w:t>检索匹配的</w:t>
      </w:r>
      <w:r>
        <w:rPr>
          <w:rFonts w:hint="eastAsia"/>
        </w:rPr>
        <w:t>时间增长明显。</w:t>
      </w:r>
    </w:p>
    <w:p w14:paraId="1FEC8C11">
      <w:pPr>
        <w:pStyle w:val="7"/>
        <w:ind w:left="0" w:leftChars="0" w:firstLine="0" w:firstLineChars="0"/>
        <w:rPr>
          <w:rFonts w:hint="eastAsia" w:eastAsia="宋体"/>
          <w:lang w:val="en-US" w:eastAsia="zh-CN"/>
        </w:rPr>
      </w:pPr>
      <w:r>
        <w:rPr>
          <w:rFonts w:hint="eastAsia" w:eastAsia="宋体"/>
          <w:lang w:val="en-US" w:eastAsia="zh-CN"/>
        </w:rPr>
        <w:t xml:space="preserve">        为了降低向量检索的耗时，使用IndexIVFPQ这样通过聚类+乘积量化的方式，可以将检索时间降低到十几ms。</w:t>
      </w:r>
    </w:p>
    <w:p w14:paraId="2D483005">
      <w:pPr>
        <w:pStyle w:val="7"/>
        <w:ind w:left="0" w:leftChars="0" w:firstLine="432" w:firstLineChars="200"/>
        <w:rPr>
          <w:rFonts w:hint="eastAsia" w:eastAsia="宋体"/>
          <w:lang w:val="en-US" w:eastAsia="zh-CN"/>
        </w:rPr>
      </w:pPr>
      <w:r>
        <w:rPr>
          <w:rFonts w:hint="eastAsia" w:eastAsia="宋体"/>
          <w:lang w:val="en-US" w:eastAsia="zh-CN"/>
        </w:rPr>
        <w:t>如图3-5所示，展示了索引构建的IndexIVFPQ索引构建的内部流程。</w:t>
      </w:r>
    </w:p>
    <w:p w14:paraId="57BA92F0">
      <w:pPr>
        <w:pStyle w:val="7"/>
        <w:ind w:left="0" w:leftChars="0" w:firstLine="432" w:firstLineChars="200"/>
        <w:rPr>
          <w:rFonts w:hint="eastAsia" w:eastAsia="宋体"/>
          <w:lang w:val="en-US" w:eastAsia="zh-CN"/>
        </w:rPr>
      </w:pPr>
      <w:r>
        <w:rPr>
          <w:rFonts w:hint="eastAsia" w:eastAsia="宋体"/>
          <w:lang w:val="en-US" w:eastAsia="zh-CN"/>
        </w:rPr>
        <w:t>原始数据需要首先转换为如第3.2节中所示，形成128维，使用float16存储的向量。</w:t>
      </w:r>
    </w:p>
    <w:p w14:paraId="7935D283">
      <w:pPr>
        <w:pStyle w:val="7"/>
        <w:ind w:left="0" w:leftChars="0" w:firstLine="432" w:firstLineChars="200"/>
        <w:rPr>
          <w:rFonts w:hint="eastAsia" w:eastAsia="宋体"/>
          <w:lang w:val="en-US" w:eastAsia="zh-CN"/>
        </w:rPr>
      </w:pPr>
      <w:r>
        <w:rPr>
          <w:rFonts w:hint="eastAsia" w:eastAsia="宋体"/>
          <w:lang w:val="en-US" w:eastAsia="zh-CN"/>
        </w:rPr>
        <w:t>随后对于产出的向量使用k-means进行聚类，因为是对token维度进行向量索引，所以可以依据token id的量级，加上同义词的参考进行聚类中心数量的选择。相比较文档全文向量而言，有更明确的聚类数量的参考。</w:t>
      </w:r>
    </w:p>
    <w:p w14:paraId="5EAC9B19">
      <w:pPr>
        <w:pStyle w:val="7"/>
        <w:ind w:left="0" w:leftChars="0" w:firstLine="432" w:firstLineChars="200"/>
        <w:rPr>
          <w:rFonts w:hint="eastAsia" w:eastAsia="宋体"/>
          <w:lang w:val="en-US" w:eastAsia="zh-CN"/>
        </w:rPr>
      </w:pPr>
      <w:r>
        <w:rPr>
          <w:rFonts w:hint="eastAsia" w:eastAsia="宋体"/>
          <w:lang w:val="en-US" w:eastAsia="zh-CN"/>
        </w:rPr>
        <w:t>当聚类完成之后，就要对每一个向量选择其最近的聚类中心，分配到改聚类中心所属的聚类簇中，形成倒排链表。每个链表表示同一个聚类簇中的向量。</w:t>
      </w:r>
    </w:p>
    <w:p w14:paraId="1BFFDB64">
      <w:pPr>
        <w:pStyle w:val="7"/>
        <w:ind w:left="0" w:leftChars="0" w:firstLine="432" w:firstLineChars="200"/>
        <w:rPr>
          <w:rFonts w:hint="eastAsia" w:eastAsia="宋体"/>
          <w:lang w:val="en-US" w:eastAsia="zh-CN"/>
        </w:rPr>
      </w:pPr>
      <w:r>
        <w:rPr>
          <w:rFonts w:hint="eastAsia" w:eastAsia="宋体"/>
          <w:lang w:val="en-US" w:eastAsia="zh-CN"/>
        </w:rPr>
        <w:t>分配完成之后，计算每一个向量和和中心向量计算残差向量。如果残差的方差越小，说明该簇内的向量越集中，越有利于后续进一步进行PQ子量化过程。</w:t>
      </w:r>
    </w:p>
    <w:p w14:paraId="6C1BA322">
      <w:pPr>
        <w:pStyle w:val="7"/>
        <w:ind w:left="0" w:leftChars="0" w:firstLine="432" w:firstLineChars="200"/>
      </w:pPr>
      <w:r>
        <w:rPr>
          <w:rFonts w:hint="eastAsia" w:eastAsia="宋体"/>
          <w:lang w:val="en-US" w:eastAsia="zh-CN"/>
        </w:rPr>
        <w:t>对于每一个残差向量，进一步分解为m个段每个段的子向量维度为nbits。然后对于每个段内的子向量，再进行k-means聚类，本次聚类中心数量为2^nbits，每个中心按照自增编码形成PQ码表。这样每个子向量都有一个所属的子聚类中心。一个原来的向量就形成了对应m个PQ码的新的量化向量。</w:t>
      </w:r>
    </w:p>
    <w:p w14:paraId="7F444DB4">
      <w:pPr>
        <w:pStyle w:val="7"/>
        <w:ind w:left="0" w:leftChars="0" w:firstLine="0" w:firstLineChars="0"/>
        <w:rPr>
          <w:rFonts w:hint="default" w:eastAsia="宋体"/>
          <w:lang w:val="en-US" w:eastAsia="zh-CN"/>
        </w:rPr>
      </w:pPr>
      <w:r>
        <w:drawing>
          <wp:inline distT="0" distB="0" distL="114300" distR="114300">
            <wp:extent cx="2769235" cy="1697990"/>
            <wp:effectExtent l="0" t="0" r="444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2769235" cy="1697990"/>
                    </a:xfrm>
                    <a:prstGeom prst="rect">
                      <a:avLst/>
                    </a:prstGeom>
                    <a:noFill/>
                    <a:ln>
                      <a:noFill/>
                    </a:ln>
                  </pic:spPr>
                </pic:pic>
              </a:graphicData>
            </a:graphic>
          </wp:inline>
        </w:drawing>
      </w:r>
    </w:p>
    <w:p w14:paraId="3C4816FB">
      <w:pPr>
        <w:pStyle w:val="7"/>
        <w:ind w:left="0" w:leftChars="0" w:firstLine="0" w:firstLineChars="0"/>
        <w:jc w:val="center"/>
      </w:pPr>
      <w:r>
        <w:rPr>
          <w:rFonts w:hint="eastAsia" w:ascii="宋体" w:hAnsi="宋体" w:eastAsia="宋体" w:cs="宋体"/>
          <w:sz w:val="21"/>
          <w:szCs w:val="21"/>
          <w:lang w:val="en-US" w:eastAsia="zh-CN"/>
        </w:rPr>
        <w:t xml:space="preserve">图3-4 </w:t>
      </w:r>
      <w:bookmarkStart w:id="9" w:name="_GoBack"/>
      <w:bookmarkEnd w:id="9"/>
      <w:r>
        <w:rPr>
          <w:rFonts w:hint="eastAsia" w:eastAsia="宋体"/>
          <w:sz w:val="21"/>
          <w:szCs w:val="21"/>
          <w:lang w:val="en-US" w:eastAsia="zh-CN"/>
        </w:rPr>
        <w:t>PQ流程</w:t>
      </w:r>
    </w:p>
    <w:p w14:paraId="0B1EE0A2">
      <w:pPr>
        <w:pStyle w:val="7"/>
        <w:ind w:left="0" w:leftChars="0" w:firstLine="0" w:firstLineChars="0"/>
        <w:jc w:val="center"/>
      </w:pPr>
      <w:r>
        <w:drawing>
          <wp:inline distT="0" distB="0" distL="114300" distR="114300">
            <wp:extent cx="1577340" cy="3027680"/>
            <wp:effectExtent l="0" t="0" r="7620" b="508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6"/>
                    <a:stretch>
                      <a:fillRect/>
                    </a:stretch>
                  </pic:blipFill>
                  <pic:spPr>
                    <a:xfrm>
                      <a:off x="0" y="0"/>
                      <a:ext cx="1577340" cy="3027680"/>
                    </a:xfrm>
                    <a:prstGeom prst="rect">
                      <a:avLst/>
                    </a:prstGeom>
                    <a:noFill/>
                    <a:ln>
                      <a:noFill/>
                    </a:ln>
                  </pic:spPr>
                </pic:pic>
              </a:graphicData>
            </a:graphic>
          </wp:inline>
        </w:drawing>
      </w:r>
    </w:p>
    <w:p w14:paraId="42106195">
      <w:pPr>
        <w:pStyle w:val="7"/>
        <w:ind w:left="0" w:leftChars="0" w:firstLine="0" w:firstLineChars="0"/>
        <w:jc w:val="center"/>
        <w:rPr>
          <w:rFonts w:hint="eastAsia" w:eastAsia="宋体"/>
          <w:lang w:val="en-US" w:eastAsia="zh-CN"/>
        </w:rPr>
      </w:pPr>
      <w:r>
        <w:rPr>
          <w:rFonts w:hint="eastAsia" w:ascii="宋体" w:hAnsi="宋体" w:eastAsia="宋体" w:cs="宋体"/>
          <w:sz w:val="21"/>
          <w:szCs w:val="21"/>
          <w:lang w:val="en-US" w:eastAsia="zh-CN"/>
        </w:rPr>
        <w:t xml:space="preserve">图3-5 </w:t>
      </w:r>
      <w:r>
        <w:rPr>
          <w:rFonts w:hint="eastAsia" w:eastAsia="宋体"/>
          <w:sz w:val="21"/>
          <w:szCs w:val="21"/>
          <w:lang w:val="en-US" w:eastAsia="zh-CN"/>
        </w:rPr>
        <w:t>IndexIVFPQ索引构建流程</w:t>
      </w:r>
    </w:p>
    <w:p w14:paraId="03BEFF20">
      <w:pPr>
        <w:pStyle w:val="7"/>
        <w:ind w:left="0" w:leftChars="0" w:firstLine="432" w:firstLineChars="200"/>
        <w:jc w:val="both"/>
        <w:rPr>
          <w:rFonts w:hint="eastAsia" w:eastAsia="宋体"/>
          <w:lang w:val="en-US" w:eastAsia="zh-CN"/>
        </w:rPr>
      </w:pPr>
      <w:r>
        <w:rPr>
          <w:rFonts w:hint="eastAsia" w:eastAsia="宋体"/>
          <w:lang w:val="en-US" w:eastAsia="zh-CN"/>
        </w:rPr>
        <w:t>如图3-6所示，展示了索引查询的IndexIVFPQ索引构建的内部流程。</w:t>
      </w:r>
    </w:p>
    <w:p w14:paraId="29357147">
      <w:pPr>
        <w:pStyle w:val="7"/>
        <w:ind w:left="0" w:leftChars="0" w:firstLine="432" w:firstLineChars="200"/>
        <w:jc w:val="both"/>
        <w:rPr>
          <w:rFonts w:hint="eastAsia" w:eastAsia="宋体"/>
          <w:lang w:val="en-US" w:eastAsia="zh-CN"/>
        </w:rPr>
      </w:pPr>
      <w:r>
        <w:rPr>
          <w:rFonts w:hint="eastAsia" w:eastAsia="宋体"/>
          <w:lang w:val="en-US" w:eastAsia="zh-CN"/>
        </w:rPr>
        <w:t>查询问句利用Colbert的Query向量生成网络，生成同样是128维的向量。</w:t>
      </w:r>
    </w:p>
    <w:p w14:paraId="2E8CD781">
      <w:pPr>
        <w:pStyle w:val="7"/>
        <w:ind w:left="0" w:leftChars="0" w:firstLine="432" w:firstLineChars="200"/>
        <w:jc w:val="both"/>
        <w:rPr>
          <w:rFonts w:hint="eastAsia" w:eastAsia="宋体"/>
          <w:lang w:val="en-US" w:eastAsia="zh-CN"/>
        </w:rPr>
      </w:pPr>
      <w:r>
        <w:rPr>
          <w:rFonts w:hint="eastAsia" w:eastAsia="宋体"/>
          <w:lang w:val="en-US" w:eastAsia="zh-CN"/>
        </w:rPr>
        <w:t>分别在顶层的聚类中心计算相似度，找到距离最近的前n个聚类簇。在这些簇中进行后续的查找。</w:t>
      </w:r>
    </w:p>
    <w:p w14:paraId="03781220">
      <w:pPr>
        <w:pStyle w:val="7"/>
        <w:ind w:left="0" w:leftChars="0" w:firstLine="432" w:firstLineChars="200"/>
        <w:jc w:val="both"/>
        <w:rPr>
          <w:rFonts w:hint="eastAsia" w:eastAsia="宋体"/>
          <w:lang w:val="en-US" w:eastAsia="zh-CN"/>
        </w:rPr>
      </w:pPr>
      <w:r>
        <w:rPr>
          <w:rFonts w:hint="eastAsia" w:eastAsia="宋体"/>
          <w:lang w:val="en-US" w:eastAsia="zh-CN"/>
        </w:rPr>
        <w:t>对选定的每个聚类中心，分别计算向量残差，形成残差向量。</w:t>
      </w:r>
    </w:p>
    <w:p w14:paraId="469D0F9C">
      <w:pPr>
        <w:pStyle w:val="7"/>
        <w:ind w:left="0" w:leftChars="0" w:firstLine="432" w:firstLineChars="200"/>
        <w:jc w:val="both"/>
        <w:rPr>
          <w:rFonts w:hint="eastAsia" w:eastAsia="宋体"/>
          <w:lang w:val="en-US" w:eastAsia="zh-CN"/>
        </w:rPr>
      </w:pPr>
      <w:r>
        <w:rPr>
          <w:rFonts w:hint="eastAsia" w:eastAsia="宋体"/>
          <w:lang w:val="en-US" w:eastAsia="zh-CN"/>
        </w:rPr>
        <w:t>对于残差向量，和索引时PQ计算相同，划分为m个段，每个段向量维度nbits。然后计算每个段的子向量和该段内的2^nbits个子聚类中心的距离，形成预计算的距离表。再通过遍历之前索引时通过PQ量化后的各个子向量，用该子向量所属的子聚类中心来查找刚才预计算的距离表，作为当前段的近似距离。累加m段距离作为整个向量的近似距离。</w:t>
      </w:r>
    </w:p>
    <w:p w14:paraId="573DC2CA">
      <w:pPr>
        <w:pStyle w:val="7"/>
        <w:ind w:left="0" w:leftChars="0" w:firstLine="432" w:firstLineChars="200"/>
        <w:jc w:val="both"/>
        <w:rPr>
          <w:rFonts w:hint="default" w:eastAsia="宋体"/>
          <w:lang w:val="en-US" w:eastAsia="zh-CN"/>
        </w:rPr>
      </w:pPr>
      <w:r>
        <w:rPr>
          <w:rFonts w:hint="eastAsia" w:eastAsia="宋体"/>
          <w:lang w:val="en-US" w:eastAsia="zh-CN"/>
        </w:rPr>
        <w:t>对于计算后的近似距离进行排序，获得最终相似向量序列。</w:t>
      </w:r>
    </w:p>
    <w:p w14:paraId="72C889D6">
      <w:pPr>
        <w:pStyle w:val="7"/>
        <w:ind w:left="0" w:leftChars="0" w:firstLine="0" w:firstLineChars="0"/>
        <w:jc w:val="center"/>
        <w:rPr>
          <w:rFonts w:hint="eastAsia" w:eastAsia="宋体"/>
          <w:lang w:val="en-US" w:eastAsia="zh-CN"/>
        </w:rPr>
      </w:pPr>
      <w:r>
        <w:drawing>
          <wp:inline distT="0" distB="0" distL="114300" distR="114300">
            <wp:extent cx="1897380" cy="4069080"/>
            <wp:effectExtent l="0" t="0" r="7620" b="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7"/>
                    <a:stretch>
                      <a:fillRect/>
                    </a:stretch>
                  </pic:blipFill>
                  <pic:spPr>
                    <a:xfrm>
                      <a:off x="0" y="0"/>
                      <a:ext cx="1897380" cy="4069080"/>
                    </a:xfrm>
                    <a:prstGeom prst="rect">
                      <a:avLst/>
                    </a:prstGeom>
                    <a:noFill/>
                    <a:ln>
                      <a:noFill/>
                    </a:ln>
                  </pic:spPr>
                </pic:pic>
              </a:graphicData>
            </a:graphic>
          </wp:inline>
        </w:drawing>
      </w:r>
    </w:p>
    <w:p w14:paraId="7FD08D1E">
      <w:pPr>
        <w:pStyle w:val="7"/>
        <w:ind w:left="0" w:leftChars="0" w:firstLine="0" w:firstLineChars="0"/>
        <w:jc w:val="center"/>
        <w:rPr>
          <w:rFonts w:hint="default"/>
          <w:sz w:val="21"/>
          <w:szCs w:val="21"/>
          <w:lang w:val="en-US" w:eastAsia="zh-CN"/>
        </w:rPr>
      </w:pPr>
      <w:r>
        <w:rPr>
          <w:rFonts w:hint="eastAsia" w:ascii="宋体" w:hAnsi="宋体" w:eastAsia="宋体" w:cs="宋体"/>
          <w:sz w:val="21"/>
          <w:szCs w:val="21"/>
          <w:lang w:val="en-US" w:eastAsia="zh-CN"/>
        </w:rPr>
        <w:t xml:space="preserve">图3-6 </w:t>
      </w:r>
      <w:r>
        <w:rPr>
          <w:rFonts w:hint="eastAsia" w:eastAsia="宋体"/>
          <w:sz w:val="21"/>
          <w:szCs w:val="21"/>
          <w:lang w:val="en-US" w:eastAsia="zh-CN"/>
        </w:rPr>
        <w:t>IndexIVFPQ索引检索流程</w:t>
      </w:r>
    </w:p>
    <w:p w14:paraId="0BAAAA72">
      <w:pPr>
        <w:pStyle w:val="6"/>
        <w:rPr>
          <w:rFonts w:hint="eastAsia" w:eastAsia="宋体"/>
          <w:b/>
          <w:bCs/>
          <w:lang w:val="en-US" w:eastAsia="zh-CN"/>
        </w:rPr>
      </w:pPr>
      <w:r>
        <w:rPr>
          <w:rFonts w:hint="eastAsia" w:eastAsia="宋体"/>
          <w:b/>
          <w:bCs/>
          <w:lang w:val="en-US" w:eastAsia="zh-CN"/>
        </w:rPr>
        <w:t>3.3.2 列存</w:t>
      </w:r>
    </w:p>
    <w:p w14:paraId="4334733A">
      <w:pPr>
        <w:pStyle w:val="7"/>
        <w:ind w:left="0" w:leftChars="0" w:firstLine="0" w:firstLineChars="0"/>
        <w:rPr>
          <w:rFonts w:hint="default"/>
          <w:lang w:val="en-US" w:eastAsia="zh-CN"/>
        </w:rPr>
      </w:pPr>
      <w:r>
        <w:rPr>
          <w:rFonts w:hint="default"/>
          <w:lang w:val="en-US" w:eastAsia="zh-CN"/>
        </w:rPr>
        <w:t>如果依然使用每行一个记录的方式去存储token和所在的</w:t>
      </w:r>
      <w:r>
        <w:rPr>
          <w:rFonts w:hint="eastAsia"/>
          <w:lang w:val="en-US" w:eastAsia="zh-CN"/>
        </w:rPr>
        <w:t>文本段</w:t>
      </w:r>
      <w:r>
        <w:rPr>
          <w:rFonts w:hint="default"/>
          <w:lang w:val="en-US" w:eastAsia="zh-CN"/>
        </w:rPr>
        <w:t>，</w:t>
      </w:r>
      <w:r>
        <w:rPr>
          <w:rFonts w:hint="eastAsia"/>
          <w:lang w:val="en-US" w:eastAsia="zh-CN"/>
        </w:rPr>
        <w:t>文本段</w:t>
      </w:r>
      <w:r>
        <w:rPr>
          <w:rFonts w:hint="default"/>
          <w:lang w:val="en-US" w:eastAsia="zh-CN"/>
        </w:rPr>
        <w:t>所在的</w:t>
      </w:r>
      <w:r>
        <w:rPr>
          <w:rFonts w:hint="eastAsia"/>
          <w:lang w:val="en-US" w:eastAsia="zh-CN"/>
        </w:rPr>
        <w:t>长篇文本</w:t>
      </w:r>
      <w:r>
        <w:rPr>
          <w:rFonts w:hint="default"/>
          <w:lang w:val="en-US" w:eastAsia="zh-CN"/>
        </w:rPr>
        <w:t>，每个</w:t>
      </w:r>
      <w:r>
        <w:rPr>
          <w:rFonts w:hint="eastAsia"/>
          <w:lang w:val="en-US" w:eastAsia="zh-CN"/>
        </w:rPr>
        <w:t>文本段</w:t>
      </w:r>
      <w:r>
        <w:rPr>
          <w:rFonts w:hint="default"/>
          <w:lang w:val="en-US" w:eastAsia="zh-CN"/>
        </w:rPr>
        <w:t>的id以及</w:t>
      </w:r>
      <w:r>
        <w:rPr>
          <w:rFonts w:hint="eastAsia"/>
          <w:lang w:val="en-US" w:eastAsia="zh-CN"/>
        </w:rPr>
        <w:t>原文</w:t>
      </w:r>
      <w:r>
        <w:rPr>
          <w:rFonts w:hint="default"/>
          <w:lang w:val="en-US" w:eastAsia="zh-CN"/>
        </w:rPr>
        <w:t>等信息的话，定位每次所需的信息就需要顺序遍历文件去定位获取</w:t>
      </w:r>
      <w:r>
        <w:rPr>
          <w:rFonts w:hint="eastAsia"/>
          <w:lang w:val="en-US" w:eastAsia="zh-CN"/>
        </w:rPr>
        <w:t>。在根据token id去查找文本段，或者根据文本段id去查找原文、所在长篇文本id等信息时，逐行扫描会消耗大量时间。</w:t>
      </w:r>
      <w:r>
        <w:rPr>
          <w:rFonts w:hint="default"/>
          <w:lang w:val="en-US" w:eastAsia="zh-CN"/>
        </w:rPr>
        <w:t>如果改成h5列存的方式，对数据做好分区，可以在几ms内完成如根据</w:t>
      </w:r>
      <w:r>
        <w:rPr>
          <w:rFonts w:hint="eastAsia"/>
          <w:lang w:val="en-US" w:eastAsia="zh-CN"/>
        </w:rPr>
        <w:t>文本段</w:t>
      </w:r>
      <w:r>
        <w:rPr>
          <w:rFonts w:hint="default"/>
          <w:lang w:val="en-US" w:eastAsia="zh-CN"/>
        </w:rPr>
        <w:t>获取原始文本的过程。</w:t>
      </w:r>
    </w:p>
    <w:p w14:paraId="295927D1">
      <w:pPr>
        <w:pStyle w:val="7"/>
        <w:ind w:left="0" w:leftChars="0" w:firstLine="0" w:firstLineChars="0"/>
        <w:rPr>
          <w:rFonts w:hint="default"/>
          <w:lang w:val="en-US" w:eastAsia="zh-CN"/>
        </w:rPr>
      </w:pPr>
      <w:r>
        <w:drawing>
          <wp:inline distT="0" distB="0" distL="114300" distR="114300">
            <wp:extent cx="2872740" cy="1586230"/>
            <wp:effectExtent l="0" t="0" r="7620" b="1397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8"/>
                    <a:stretch>
                      <a:fillRect/>
                    </a:stretch>
                  </pic:blipFill>
                  <pic:spPr>
                    <a:xfrm>
                      <a:off x="0" y="0"/>
                      <a:ext cx="2872740" cy="1586230"/>
                    </a:xfrm>
                    <a:prstGeom prst="rect">
                      <a:avLst/>
                    </a:prstGeom>
                  </pic:spPr>
                </pic:pic>
              </a:graphicData>
            </a:graphic>
          </wp:inline>
        </w:drawing>
      </w:r>
    </w:p>
    <w:p w14:paraId="6143426D">
      <w:pPr>
        <w:pStyle w:val="7"/>
        <w:ind w:left="0" w:leftChars="0" w:firstLine="0" w:firstLineChars="0"/>
        <w:jc w:val="center"/>
        <w:rPr>
          <w:rFonts w:hint="default" w:eastAsia="宋体"/>
          <w:lang w:val="en-US" w:eastAsia="zh-CN"/>
        </w:rPr>
      </w:pPr>
      <w:r>
        <w:rPr>
          <w:rFonts w:hint="eastAsia" w:ascii="宋体" w:hAnsi="宋体" w:eastAsia="宋体" w:cs="宋体"/>
          <w:sz w:val="21"/>
          <w:szCs w:val="21"/>
          <w:lang w:val="en-US" w:eastAsia="zh-CN"/>
        </w:rPr>
        <w:t xml:space="preserve">图3-6 </w:t>
      </w:r>
      <w:r>
        <w:rPr>
          <w:rFonts w:hint="eastAsia" w:eastAsia="宋体"/>
          <w:sz w:val="21"/>
          <w:szCs w:val="21"/>
          <w:lang w:val="en-US" w:eastAsia="zh-CN"/>
        </w:rPr>
        <w:t>IndexIVFPQ索引检索流程</w:t>
      </w:r>
    </w:p>
    <w:p w14:paraId="2A75DB21">
      <w:pPr>
        <w:pStyle w:val="54"/>
      </w:pPr>
      <w:r>
        <w:rPr>
          <w:rFonts w:hint="eastAsia" w:eastAsia="宋体"/>
          <w:lang w:val="en-US" w:eastAsia="zh-CN"/>
        </w:rPr>
        <w:t>两阶段的答案生成</w:t>
      </w:r>
      <w:r>
        <w:t xml:space="preserve"> </w:t>
      </w:r>
    </w:p>
    <w:p w14:paraId="1415C08D">
      <w:pPr>
        <w:pStyle w:val="62"/>
      </w:pPr>
      <w:r>
        <w:rPr>
          <w:rFonts w:hint="eastAsia" w:eastAsia="宋体"/>
          <w:lang w:val="en-US" w:eastAsia="zh-CN"/>
        </w:rPr>
        <w:t>设计思路</w:t>
      </w:r>
    </w:p>
    <w:p w14:paraId="33D77729">
      <w:pPr>
        <w:pStyle w:val="6"/>
        <w:rPr>
          <w:rFonts w:hint="default" w:eastAsia="宋体"/>
          <w:lang w:val="en-US" w:eastAsia="zh-CN"/>
        </w:rPr>
      </w:pPr>
      <w:r>
        <w:rPr>
          <w:rFonts w:hint="eastAsia" w:eastAsia="宋体"/>
          <w:lang w:val="en-US" w:eastAsia="zh-CN"/>
        </w:rPr>
        <w:t>我们观察到，当直接大语言模型提供检索的结果进行生成的话，回答有时会过多参考检索结果。即使检索结果没有错误，但是如果所问的问题需要较完整的结构化知识去回答时，也会过多的偏向检索的知识，而忽略掉其他更完整的知识框架。所以我们希望从以下几个方便来提升生成结果的完整性。</w:t>
      </w:r>
    </w:p>
    <w:p w14:paraId="7F180E6E">
      <w:pPr>
        <w:pStyle w:val="62"/>
        <w:rPr>
          <w:rFonts w:hint="eastAsia" w:eastAsia="宋体"/>
          <w:b/>
          <w:bCs/>
          <w:lang w:val="en-US" w:eastAsia="zh-CN"/>
        </w:rPr>
      </w:pPr>
      <w:r>
        <w:rPr>
          <w:rFonts w:hint="eastAsia" w:eastAsia="宋体"/>
          <w:b/>
          <w:bCs/>
          <w:lang w:val="en-US" w:eastAsia="zh-CN"/>
        </w:rPr>
        <w:t>问题预处理</w:t>
      </w:r>
    </w:p>
    <w:p w14:paraId="702267F3">
      <w:pPr>
        <w:pStyle w:val="6"/>
        <w:rPr>
          <w:rFonts w:hint="eastAsia"/>
          <w:lang w:val="en-US" w:eastAsia="zh-CN"/>
        </w:rPr>
      </w:pPr>
      <w:r>
        <w:rPr>
          <w:rFonts w:hint="eastAsia"/>
          <w:lang w:val="en-US" w:eastAsia="zh-CN"/>
        </w:rPr>
        <w:t>在用户的问题中，可能会存在一些为了让模型生成结果更为符合诉求的生成时指令，比如生成长度小于100个字等。这些文本实际上对于检索过程没有实际用处，反而会为检索带来冗余信息。</w:t>
      </w:r>
    </w:p>
    <w:p w14:paraId="73189F2C">
      <w:pPr>
        <w:pStyle w:val="6"/>
        <w:ind w:firstLine="432" w:firstLineChars="200"/>
        <w:rPr>
          <w:rFonts w:hint="default"/>
          <w:lang w:val="en-US" w:eastAsia="zh-CN"/>
        </w:rPr>
      </w:pPr>
      <w:r>
        <w:rPr>
          <w:rFonts w:hint="eastAsia"/>
          <w:lang w:val="en-US" w:eastAsia="zh-CN"/>
        </w:rPr>
        <w:t>为了能够让检索结果更精准，在检索之前使用大模型对用户的问题进行关键词序列的提取，这样可以保证检索过程中没有冗余词的干扰，提升召回结果的准确率。</w:t>
      </w:r>
    </w:p>
    <w:p w14:paraId="4903E7E3">
      <w:pPr>
        <w:pStyle w:val="62"/>
        <w:rPr>
          <w:rFonts w:hint="eastAsia" w:eastAsia="宋体"/>
          <w:b/>
          <w:bCs/>
          <w:lang w:val="en-US" w:eastAsia="zh-CN"/>
        </w:rPr>
      </w:pPr>
      <w:r>
        <w:rPr>
          <w:rFonts w:hint="eastAsia" w:eastAsia="宋体"/>
          <w:lang w:val="en-US" w:eastAsia="zh-CN"/>
        </w:rPr>
        <w:t>内外部知识融合</w:t>
      </w:r>
    </w:p>
    <w:p w14:paraId="2EBDDF26">
      <w:pPr>
        <w:pStyle w:val="7"/>
        <w:ind w:firstLine="0"/>
        <w:rPr>
          <w:rFonts w:hint="default" w:eastAsia="宋体"/>
          <w:lang w:val="en-US" w:eastAsia="zh-CN"/>
        </w:rPr>
      </w:pPr>
      <w:r>
        <w:rPr>
          <w:rFonts w:hint="eastAsia" w:eastAsia="宋体"/>
          <w:lang w:val="en-US" w:eastAsia="zh-CN"/>
        </w:rPr>
        <w:t>为了解决过于依赖检索结果的问题，我们使用两次生成的方式。第一次生成时，仅将用户的原始问题输入大模型，不进行相关文本段的检索。随后将用户的原始问题、第一次生成的结果、检索结果一同作为大模型的输入，进行二次生成。</w:t>
      </w:r>
    </w:p>
    <w:p w14:paraId="304BF5DB">
      <w:pPr>
        <w:pStyle w:val="7"/>
        <w:ind w:firstLine="0"/>
        <w:rPr>
          <w:rFonts w:hint="default" w:eastAsia="宋体"/>
          <w:lang w:val="en-US" w:eastAsia="zh-CN"/>
        </w:rPr>
      </w:pPr>
      <w:r>
        <w:rPr>
          <w:rFonts w:hint="eastAsia" w:eastAsia="宋体"/>
          <w:lang w:val="en-US" w:eastAsia="zh-CN"/>
        </w:rPr>
        <w:t xml:space="preserve">       第一次的生成结果因为没有检索结果的干扰，主要代表的是大模型通过模型蕴含在内部参数中的知识所回答出来的结果。这样就可以保证在第二次输入的时候，也有明确的无干扰的答案同样作为参考。使得如果检索结果对第一次生成答案有帮助的话，就会在第一次生成结果基础上进行补充；如果检索结果有误或者对答案生成无帮助，那么同样可以保留第一次的检索结果。</w:t>
      </w:r>
    </w:p>
    <w:p w14:paraId="7F91B32D">
      <w:pPr>
        <w:pStyle w:val="62"/>
      </w:pPr>
      <w:r>
        <w:rPr>
          <w:rFonts w:hint="eastAsia" w:eastAsia="宋体"/>
          <w:lang w:val="en-US" w:eastAsia="zh-CN"/>
        </w:rPr>
        <w:t>预思考</w:t>
      </w:r>
    </w:p>
    <w:p w14:paraId="1FA3090D">
      <w:pPr>
        <w:pStyle w:val="6"/>
        <w:rPr>
          <w:rFonts w:hint="eastAsia" w:eastAsia="宋体"/>
          <w:lang w:val="en-US" w:eastAsia="zh-CN"/>
        </w:rPr>
      </w:pPr>
      <w:r>
        <w:rPr>
          <w:rFonts w:hint="eastAsia" w:eastAsia="宋体"/>
          <w:lang w:val="en-US" w:eastAsia="zh-CN"/>
        </w:rPr>
        <w:t>如DeepSeek-R1这样的天生具有推理思考能力的大模型，其会在给出最终的答案之前，有一段较长的预先思考的过程。此类模型的思考过程是通过训练实现的原生能力，这样的思路对无原生推理部分的模型同样有借鉴意义。对于没有这样原生能力的模型，我们人为的在Prompt中，增加额外的要求，将输出的格式限制为：</w:t>
      </w:r>
    </w:p>
    <w:p w14:paraId="6A98D86D">
      <w:pPr>
        <w:pStyle w:val="6"/>
        <w:rPr>
          <w:rFonts w:hint="eastAsia" w:eastAsia="宋体"/>
          <w:lang w:val="en-US" w:eastAsia="zh-CN"/>
        </w:rPr>
      </w:pPr>
      <w:r>
        <w:rPr>
          <w:rFonts w:hint="eastAsia" w:eastAsia="宋体"/>
          <w:lang w:val="en-US" w:eastAsia="zh-CN"/>
        </w:rPr>
        <w:t>&lt;thoughts&gt;</w:t>
      </w:r>
    </w:p>
    <w:p w14:paraId="6F34CE7E">
      <w:pPr>
        <w:pStyle w:val="7"/>
        <w:rPr>
          <w:rFonts w:hint="default"/>
          <w:lang w:val="en-US" w:eastAsia="zh-CN"/>
        </w:rPr>
      </w:pPr>
      <w:r>
        <w:rPr>
          <w:rFonts w:hint="eastAsia"/>
          <w:lang w:val="en-US" w:eastAsia="zh-CN"/>
        </w:rPr>
        <w:t>填充思考内容，本内容不作为最终答案，只作为最终答案生成前的思考试错。</w:t>
      </w:r>
    </w:p>
    <w:p w14:paraId="339AA633">
      <w:pPr>
        <w:pStyle w:val="6"/>
        <w:rPr>
          <w:rFonts w:hint="eastAsia" w:eastAsia="宋体"/>
          <w:lang w:val="en-US" w:eastAsia="zh-CN"/>
        </w:rPr>
      </w:pPr>
      <w:r>
        <w:rPr>
          <w:rFonts w:hint="eastAsia" w:eastAsia="宋体"/>
          <w:lang w:val="en-US" w:eastAsia="zh-CN"/>
        </w:rPr>
        <w:t>&lt;/thoughts&gt;</w:t>
      </w:r>
    </w:p>
    <w:p w14:paraId="68E0CE5F">
      <w:pPr>
        <w:pStyle w:val="6"/>
        <w:rPr>
          <w:rFonts w:hint="eastAsia" w:eastAsia="宋体"/>
          <w:lang w:val="en-US" w:eastAsia="zh-CN"/>
        </w:rPr>
      </w:pPr>
      <w:r>
        <w:rPr>
          <w:rFonts w:hint="eastAsia" w:eastAsia="宋体"/>
          <w:lang w:val="en-US" w:eastAsia="zh-CN"/>
        </w:rPr>
        <w:t>&lt;answer&gt;</w:t>
      </w:r>
    </w:p>
    <w:p w14:paraId="6A62F352">
      <w:pPr>
        <w:pStyle w:val="7"/>
        <w:rPr>
          <w:rFonts w:hint="default"/>
          <w:lang w:val="en-US" w:eastAsia="zh-CN"/>
        </w:rPr>
      </w:pPr>
      <w:r>
        <w:rPr>
          <w:rFonts w:hint="eastAsia" w:eastAsia="宋体"/>
          <w:lang w:val="en-US" w:eastAsia="zh-CN"/>
        </w:rPr>
        <w:t>填充最终的答案。</w:t>
      </w:r>
    </w:p>
    <w:p w14:paraId="5286717C">
      <w:pPr>
        <w:pStyle w:val="6"/>
        <w:rPr>
          <w:rFonts w:hint="eastAsia" w:eastAsia="宋体"/>
          <w:lang w:val="en-US" w:eastAsia="zh-CN"/>
        </w:rPr>
      </w:pPr>
      <w:r>
        <w:rPr>
          <w:rFonts w:hint="eastAsia" w:eastAsia="宋体"/>
          <w:lang w:val="en-US" w:eastAsia="zh-CN"/>
        </w:rPr>
        <w:t>&lt;/answer&gt;</w:t>
      </w:r>
    </w:p>
    <w:p w14:paraId="633843FB">
      <w:pPr>
        <w:pStyle w:val="7"/>
        <w:rPr>
          <w:rFonts w:hint="default"/>
          <w:lang w:val="en-US"/>
        </w:rPr>
      </w:pPr>
      <w:r>
        <w:rPr>
          <w:rFonts w:hint="eastAsia" w:eastAsia="宋体"/>
          <w:lang w:val="en-US" w:eastAsia="zh-CN"/>
        </w:rPr>
        <w:t>通过这样在最终答案生成之前，生成思考过程，可以有</w:t>
      </w:r>
      <w:r>
        <w:rPr>
          <w:rFonts w:hint="eastAsia" w:eastAsia="宋体"/>
          <w:b w:val="0"/>
          <w:bCs w:val="0"/>
          <w:lang w:val="en-US" w:eastAsia="zh-CN"/>
        </w:rPr>
        <w:t>效的提升</w:t>
      </w:r>
      <w:r>
        <w:rPr>
          <w:rFonts w:hint="eastAsia" w:eastAsia="宋体"/>
          <w:lang w:val="en-US" w:eastAsia="zh-CN"/>
        </w:rPr>
        <w:t>生成结果的准确率</w:t>
      </w:r>
    </w:p>
    <w:p w14:paraId="31094194">
      <w:pPr>
        <w:pStyle w:val="54"/>
        <w:rPr>
          <w:lang w:eastAsia="en-US"/>
        </w:rPr>
      </w:pPr>
      <w:r>
        <w:rPr>
          <w:rFonts w:hint="eastAsia" w:eastAsia="宋体"/>
          <w:lang w:val="en-US" w:eastAsia="zh-CN"/>
        </w:rPr>
        <w:t>实验结果</w:t>
      </w:r>
    </w:p>
    <w:p w14:paraId="34D84EC0">
      <w:pPr>
        <w:pStyle w:val="62"/>
      </w:pPr>
      <w:bookmarkStart w:id="5" w:name="OLE_LINK29"/>
      <w:bookmarkStart w:id="6" w:name="OLE_LINK30"/>
      <w:r>
        <w:rPr>
          <w:rFonts w:hint="eastAsia" w:eastAsia="宋体"/>
          <w:lang w:val="en-US" w:eastAsia="zh-CN"/>
        </w:rPr>
        <w:t>数据集</w:t>
      </w:r>
    </w:p>
    <w:bookmarkEnd w:id="5"/>
    <w:bookmarkEnd w:id="6"/>
    <w:p w14:paraId="009AAEAD">
      <w:pPr>
        <w:pStyle w:val="7"/>
        <w:ind w:left="0" w:leftChars="0" w:firstLine="0" w:firstLineChars="0"/>
        <w:rPr>
          <w:rFonts w:hint="default" w:eastAsia="宋体"/>
          <w:b w:val="0"/>
          <w:bCs w:val="0"/>
          <w:lang w:val="en-US" w:eastAsia="zh-CN"/>
        </w:rPr>
      </w:pPr>
      <w:r>
        <w:rPr>
          <w:rFonts w:hint="eastAsia" w:eastAsia="宋体"/>
          <w:b w:val="0"/>
          <w:bCs w:val="0"/>
          <w:lang w:val="en-US" w:eastAsia="zh-CN"/>
        </w:rPr>
        <w:t>BoolQ是一个从Google搜索引擎查询中收集起来的15942个问题。每个问题都有“是”或“否”两个选项。</w:t>
      </w:r>
    </w:p>
    <w:p w14:paraId="55EFF199">
      <w:pPr>
        <w:pStyle w:val="62"/>
      </w:pPr>
      <w:r>
        <w:rPr>
          <w:rFonts w:hint="eastAsia" w:eastAsia="宋体"/>
          <w:lang w:val="en-US" w:eastAsia="zh-CN"/>
        </w:rPr>
        <w:t>测试方法与测试结果</w:t>
      </w:r>
    </w:p>
    <w:p w14:paraId="0E7BC4A1">
      <w:pPr>
        <w:pStyle w:val="7"/>
        <w:ind w:left="0" w:leftChars="0" w:firstLine="0" w:firstLineChars="0"/>
        <w:rPr>
          <w:rFonts w:hint="eastAsia" w:eastAsia="宋体"/>
          <w:lang w:val="en-US" w:eastAsia="zh-CN"/>
        </w:rPr>
      </w:pPr>
      <w:r>
        <w:rPr>
          <w:rFonts w:hint="eastAsia" w:eastAsia="宋体"/>
          <w:lang w:val="en-US" w:eastAsia="zh-CN"/>
        </w:rPr>
        <w:t>为了对比基于Token向量的检索引擎与基于BM25的全文检索和基于全文向量的检索效果的优劣，我们通过将SSR的检索引擎部分进行替换，保留生成模块的逻辑。对BoolQ数据集的前100条问题进行测试。</w:t>
      </w:r>
    </w:p>
    <w:p w14:paraId="503CF1AF">
      <w:pPr>
        <w:pStyle w:val="7"/>
        <w:ind w:left="0" w:leftChars="0" w:firstLine="432" w:firstLineChars="200"/>
        <w:rPr>
          <w:rFonts w:hint="eastAsia" w:eastAsia="宋体"/>
          <w:lang w:val="en-US" w:eastAsia="zh-CN"/>
        </w:rPr>
      </w:pPr>
      <w:r>
        <w:rPr>
          <w:rFonts w:hint="eastAsia" w:eastAsia="宋体"/>
          <w:lang w:val="en-US" w:eastAsia="zh-CN"/>
        </w:rPr>
        <w:t>基座模型使用的是Qwen2.5-72B-Instruct-AWQ。在不使用获得的准确率是0.7129。其余使用不同检索引擎以及采用不同TopN文档进行二次生成的准确率，如表5-1所示，使用Token向量的检索引擎在不同的TopN准确率均高于使用ES的全文文本检索以及使用Milvus的全文向量检索。</w:t>
      </w:r>
    </w:p>
    <w:p w14:paraId="0B3E4034">
      <w:pPr>
        <w:pStyle w:val="7"/>
        <w:ind w:left="0" w:leftChars="0" w:firstLine="0" w:firstLineChars="0"/>
        <w:jc w:val="center"/>
        <w:rPr>
          <w:rFonts w:hint="default" w:eastAsia="宋体"/>
          <w:lang w:val="en-US" w:eastAsia="zh-CN"/>
        </w:rPr>
      </w:pPr>
      <w:r>
        <w:rPr>
          <w:rFonts w:hint="eastAsia" w:eastAsia="宋体"/>
          <w:sz w:val="21"/>
          <w:szCs w:val="21"/>
          <w:lang w:val="en-US" w:eastAsia="zh-CN"/>
        </w:rPr>
        <w:t>表5-1 BoolQ测试效果</w:t>
      </w:r>
    </w:p>
    <w:p w14:paraId="2B4C9F19">
      <w:pPr>
        <w:pStyle w:val="7"/>
        <w:ind w:left="0" w:leftChars="0" w:firstLine="0" w:firstLineChars="0"/>
        <w:rPr>
          <w:rFonts w:hint="default" w:eastAsia="宋体"/>
          <w:lang w:val="en-US" w:eastAsia="zh-CN"/>
        </w:rPr>
      </w:pPr>
      <w:r>
        <w:rPr>
          <w:rFonts w:hint="eastAsia" w:eastAsia="宋体"/>
          <w:lang w:val="en-US" w:eastAsia="zh-CN"/>
        </w:rPr>
        <w:drawing>
          <wp:inline distT="0" distB="0" distL="114300" distR="114300">
            <wp:extent cx="2769870" cy="1008380"/>
            <wp:effectExtent l="0" t="0" r="3810" b="12700"/>
            <wp:docPr id="16" name="图片 16" descr="b1836f46f3795e6b65ba4045dcef1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b1836f46f3795e6b65ba4045dcef1194"/>
                    <pic:cNvPicPr>
                      <a:picLocks noChangeAspect="1"/>
                    </pic:cNvPicPr>
                  </pic:nvPicPr>
                  <pic:blipFill>
                    <a:blip r:embed="rId19"/>
                    <a:stretch>
                      <a:fillRect/>
                    </a:stretch>
                  </pic:blipFill>
                  <pic:spPr>
                    <a:xfrm>
                      <a:off x="0" y="0"/>
                      <a:ext cx="2769870" cy="1008380"/>
                    </a:xfrm>
                    <a:prstGeom prst="rect">
                      <a:avLst/>
                    </a:prstGeom>
                  </pic:spPr>
                </pic:pic>
              </a:graphicData>
            </a:graphic>
          </wp:inline>
        </w:drawing>
      </w:r>
    </w:p>
    <w:p w14:paraId="61CACB01">
      <w:pPr>
        <w:pStyle w:val="54"/>
      </w:pPr>
      <w:r>
        <w:rPr>
          <w:rFonts w:hint="eastAsia" w:eastAsia="宋体"/>
          <w:lang w:val="en-US" w:eastAsia="zh-CN"/>
        </w:rPr>
        <w:t>结论</w:t>
      </w:r>
      <w:bookmarkStart w:id="7" w:name="OLE_LINK28"/>
      <w:bookmarkStart w:id="8" w:name="OLE_LINK27"/>
    </w:p>
    <w:p w14:paraId="711FCA13">
      <w:pPr>
        <w:pStyle w:val="6"/>
      </w:pPr>
      <w:r>
        <w:rPr>
          <w:rFonts w:hint="eastAsia" w:eastAsia="宋体"/>
          <w:lang w:val="en-US" w:eastAsia="zh-CN"/>
        </w:rPr>
        <w:t>我们通过在BoolQ测试集上的测试，证明了基于Token向量检索的SSR，超越了基于全文文本索引和全文向量索引的模式。从一定程度上解决了全文索引需要额外同义词的转换，以全文向量索引随着文本数量增加召回准确率快速下降的问题。证明了SSR的有效性。</w:t>
      </w:r>
      <w:bookmarkEnd w:id="1"/>
      <w:bookmarkEnd w:id="2"/>
      <w:bookmarkEnd w:id="7"/>
      <w:bookmarkEnd w:id="8"/>
      <w:r>
        <w:rPr>
          <w:lang w:eastAsia="en-US"/>
        </w:rPr>
        <mc:AlternateContent>
          <mc:Choice Requires="wps">
            <w:drawing>
              <wp:anchor distT="0" distB="0" distL="114300" distR="114300" simplePos="0" relativeHeight="251659264" behindDoc="1" locked="0" layoutInCell="1" allowOverlap="1">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F3B1409">
                            <w:pPr>
                              <w:pStyle w:val="52"/>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0" o:spid="_x0000_s1026" o:spt="202" type="#_x0000_t202" style="position:absolute;left:0pt;margin-left:496.5pt;margin-top:-12.8pt;height:720pt;width:39pt;mso-position-horizontal-relative:margin;mso-position-vertical-relative:margin;z-index:-251657216;mso-width-relative:page;mso-height-relative:page;" filled="f" stroked="f" coordsize="21600,21600" o:gfxdata="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uyXew2gAAAA0BAAAPAAAAAAAAAAEAIAAAACIAAABkcnMvZG93bnJldi54bWxQSwECFAAUAAAA&#10;CACHTuJAf486OyUCAABsBAAADgAAAAAAAAABACAAAAApAQAAZHJzL2Uyb0RvYy54bWxQSwUGAAAA&#10;AAYABgBZAQAAwAUAAAAA&#10;">
                <v:fill on="f" focussize="0,0"/>
                <v:stroke on="f"/>
                <v:imagedata o:title=""/>
                <o:lock v:ext="edit" aspectratio="f"/>
                <v:textbox>
                  <w:txbxContent>
                    <w:p w14:paraId="1F3B1409">
                      <w:pPr>
                        <w:pStyle w:val="52"/>
                      </w:pPr>
                    </w:p>
                  </w:txbxContent>
                </v:textbox>
              </v:shape>
            </w:pict>
          </mc:Fallback>
        </mc:AlternateContent>
      </w:r>
    </w:p>
    <w:sectPr>
      <w:footerReference r:id="rId5" w:type="default"/>
      <w:pgSz w:w="11894" w:h="16819"/>
      <w:pgMar w:top="1411" w:right="1411" w:bottom="1411" w:left="1411" w:header="0" w:footer="144" w:gutter="0"/>
      <w:lnNumType w:countBy="0" w:distance="72" w:restart="continuous"/>
      <w:cols w:space="346" w:num="2"/>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Arial Bold">
    <w:altName w:val="Arial"/>
    <w:panose1 w:val="020B0604020202020204"/>
    <w:charset w:val="00"/>
    <w:family w:val="auto"/>
    <w:pitch w:val="default"/>
    <w:sig w:usb0="00000000" w:usb1="00000000" w:usb2="00000009" w:usb3="00000000" w:csb0="000001F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rPr>
      <w:id w:val="-1739698369"/>
      <w:docPartObj>
        <w:docPartGallery w:val="autotext"/>
      </w:docPartObj>
    </w:sdtPr>
    <w:sdtEndPr>
      <w:rPr>
        <w:rFonts w:ascii="Times New Roman" w:hAnsi="Times New Roman" w:cs="Times New Roman"/>
      </w:rPr>
    </w:sdtEndPr>
    <w:sdtContent>
      <w:p w14:paraId="15EC428A">
        <w:pPr>
          <w:pStyle w:val="1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p>
    </w:sdtContent>
  </w:sdt>
  <w:p w14:paraId="664355AD">
    <w:pPr>
      <w:pStyle w:val="10"/>
    </w:pPr>
  </w:p>
  <w:p w14:paraId="33ACD4B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F97AB1"/>
    <w:multiLevelType w:val="multilevel"/>
    <w:tmpl w:val="08F97AB1"/>
    <w:lvl w:ilvl="0" w:tentative="0">
      <w:start w:val="1"/>
      <w:numFmt w:val="decimal"/>
      <w:pStyle w:val="2"/>
      <w:lvlText w:val="%1"/>
      <w:lvlJc w:val="left"/>
      <w:pPr>
        <w:tabs>
          <w:tab w:val="left" w:pos="397"/>
        </w:tabs>
        <w:ind w:left="397" w:hanging="397"/>
      </w:pPr>
      <w:rPr>
        <w:rFonts w:hint="default" w:ascii="Times New Roman" w:hAnsi="Times New Roman" w:cs="Times New Roman"/>
        <w:b/>
        <w:i w:val="0"/>
        <w:caps w:val="0"/>
        <w:strike w:val="0"/>
        <w:dstrike w:val="0"/>
        <w:outline w:val="0"/>
        <w:shadow w:val="0"/>
        <w:emboss w:val="0"/>
        <w:imprint w:val="0"/>
        <w:vanish w:val="0"/>
        <w:color w:val="auto"/>
        <w:sz w:val="24"/>
        <w:szCs w:val="24"/>
        <w:vertAlign w:val="baseline"/>
      </w:rPr>
    </w:lvl>
    <w:lvl w:ilvl="1" w:tentative="0">
      <w:start w:val="1"/>
      <w:numFmt w:val="decimal"/>
      <w:pStyle w:val="3"/>
      <w:lvlText w:val="%1.%2"/>
      <w:lvlJc w:val="left"/>
      <w:pPr>
        <w:tabs>
          <w:tab w:val="left" w:pos="567"/>
        </w:tabs>
        <w:ind w:left="567" w:hanging="567"/>
      </w:pPr>
      <w:rPr>
        <w:rFonts w:hint="default" w:ascii="Times New Roman" w:hAnsi="Times New Roman" w:cs="Times New Roman"/>
        <w:b/>
        <w:i w:val="0"/>
        <w:strike w:val="0"/>
        <w:dstrike w:val="0"/>
        <w:outline w:val="0"/>
        <w:shadow w:val="0"/>
        <w:emboss w:val="0"/>
        <w:imprint w:val="0"/>
        <w:color w:val="auto"/>
        <w:sz w:val="22"/>
        <w:szCs w:val="22"/>
        <w:vertAlign w:val="baseline"/>
      </w:rPr>
    </w:lvl>
    <w:lvl w:ilvl="2" w:tentative="0">
      <w:start w:val="1"/>
      <w:numFmt w:val="decimal"/>
      <w:lvlText w:val="%1.%2.%3"/>
      <w:lvlJc w:val="left"/>
      <w:pPr>
        <w:tabs>
          <w:tab w:val="left" w:pos="567"/>
        </w:tabs>
        <w:ind w:left="567" w:hanging="567"/>
      </w:pPr>
      <w:rPr>
        <w:rFonts w:hint="default" w:ascii="Times New Roman" w:hAnsi="Times New Roman" w:cs="Times New Roman"/>
        <w:b/>
        <w:i w:val="0"/>
        <w:sz w:val="22"/>
        <w:szCs w:val="22"/>
      </w:rPr>
    </w:lvl>
    <w:lvl w:ilvl="3" w:tentative="0">
      <w:start w:val="1"/>
      <w:numFmt w:val="none"/>
      <w:lvlText w:val="%1.%2.%3.%4."/>
      <w:lvlJc w:val="left"/>
      <w:pPr>
        <w:tabs>
          <w:tab w:val="left" w:pos="720"/>
        </w:tabs>
        <w:ind w:left="567" w:hanging="567"/>
      </w:pPr>
      <w:rPr>
        <w:rFonts w:hint="default" w:ascii="Times New Roman" w:hAnsi="Times New Roman" w:cs="Times New Roman"/>
        <w:sz w:val="24"/>
        <w:szCs w:val="24"/>
      </w:rPr>
    </w:lvl>
    <w:lvl w:ilvl="4" w:tentative="0">
      <w:start w:val="1"/>
      <w:numFmt w:val="none"/>
      <w:lvlText w:val="%1.%2.%3.%4.%5."/>
      <w:lvlJc w:val="left"/>
      <w:pPr>
        <w:tabs>
          <w:tab w:val="left" w:pos="1080"/>
        </w:tabs>
        <w:ind w:left="567" w:hanging="567"/>
      </w:pPr>
      <w:rPr>
        <w:rFonts w:hint="default" w:ascii="Times New Roman" w:hAnsi="Times New Roman" w:cs="Times New Roman"/>
        <w:sz w:val="24"/>
        <w:szCs w:val="24"/>
      </w:rPr>
    </w:lvl>
    <w:lvl w:ilvl="5" w:tentative="0">
      <w:start w:val="1"/>
      <w:numFmt w:val="none"/>
      <w:lvlText w:val="%1.%2.%3.%4.%5.%6."/>
      <w:lvlJc w:val="left"/>
      <w:pPr>
        <w:tabs>
          <w:tab w:val="left" w:pos="1080"/>
        </w:tabs>
        <w:ind w:left="567" w:hanging="567"/>
      </w:pPr>
      <w:rPr>
        <w:rFonts w:hint="default" w:ascii="Times New Roman" w:hAnsi="Times New Roman" w:cs="Times New Roman"/>
        <w:sz w:val="24"/>
        <w:szCs w:val="24"/>
      </w:rPr>
    </w:lvl>
    <w:lvl w:ilvl="6" w:tentative="0">
      <w:start w:val="1"/>
      <w:numFmt w:val="none"/>
      <w:lvlText w:val="%1.%2.%3.%4.%5.%6.%7."/>
      <w:lvlJc w:val="left"/>
      <w:pPr>
        <w:tabs>
          <w:tab w:val="left" w:pos="1440"/>
        </w:tabs>
        <w:ind w:left="567" w:hanging="567"/>
      </w:pPr>
      <w:rPr>
        <w:rFonts w:hint="default" w:ascii="Times New Roman" w:hAnsi="Times New Roman" w:cs="Times New Roman"/>
        <w:sz w:val="24"/>
        <w:szCs w:val="24"/>
      </w:rPr>
    </w:lvl>
    <w:lvl w:ilvl="7" w:tentative="0">
      <w:start w:val="1"/>
      <w:numFmt w:val="none"/>
      <w:lvlText w:val="%1.%2.%3.%4.%5.%6.%7.%8."/>
      <w:lvlJc w:val="left"/>
      <w:pPr>
        <w:tabs>
          <w:tab w:val="left" w:pos="1440"/>
        </w:tabs>
        <w:ind w:left="567" w:hanging="567"/>
      </w:pPr>
      <w:rPr>
        <w:rFonts w:hint="default" w:ascii="Times New Roman" w:hAnsi="Times New Roman" w:cs="Times New Roman"/>
        <w:sz w:val="24"/>
        <w:szCs w:val="24"/>
      </w:rPr>
    </w:lvl>
    <w:lvl w:ilvl="8" w:tentative="0">
      <w:start w:val="1"/>
      <w:numFmt w:val="none"/>
      <w:lvlText w:val="%1.%2.%3.%4.%5.%6.%7.%8.%9."/>
      <w:lvlJc w:val="left"/>
      <w:pPr>
        <w:tabs>
          <w:tab w:val="left" w:pos="1800"/>
        </w:tabs>
        <w:ind w:left="567" w:hanging="567"/>
      </w:pPr>
      <w:rPr>
        <w:rFonts w:hint="default" w:ascii="Times New Roman" w:hAnsi="Times New Roman" w:cs="Times New Roman"/>
        <w:sz w:val="24"/>
        <w:szCs w:val="24"/>
      </w:rPr>
    </w:lvl>
  </w:abstractNum>
  <w:abstractNum w:abstractNumId="1">
    <w:nsid w:val="186E582D"/>
    <w:multiLevelType w:val="multilevel"/>
    <w:tmpl w:val="186E582D"/>
    <w:lvl w:ilvl="0" w:tentative="0">
      <w:start w:val="1"/>
      <w:numFmt w:val="decimal"/>
      <w:pStyle w:val="43"/>
      <w:lvlText w:val="%1."/>
      <w:lvlJc w:val="left"/>
      <w:pPr>
        <w:ind w:left="936" w:hanging="360"/>
      </w:pPr>
    </w:lvl>
    <w:lvl w:ilvl="1" w:tentative="0">
      <w:start w:val="1"/>
      <w:numFmt w:val="lowerLetter"/>
      <w:lvlText w:val="%2."/>
      <w:lvlJc w:val="left"/>
      <w:pPr>
        <w:ind w:left="1656" w:hanging="360"/>
      </w:pPr>
    </w:lvl>
    <w:lvl w:ilvl="2" w:tentative="0">
      <w:start w:val="1"/>
      <w:numFmt w:val="lowerRoman"/>
      <w:lvlText w:val="%3."/>
      <w:lvlJc w:val="right"/>
      <w:pPr>
        <w:ind w:left="2376" w:hanging="180"/>
      </w:pPr>
    </w:lvl>
    <w:lvl w:ilvl="3" w:tentative="0">
      <w:start w:val="1"/>
      <w:numFmt w:val="decimal"/>
      <w:lvlText w:val="%4."/>
      <w:lvlJc w:val="left"/>
      <w:pPr>
        <w:ind w:left="3096" w:hanging="360"/>
      </w:pPr>
    </w:lvl>
    <w:lvl w:ilvl="4" w:tentative="0">
      <w:start w:val="1"/>
      <w:numFmt w:val="lowerLetter"/>
      <w:lvlText w:val="%5."/>
      <w:lvlJc w:val="left"/>
      <w:pPr>
        <w:ind w:left="3816" w:hanging="360"/>
      </w:pPr>
    </w:lvl>
    <w:lvl w:ilvl="5" w:tentative="0">
      <w:start w:val="1"/>
      <w:numFmt w:val="lowerRoman"/>
      <w:lvlText w:val="%6."/>
      <w:lvlJc w:val="right"/>
      <w:pPr>
        <w:ind w:left="4536" w:hanging="180"/>
      </w:pPr>
    </w:lvl>
    <w:lvl w:ilvl="6" w:tentative="0">
      <w:start w:val="1"/>
      <w:numFmt w:val="decimal"/>
      <w:lvlText w:val="%7."/>
      <w:lvlJc w:val="left"/>
      <w:pPr>
        <w:ind w:left="5256" w:hanging="360"/>
      </w:pPr>
    </w:lvl>
    <w:lvl w:ilvl="7" w:tentative="0">
      <w:start w:val="1"/>
      <w:numFmt w:val="lowerLetter"/>
      <w:lvlText w:val="%8."/>
      <w:lvlJc w:val="left"/>
      <w:pPr>
        <w:ind w:left="5976" w:hanging="360"/>
      </w:pPr>
    </w:lvl>
    <w:lvl w:ilvl="8" w:tentative="0">
      <w:start w:val="1"/>
      <w:numFmt w:val="lowerRoman"/>
      <w:lvlText w:val="%9."/>
      <w:lvlJc w:val="right"/>
      <w:pPr>
        <w:ind w:left="6696" w:hanging="180"/>
      </w:pPr>
    </w:lvl>
  </w:abstractNum>
  <w:abstractNum w:abstractNumId="2">
    <w:nsid w:val="37E62335"/>
    <w:multiLevelType w:val="multilevel"/>
    <w:tmpl w:val="37E62335"/>
    <w:lvl w:ilvl="0" w:tentative="0">
      <w:start w:val="1"/>
      <w:numFmt w:val="bullet"/>
      <w:pStyle w:val="38"/>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24A"/>
    <w:rsid w:val="000010C9"/>
    <w:rsid w:val="00004CF7"/>
    <w:rsid w:val="0001319F"/>
    <w:rsid w:val="00017AF2"/>
    <w:rsid w:val="00043B8A"/>
    <w:rsid w:val="0006159B"/>
    <w:rsid w:val="0006287F"/>
    <w:rsid w:val="00063F74"/>
    <w:rsid w:val="00085910"/>
    <w:rsid w:val="000968B1"/>
    <w:rsid w:val="000A11AC"/>
    <w:rsid w:val="000B2A0B"/>
    <w:rsid w:val="000D0BBD"/>
    <w:rsid w:val="000F4224"/>
    <w:rsid w:val="000F468A"/>
    <w:rsid w:val="00132243"/>
    <w:rsid w:val="00153FB0"/>
    <w:rsid w:val="00170D36"/>
    <w:rsid w:val="001716CB"/>
    <w:rsid w:val="00181A2A"/>
    <w:rsid w:val="001A719D"/>
    <w:rsid w:val="001C327D"/>
    <w:rsid w:val="001C78E9"/>
    <w:rsid w:val="001D1336"/>
    <w:rsid w:val="001D2254"/>
    <w:rsid w:val="001E3C48"/>
    <w:rsid w:val="001F0CD7"/>
    <w:rsid w:val="001F52AB"/>
    <w:rsid w:val="002355BB"/>
    <w:rsid w:val="002401E1"/>
    <w:rsid w:val="00257927"/>
    <w:rsid w:val="00266C88"/>
    <w:rsid w:val="0029350C"/>
    <w:rsid w:val="002A4A19"/>
    <w:rsid w:val="002B248B"/>
    <w:rsid w:val="002C4AAA"/>
    <w:rsid w:val="002C61F5"/>
    <w:rsid w:val="002E6156"/>
    <w:rsid w:val="002E6F48"/>
    <w:rsid w:val="002F7011"/>
    <w:rsid w:val="00301704"/>
    <w:rsid w:val="0031447B"/>
    <w:rsid w:val="00341C4E"/>
    <w:rsid w:val="00366A06"/>
    <w:rsid w:val="003837A5"/>
    <w:rsid w:val="003851ED"/>
    <w:rsid w:val="00387E4F"/>
    <w:rsid w:val="003908FD"/>
    <w:rsid w:val="00392298"/>
    <w:rsid w:val="00392C52"/>
    <w:rsid w:val="003B270A"/>
    <w:rsid w:val="003B6377"/>
    <w:rsid w:val="003C20B0"/>
    <w:rsid w:val="003E32C8"/>
    <w:rsid w:val="0041456E"/>
    <w:rsid w:val="00424FBA"/>
    <w:rsid w:val="00432069"/>
    <w:rsid w:val="00444FE1"/>
    <w:rsid w:val="00446B8B"/>
    <w:rsid w:val="00453791"/>
    <w:rsid w:val="00470281"/>
    <w:rsid w:val="0047067E"/>
    <w:rsid w:val="0048141F"/>
    <w:rsid w:val="00490093"/>
    <w:rsid w:val="004C651F"/>
    <w:rsid w:val="004E6AEC"/>
    <w:rsid w:val="004F4295"/>
    <w:rsid w:val="004F6729"/>
    <w:rsid w:val="00500B6E"/>
    <w:rsid w:val="00516C90"/>
    <w:rsid w:val="00522F2F"/>
    <w:rsid w:val="00532846"/>
    <w:rsid w:val="005449E1"/>
    <w:rsid w:val="00552469"/>
    <w:rsid w:val="00582529"/>
    <w:rsid w:val="00582561"/>
    <w:rsid w:val="005A1FB9"/>
    <w:rsid w:val="005A3874"/>
    <w:rsid w:val="005B5174"/>
    <w:rsid w:val="005C1307"/>
    <w:rsid w:val="005C37D8"/>
    <w:rsid w:val="005D01F3"/>
    <w:rsid w:val="005D7B18"/>
    <w:rsid w:val="005F48FC"/>
    <w:rsid w:val="0060202B"/>
    <w:rsid w:val="0061627B"/>
    <w:rsid w:val="006200A2"/>
    <w:rsid w:val="0066427E"/>
    <w:rsid w:val="00667A63"/>
    <w:rsid w:val="006718A0"/>
    <w:rsid w:val="00675568"/>
    <w:rsid w:val="0067722F"/>
    <w:rsid w:val="006A4029"/>
    <w:rsid w:val="006A4F3B"/>
    <w:rsid w:val="006D2F22"/>
    <w:rsid w:val="006D4060"/>
    <w:rsid w:val="006E75D0"/>
    <w:rsid w:val="006F244A"/>
    <w:rsid w:val="007009FD"/>
    <w:rsid w:val="00715174"/>
    <w:rsid w:val="00726D45"/>
    <w:rsid w:val="007376E2"/>
    <w:rsid w:val="007508B2"/>
    <w:rsid w:val="00753A9B"/>
    <w:rsid w:val="0075597D"/>
    <w:rsid w:val="0076618A"/>
    <w:rsid w:val="00777AF8"/>
    <w:rsid w:val="007B1755"/>
    <w:rsid w:val="007D2776"/>
    <w:rsid w:val="007E6C4F"/>
    <w:rsid w:val="00816178"/>
    <w:rsid w:val="00861EB0"/>
    <w:rsid w:val="0087257A"/>
    <w:rsid w:val="008735DC"/>
    <w:rsid w:val="008765B5"/>
    <w:rsid w:val="008A49DE"/>
    <w:rsid w:val="008B2D46"/>
    <w:rsid w:val="008E05B4"/>
    <w:rsid w:val="008E6433"/>
    <w:rsid w:val="00910283"/>
    <w:rsid w:val="0091330B"/>
    <w:rsid w:val="00922616"/>
    <w:rsid w:val="0092671C"/>
    <w:rsid w:val="0093349C"/>
    <w:rsid w:val="00943A37"/>
    <w:rsid w:val="00953CEB"/>
    <w:rsid w:val="00963B63"/>
    <w:rsid w:val="00965593"/>
    <w:rsid w:val="009704C1"/>
    <w:rsid w:val="00992AE6"/>
    <w:rsid w:val="009A6463"/>
    <w:rsid w:val="009B3A8D"/>
    <w:rsid w:val="009C2986"/>
    <w:rsid w:val="009F4873"/>
    <w:rsid w:val="00A023A7"/>
    <w:rsid w:val="00A211B2"/>
    <w:rsid w:val="00A23A7C"/>
    <w:rsid w:val="00A45C6C"/>
    <w:rsid w:val="00A47EDF"/>
    <w:rsid w:val="00A50FF9"/>
    <w:rsid w:val="00A5424A"/>
    <w:rsid w:val="00A6714C"/>
    <w:rsid w:val="00A90828"/>
    <w:rsid w:val="00A934D7"/>
    <w:rsid w:val="00A95291"/>
    <w:rsid w:val="00A96360"/>
    <w:rsid w:val="00AA3BB4"/>
    <w:rsid w:val="00AB1AE8"/>
    <w:rsid w:val="00AC7CEE"/>
    <w:rsid w:val="00AE3530"/>
    <w:rsid w:val="00AE4058"/>
    <w:rsid w:val="00AE49F1"/>
    <w:rsid w:val="00AF456F"/>
    <w:rsid w:val="00AF5A9C"/>
    <w:rsid w:val="00AF763D"/>
    <w:rsid w:val="00B02EE2"/>
    <w:rsid w:val="00B2463D"/>
    <w:rsid w:val="00B30EDF"/>
    <w:rsid w:val="00B44651"/>
    <w:rsid w:val="00B44EF1"/>
    <w:rsid w:val="00B55A9B"/>
    <w:rsid w:val="00B618F7"/>
    <w:rsid w:val="00B766A8"/>
    <w:rsid w:val="00B86D75"/>
    <w:rsid w:val="00B90A07"/>
    <w:rsid w:val="00B92E3B"/>
    <w:rsid w:val="00BA094D"/>
    <w:rsid w:val="00BA4491"/>
    <w:rsid w:val="00BC1506"/>
    <w:rsid w:val="00BC1581"/>
    <w:rsid w:val="00BD4A80"/>
    <w:rsid w:val="00BE48C4"/>
    <w:rsid w:val="00BE71FB"/>
    <w:rsid w:val="00C1585C"/>
    <w:rsid w:val="00C4163A"/>
    <w:rsid w:val="00C424DC"/>
    <w:rsid w:val="00C623E8"/>
    <w:rsid w:val="00C9197E"/>
    <w:rsid w:val="00CA072F"/>
    <w:rsid w:val="00CA130A"/>
    <w:rsid w:val="00CA4DC2"/>
    <w:rsid w:val="00CD72A1"/>
    <w:rsid w:val="00CE3460"/>
    <w:rsid w:val="00CE75D4"/>
    <w:rsid w:val="00D41940"/>
    <w:rsid w:val="00D5039D"/>
    <w:rsid w:val="00D51821"/>
    <w:rsid w:val="00D530D1"/>
    <w:rsid w:val="00D5598D"/>
    <w:rsid w:val="00D5672D"/>
    <w:rsid w:val="00D7629C"/>
    <w:rsid w:val="00D77CE6"/>
    <w:rsid w:val="00D82724"/>
    <w:rsid w:val="00DA2126"/>
    <w:rsid w:val="00DA7B42"/>
    <w:rsid w:val="00DB1046"/>
    <w:rsid w:val="00DB3C97"/>
    <w:rsid w:val="00DC0824"/>
    <w:rsid w:val="00DC0D94"/>
    <w:rsid w:val="00DC52CE"/>
    <w:rsid w:val="00DE0EB8"/>
    <w:rsid w:val="00DF174B"/>
    <w:rsid w:val="00DF19C3"/>
    <w:rsid w:val="00DF7C52"/>
    <w:rsid w:val="00E21092"/>
    <w:rsid w:val="00E22946"/>
    <w:rsid w:val="00E25076"/>
    <w:rsid w:val="00E258A8"/>
    <w:rsid w:val="00E27E96"/>
    <w:rsid w:val="00E32128"/>
    <w:rsid w:val="00E5068E"/>
    <w:rsid w:val="00E7671A"/>
    <w:rsid w:val="00E76B5A"/>
    <w:rsid w:val="00E946D6"/>
    <w:rsid w:val="00EA2229"/>
    <w:rsid w:val="00ED2B56"/>
    <w:rsid w:val="00EE2E06"/>
    <w:rsid w:val="00F0361B"/>
    <w:rsid w:val="00F15CC3"/>
    <w:rsid w:val="00F27168"/>
    <w:rsid w:val="00F34C35"/>
    <w:rsid w:val="00F35565"/>
    <w:rsid w:val="00F422C2"/>
    <w:rsid w:val="00F50EE5"/>
    <w:rsid w:val="00F630D4"/>
    <w:rsid w:val="00F724A3"/>
    <w:rsid w:val="00F72966"/>
    <w:rsid w:val="01287CC2"/>
    <w:rsid w:val="038A1AFE"/>
    <w:rsid w:val="0628217E"/>
    <w:rsid w:val="07DD430D"/>
    <w:rsid w:val="0BC453C4"/>
    <w:rsid w:val="0BDA0009"/>
    <w:rsid w:val="0BDC343E"/>
    <w:rsid w:val="0E9C3885"/>
    <w:rsid w:val="0EA36D26"/>
    <w:rsid w:val="0FF45ED5"/>
    <w:rsid w:val="10475F51"/>
    <w:rsid w:val="10811FE5"/>
    <w:rsid w:val="14054DC4"/>
    <w:rsid w:val="150D2528"/>
    <w:rsid w:val="1B2F1EED"/>
    <w:rsid w:val="1C3A57E9"/>
    <w:rsid w:val="1CC423F4"/>
    <w:rsid w:val="20425C17"/>
    <w:rsid w:val="207318E2"/>
    <w:rsid w:val="20E24984"/>
    <w:rsid w:val="214015B8"/>
    <w:rsid w:val="21F55226"/>
    <w:rsid w:val="22A80B1E"/>
    <w:rsid w:val="233D1E08"/>
    <w:rsid w:val="23AA5289"/>
    <w:rsid w:val="2652435A"/>
    <w:rsid w:val="26EC1039"/>
    <w:rsid w:val="296D72B7"/>
    <w:rsid w:val="2A1613FA"/>
    <w:rsid w:val="2A25006E"/>
    <w:rsid w:val="2B935DCD"/>
    <w:rsid w:val="2C370B76"/>
    <w:rsid w:val="2E1F2F86"/>
    <w:rsid w:val="31670538"/>
    <w:rsid w:val="344527B3"/>
    <w:rsid w:val="345140E4"/>
    <w:rsid w:val="38434791"/>
    <w:rsid w:val="3A871162"/>
    <w:rsid w:val="3B0532F1"/>
    <w:rsid w:val="3CDC4526"/>
    <w:rsid w:val="3D7E738B"/>
    <w:rsid w:val="3EBB69A8"/>
    <w:rsid w:val="3FD566CE"/>
    <w:rsid w:val="40803E2E"/>
    <w:rsid w:val="432F53AF"/>
    <w:rsid w:val="435E4113"/>
    <w:rsid w:val="43B81F5E"/>
    <w:rsid w:val="449776B0"/>
    <w:rsid w:val="46A246DB"/>
    <w:rsid w:val="47E9224D"/>
    <w:rsid w:val="4A223EB3"/>
    <w:rsid w:val="4A6D6FD8"/>
    <w:rsid w:val="4E957049"/>
    <w:rsid w:val="4EB02CC1"/>
    <w:rsid w:val="4EF20441"/>
    <w:rsid w:val="4FE54925"/>
    <w:rsid w:val="5001679A"/>
    <w:rsid w:val="51A43E08"/>
    <w:rsid w:val="51C90BFD"/>
    <w:rsid w:val="5299467B"/>
    <w:rsid w:val="53821637"/>
    <w:rsid w:val="552854B4"/>
    <w:rsid w:val="557B65C8"/>
    <w:rsid w:val="561B2915"/>
    <w:rsid w:val="566E23B3"/>
    <w:rsid w:val="568F7944"/>
    <w:rsid w:val="57D266F8"/>
    <w:rsid w:val="59F793D9"/>
    <w:rsid w:val="5D3065B1"/>
    <w:rsid w:val="5D424896"/>
    <w:rsid w:val="5E9910D0"/>
    <w:rsid w:val="5EBB3B43"/>
    <w:rsid w:val="5F500F92"/>
    <w:rsid w:val="60025DFE"/>
    <w:rsid w:val="60D7255C"/>
    <w:rsid w:val="63B017BC"/>
    <w:rsid w:val="63EF5A84"/>
    <w:rsid w:val="662F7F39"/>
    <w:rsid w:val="665E3A7A"/>
    <w:rsid w:val="677B7724"/>
    <w:rsid w:val="691D5B26"/>
    <w:rsid w:val="6CD6226E"/>
    <w:rsid w:val="6D7C1BB4"/>
    <w:rsid w:val="6EC7015D"/>
    <w:rsid w:val="72FF2206"/>
    <w:rsid w:val="732A3D34"/>
    <w:rsid w:val="75B80AD0"/>
    <w:rsid w:val="76E93A86"/>
    <w:rsid w:val="7782124A"/>
    <w:rsid w:val="78D307B3"/>
    <w:rsid w:val="7963759F"/>
    <w:rsid w:val="7C5C5D14"/>
    <w:rsid w:val="7ECE0C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qFormat="1" w:uiPriority="99" w:semiHidden="0"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56"/>
    <w:qFormat/>
    <w:uiPriority w:val="0"/>
    <w:pPr>
      <w:keepNext/>
      <w:keepLines/>
      <w:numPr>
        <w:ilvl w:val="0"/>
        <w:numId w:val="1"/>
      </w:numPr>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64"/>
    <w:unhideWhenUsed/>
    <w:qFormat/>
    <w:uiPriority w:val="0"/>
    <w:pPr>
      <w:keepNext/>
      <w:keepLines/>
      <w:numPr>
        <w:ilvl w:val="1"/>
        <w:numId w:val="1"/>
      </w:numPr>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16">
    <w:name w:val="Default Paragraph Font"/>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4">
    <w:name w:val="caption"/>
    <w:basedOn w:val="5"/>
    <w:next w:val="6"/>
    <w:qFormat/>
    <w:uiPriority w:val="0"/>
    <w:pPr>
      <w:framePr w:wrap="around"/>
      <w:spacing w:before="200" w:after="200" w:line="252" w:lineRule="auto"/>
    </w:pPr>
    <w:rPr>
      <w:bCs/>
      <w:color w:val="000000" w:themeColor="text1"/>
      <w:szCs w:val="18"/>
      <w14:textFill>
        <w14:solidFill>
          <w14:schemeClr w14:val="tx1"/>
        </w14:solidFill>
      </w14:textFill>
    </w:rPr>
  </w:style>
  <w:style w:type="paragraph" w:customStyle="1" w:styleId="5">
    <w:name w:val="ACL Caption"/>
    <w:basedOn w:val="1"/>
    <w:link w:val="40"/>
    <w:qFormat/>
    <w:uiPriority w:val="0"/>
    <w:pPr>
      <w:framePr w:hSpace="187" w:wrap="around" w:vAnchor="margin" w:hAnchor="text" w:xAlign="center" w:y="1"/>
      <w:suppressOverlap/>
      <w:spacing w:before="80" w:after="0" w:line="240" w:lineRule="auto"/>
      <w:jc w:val="center"/>
    </w:pPr>
    <w:rPr>
      <w:rFonts w:ascii="Times New Roman" w:hAnsi="Times New Roman" w:eastAsia="Times New Roman" w:cs="Times New Roman"/>
      <w:sz w:val="20"/>
      <w:szCs w:val="20"/>
      <w:lang w:eastAsia="de-DE"/>
    </w:rPr>
  </w:style>
  <w:style w:type="paragraph" w:customStyle="1" w:styleId="6">
    <w:name w:val="ACL Text"/>
    <w:basedOn w:val="1"/>
    <w:next w:val="7"/>
    <w:link w:val="23"/>
    <w:qFormat/>
    <w:uiPriority w:val="0"/>
    <w:pPr>
      <w:spacing w:after="0" w:line="252" w:lineRule="auto"/>
      <w:jc w:val="both"/>
    </w:pPr>
    <w:rPr>
      <w:rFonts w:ascii="Times New Roman" w:hAnsi="Times New Roman" w:eastAsia="Times New Roman" w:cs="Times New Roman"/>
      <w:spacing w:val="-2"/>
      <w:kern w:val="16"/>
      <w:lang w:eastAsia="de-DE"/>
    </w:rPr>
  </w:style>
  <w:style w:type="paragraph" w:customStyle="1" w:styleId="7">
    <w:name w:val="ACL Text First Line"/>
    <w:basedOn w:val="6"/>
    <w:link w:val="67"/>
    <w:qFormat/>
    <w:uiPriority w:val="0"/>
    <w:pPr>
      <w:ind w:firstLine="230"/>
    </w:pPr>
  </w:style>
  <w:style w:type="paragraph" w:styleId="8">
    <w:name w:val="annotation text"/>
    <w:basedOn w:val="1"/>
    <w:link w:val="72"/>
    <w:semiHidden/>
    <w:unhideWhenUsed/>
    <w:qFormat/>
    <w:uiPriority w:val="99"/>
    <w:pPr>
      <w:spacing w:line="240" w:lineRule="auto"/>
    </w:pPr>
    <w:rPr>
      <w:sz w:val="20"/>
      <w:szCs w:val="20"/>
    </w:rPr>
  </w:style>
  <w:style w:type="paragraph" w:styleId="9">
    <w:name w:val="Balloon Text"/>
    <w:basedOn w:val="1"/>
    <w:link w:val="76"/>
    <w:semiHidden/>
    <w:unhideWhenUsed/>
    <w:qFormat/>
    <w:uiPriority w:val="99"/>
    <w:pPr>
      <w:spacing w:after="0" w:line="240" w:lineRule="auto"/>
    </w:pPr>
    <w:rPr>
      <w:rFonts w:ascii="宋体" w:eastAsia="宋体"/>
      <w:sz w:val="18"/>
      <w:szCs w:val="18"/>
    </w:rPr>
  </w:style>
  <w:style w:type="paragraph" w:styleId="10">
    <w:name w:val="footer"/>
    <w:basedOn w:val="1"/>
    <w:link w:val="70"/>
    <w:unhideWhenUsed/>
    <w:qFormat/>
    <w:uiPriority w:val="99"/>
    <w:pPr>
      <w:tabs>
        <w:tab w:val="center" w:pos="4680"/>
        <w:tab w:val="right" w:pos="9360"/>
      </w:tabs>
      <w:spacing w:after="0" w:line="240" w:lineRule="auto"/>
    </w:pPr>
  </w:style>
  <w:style w:type="paragraph" w:styleId="11">
    <w:name w:val="header"/>
    <w:basedOn w:val="1"/>
    <w:link w:val="69"/>
    <w:unhideWhenUsed/>
    <w:qFormat/>
    <w:uiPriority w:val="99"/>
    <w:pPr>
      <w:tabs>
        <w:tab w:val="center" w:pos="4680"/>
        <w:tab w:val="right" w:pos="9360"/>
      </w:tabs>
      <w:spacing w:after="0" w:line="240" w:lineRule="auto"/>
    </w:pPr>
  </w:style>
  <w:style w:type="paragraph" w:styleId="12">
    <w:name w:val="footnote text"/>
    <w:basedOn w:val="1"/>
    <w:link w:val="77"/>
    <w:semiHidden/>
    <w:unhideWhenUsed/>
    <w:qFormat/>
    <w:uiPriority w:val="99"/>
    <w:pPr>
      <w:spacing w:after="0" w:line="240" w:lineRule="auto"/>
    </w:pPr>
    <w:rPr>
      <w:sz w:val="20"/>
      <w:szCs w:val="20"/>
    </w:rPr>
  </w:style>
  <w:style w:type="paragraph" w:styleId="13">
    <w:name w:val="annotation subject"/>
    <w:basedOn w:val="8"/>
    <w:next w:val="8"/>
    <w:link w:val="73"/>
    <w:semiHidden/>
    <w:unhideWhenUsed/>
    <w:qFormat/>
    <w:uiPriority w:val="99"/>
    <w:pPr>
      <w:spacing w:after="0"/>
    </w:pPr>
    <w:rPr>
      <w:rFonts w:ascii="Times New Roman" w:hAnsi="Times New Roman" w:eastAsia="Times New Roman" w:cs="Times New Roman"/>
      <w:b/>
      <w:bCs/>
      <w:sz w:val="22"/>
      <w:lang w:eastAsia="de-DE"/>
    </w:rPr>
  </w:style>
  <w:style w:type="table" w:styleId="15">
    <w:name w:val="Table Grid"/>
    <w:basedOn w:val="1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Strong"/>
    <w:basedOn w:val="16"/>
    <w:qFormat/>
    <w:uiPriority w:val="22"/>
    <w:rPr>
      <w:b/>
    </w:rPr>
  </w:style>
  <w:style w:type="character" w:styleId="18">
    <w:name w:val="page number"/>
    <w:basedOn w:val="16"/>
    <w:semiHidden/>
    <w:unhideWhenUsed/>
    <w:qFormat/>
    <w:uiPriority w:val="99"/>
  </w:style>
  <w:style w:type="character" w:styleId="19">
    <w:name w:val="FollowedHyperlink"/>
    <w:basedOn w:val="16"/>
    <w:semiHidden/>
    <w:unhideWhenUsed/>
    <w:qFormat/>
    <w:uiPriority w:val="99"/>
    <w:rPr>
      <w:color w:val="954F72" w:themeColor="followedHyperlink"/>
      <w:u w:val="single"/>
      <w14:textFill>
        <w14:solidFill>
          <w14:schemeClr w14:val="folHlink"/>
        </w14:solidFill>
      </w14:textFill>
    </w:rPr>
  </w:style>
  <w:style w:type="character" w:styleId="20">
    <w:name w:val="line number"/>
    <w:basedOn w:val="16"/>
    <w:unhideWhenUsed/>
    <w:qFormat/>
    <w:uiPriority w:val="99"/>
    <w:rPr>
      <w:rFonts w:ascii="Arial" w:hAnsi="Arial"/>
      <w:b/>
      <w:color w:val="808080" w:themeColor="text1" w:themeTint="80"/>
      <w:sz w:val="11"/>
      <w14:textFill>
        <w14:solidFill>
          <w14:schemeClr w14:val="tx1">
            <w14:lumMod w14:val="50000"/>
            <w14:lumOff w14:val="50000"/>
          </w14:schemeClr>
        </w14:solidFill>
      </w14:textFill>
    </w:rPr>
  </w:style>
  <w:style w:type="character" w:styleId="21">
    <w:name w:val="Hyperlink"/>
    <w:basedOn w:val="22"/>
    <w:qFormat/>
    <w:uiPriority w:val="0"/>
    <w:rPr>
      <w:rFonts w:ascii="Times New Roman" w:hAnsi="Times New Roman" w:eastAsia="Times New Roman" w:cs="Times New Roman"/>
      <w:color w:val="000090"/>
      <w:spacing w:val="-2"/>
      <w:kern w:val="16"/>
      <w:lang w:eastAsia="de-DE"/>
    </w:rPr>
  </w:style>
  <w:style w:type="character" w:customStyle="1" w:styleId="22">
    <w:name w:val="ACL Hyperlink Char"/>
    <w:basedOn w:val="23"/>
    <w:link w:val="24"/>
    <w:qFormat/>
    <w:uiPriority w:val="0"/>
    <w:rPr>
      <w:rFonts w:ascii="Times New Roman" w:hAnsi="Times New Roman" w:eastAsia="Times New Roman" w:cs="Times New Roman"/>
      <w:color w:val="000090"/>
      <w:spacing w:val="-2"/>
      <w:kern w:val="16"/>
      <w:lang w:eastAsia="de-DE"/>
    </w:rPr>
  </w:style>
  <w:style w:type="character" w:customStyle="1" w:styleId="23">
    <w:name w:val="ACL Text Char"/>
    <w:link w:val="6"/>
    <w:qFormat/>
    <w:uiPriority w:val="0"/>
    <w:rPr>
      <w:rFonts w:ascii="Times New Roman" w:hAnsi="Times New Roman" w:eastAsia="Times New Roman" w:cs="Times New Roman"/>
      <w:spacing w:val="-2"/>
      <w:kern w:val="16"/>
      <w:lang w:eastAsia="de-DE"/>
    </w:rPr>
  </w:style>
  <w:style w:type="paragraph" w:customStyle="1" w:styleId="24">
    <w:name w:val="ACL Hyperlink"/>
    <w:basedOn w:val="6"/>
    <w:link w:val="22"/>
    <w:qFormat/>
    <w:uiPriority w:val="0"/>
    <w:rPr>
      <w:color w:val="000090"/>
    </w:rPr>
  </w:style>
  <w:style w:type="character" w:styleId="25">
    <w:name w:val="footnote reference"/>
    <w:semiHidden/>
    <w:qFormat/>
    <w:uiPriority w:val="0"/>
    <w:rPr>
      <w:vertAlign w:val="superscript"/>
    </w:rPr>
  </w:style>
  <w:style w:type="paragraph" w:customStyle="1" w:styleId="26">
    <w:name w:val="ACL Title"/>
    <w:basedOn w:val="1"/>
    <w:qFormat/>
    <w:uiPriority w:val="0"/>
    <w:pPr>
      <w:framePr w:w="12012" w:h="1416" w:hSpace="180" w:wrap="around" w:vAnchor="text" w:hAnchor="page" w:x="109" w:y="-36"/>
      <w:pBdr>
        <w:top w:val="single" w:color="auto" w:sz="6" w:space="1"/>
        <w:left w:val="single" w:color="auto" w:sz="6" w:space="1"/>
        <w:bottom w:val="single" w:color="auto" w:sz="6" w:space="1"/>
        <w:right w:val="single" w:color="auto" w:sz="6" w:space="1"/>
      </w:pBdr>
      <w:jc w:val="center"/>
    </w:pPr>
    <w:rPr>
      <w:rFonts w:ascii="Times New Roman" w:hAnsi="Times New Roman" w:cs="Times New Roman"/>
      <w:b/>
      <w:sz w:val="30"/>
      <w:szCs w:val="30"/>
    </w:rPr>
  </w:style>
  <w:style w:type="paragraph" w:customStyle="1" w:styleId="27">
    <w:name w:val="ACL Abstract Heading"/>
    <w:basedOn w:val="1"/>
    <w:next w:val="1"/>
    <w:qFormat/>
    <w:uiPriority w:val="0"/>
    <w:pPr>
      <w:spacing w:after="200" w:line="245" w:lineRule="auto"/>
      <w:jc w:val="center"/>
    </w:pPr>
    <w:rPr>
      <w:rFonts w:ascii="Times New Roman" w:hAnsi="Times New Roman" w:eastAsia="MS Mincho" w:cs="Times New Roman"/>
      <w:b/>
      <w:bCs/>
      <w:kern w:val="16"/>
      <w:sz w:val="24"/>
      <w:szCs w:val="24"/>
      <w:lang w:eastAsia="de-DE"/>
    </w:rPr>
  </w:style>
  <w:style w:type="paragraph" w:customStyle="1" w:styleId="28">
    <w:name w:val="ACL Abstract Text"/>
    <w:basedOn w:val="6"/>
    <w:qFormat/>
    <w:uiPriority w:val="0"/>
    <w:pPr>
      <w:spacing w:after="240"/>
      <w:ind w:left="403" w:right="589"/>
    </w:pPr>
    <w:rPr>
      <w:rFonts w:eastAsia="MS Mincho"/>
      <w:sz w:val="20"/>
    </w:rPr>
  </w:style>
  <w:style w:type="paragraph" w:customStyle="1" w:styleId="29">
    <w:name w:val="ACL Acknowledgments"/>
    <w:basedOn w:val="1"/>
    <w:link w:val="30"/>
    <w:qFormat/>
    <w:uiPriority w:val="0"/>
    <w:pPr>
      <w:keepNext/>
      <w:spacing w:before="180" w:after="120" w:line="240" w:lineRule="auto"/>
      <w:jc w:val="both"/>
      <w:outlineLvl w:val="0"/>
    </w:pPr>
    <w:rPr>
      <w:rFonts w:ascii="Times New Roman" w:hAnsi="Times New Roman" w:eastAsia="MS Mincho" w:cs="Times New Roman"/>
      <w:b/>
      <w:bCs/>
      <w:kern w:val="16"/>
      <w:sz w:val="24"/>
      <w:szCs w:val="26"/>
      <w:lang w:eastAsia="de-DE"/>
    </w:rPr>
  </w:style>
  <w:style w:type="character" w:customStyle="1" w:styleId="30">
    <w:name w:val="ACL Acknowledgments Char"/>
    <w:link w:val="29"/>
    <w:qFormat/>
    <w:uiPriority w:val="0"/>
    <w:rPr>
      <w:rFonts w:ascii="Times New Roman" w:hAnsi="Times New Roman" w:eastAsia="MS Mincho" w:cs="Times New Roman"/>
      <w:b/>
      <w:bCs/>
      <w:kern w:val="16"/>
      <w:sz w:val="24"/>
      <w:szCs w:val="26"/>
      <w:lang w:eastAsia="de-DE"/>
    </w:rPr>
  </w:style>
  <w:style w:type="paragraph" w:customStyle="1" w:styleId="31">
    <w:name w:val="ACL Acknowledgments Header"/>
    <w:basedOn w:val="29"/>
    <w:link w:val="32"/>
    <w:qFormat/>
    <w:uiPriority w:val="0"/>
  </w:style>
  <w:style w:type="character" w:customStyle="1" w:styleId="32">
    <w:name w:val="ACL Acknowledgments Header Char"/>
    <w:link w:val="31"/>
    <w:qFormat/>
    <w:uiPriority w:val="0"/>
    <w:rPr>
      <w:rFonts w:ascii="Times New Roman" w:hAnsi="Times New Roman" w:eastAsia="MS Mincho" w:cs="Times New Roman"/>
      <w:b/>
      <w:bCs/>
      <w:kern w:val="16"/>
      <w:sz w:val="24"/>
      <w:szCs w:val="26"/>
      <w:lang w:eastAsia="de-DE"/>
    </w:rPr>
  </w:style>
  <w:style w:type="paragraph" w:customStyle="1" w:styleId="33">
    <w:name w:val="ACL Address"/>
    <w:basedOn w:val="1"/>
    <w:qFormat/>
    <w:uiPriority w:val="0"/>
    <w:pPr>
      <w:spacing w:after="0" w:line="240" w:lineRule="auto"/>
      <w:jc w:val="center"/>
    </w:pPr>
    <w:rPr>
      <w:rFonts w:ascii="Times New Roman" w:hAnsi="Times New Roman" w:eastAsia="MS Mincho" w:cs="Times New Roman"/>
      <w:sz w:val="24"/>
      <w:szCs w:val="20"/>
      <w:lang w:eastAsia="de-DE"/>
    </w:rPr>
  </w:style>
  <w:style w:type="paragraph" w:styleId="34">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paragraph" w:customStyle="1" w:styleId="35">
    <w:name w:val="ACL References Text"/>
    <w:basedOn w:val="1"/>
    <w:link w:val="36"/>
    <w:qFormat/>
    <w:uiPriority w:val="0"/>
    <w:pPr>
      <w:spacing w:after="120" w:line="245" w:lineRule="auto"/>
      <w:ind w:left="230" w:hanging="230"/>
      <w:jc w:val="both"/>
    </w:pPr>
    <w:rPr>
      <w:rFonts w:ascii="Times New Roman" w:hAnsi="Times New Roman" w:eastAsia="MS Mincho" w:cs="Times New Roman"/>
      <w:kern w:val="16"/>
      <w:sz w:val="20"/>
      <w:szCs w:val="20"/>
      <w:lang w:eastAsia="de-DE"/>
    </w:rPr>
  </w:style>
  <w:style w:type="character" w:customStyle="1" w:styleId="36">
    <w:name w:val="ACL References Text Char"/>
    <w:link w:val="35"/>
    <w:qFormat/>
    <w:uiPriority w:val="0"/>
    <w:rPr>
      <w:rFonts w:ascii="Times New Roman" w:hAnsi="Times New Roman" w:eastAsia="MS Mincho" w:cs="Times New Roman"/>
      <w:kern w:val="16"/>
      <w:sz w:val="20"/>
      <w:szCs w:val="20"/>
      <w:lang w:eastAsia="de-DE"/>
    </w:rPr>
  </w:style>
  <w:style w:type="paragraph" w:customStyle="1" w:styleId="37">
    <w:name w:val="ACL Book/Journal title"/>
    <w:basedOn w:val="35"/>
    <w:qFormat/>
    <w:uiPriority w:val="0"/>
    <w:rPr>
      <w:i/>
    </w:rPr>
  </w:style>
  <w:style w:type="paragraph" w:customStyle="1" w:styleId="38">
    <w:name w:val="ACL Bulleted List"/>
    <w:basedOn w:val="1"/>
    <w:link w:val="39"/>
    <w:qFormat/>
    <w:uiPriority w:val="0"/>
    <w:pPr>
      <w:numPr>
        <w:ilvl w:val="0"/>
        <w:numId w:val="2"/>
      </w:numPr>
      <w:tabs>
        <w:tab w:val="left" w:pos="450"/>
      </w:tabs>
      <w:spacing w:before="200" w:after="200" w:line="245" w:lineRule="auto"/>
      <w:jc w:val="both"/>
    </w:pPr>
    <w:rPr>
      <w:rFonts w:ascii="Times New Roman" w:hAnsi="Times New Roman" w:eastAsia="MS Mincho" w:cs="Times New Roman"/>
      <w:kern w:val="16"/>
      <w:szCs w:val="20"/>
      <w:lang w:eastAsia="de-DE"/>
    </w:rPr>
  </w:style>
  <w:style w:type="character" w:customStyle="1" w:styleId="39">
    <w:name w:val="ACL Bulleted List Char"/>
    <w:link w:val="38"/>
    <w:qFormat/>
    <w:uiPriority w:val="0"/>
    <w:rPr>
      <w:rFonts w:ascii="Times New Roman" w:hAnsi="Times New Roman" w:eastAsia="MS Mincho" w:cs="Times New Roman"/>
      <w:kern w:val="16"/>
      <w:szCs w:val="20"/>
      <w:lang w:eastAsia="de-DE"/>
    </w:rPr>
  </w:style>
  <w:style w:type="character" w:customStyle="1" w:styleId="40">
    <w:name w:val="ACL Caption Char"/>
    <w:link w:val="5"/>
    <w:qFormat/>
    <w:uiPriority w:val="0"/>
    <w:rPr>
      <w:rFonts w:ascii="Times New Roman" w:hAnsi="Times New Roman" w:eastAsia="Times New Roman" w:cs="Times New Roman"/>
      <w:sz w:val="20"/>
      <w:szCs w:val="20"/>
      <w:lang w:eastAsia="de-DE"/>
    </w:rPr>
  </w:style>
  <w:style w:type="paragraph" w:customStyle="1" w:styleId="41">
    <w:name w:val="ACL Code"/>
    <w:basedOn w:val="7"/>
    <w:link w:val="66"/>
    <w:qFormat/>
    <w:uiPriority w:val="0"/>
    <w:rPr>
      <w:rFonts w:ascii="Courier New" w:hAnsi="Courier New"/>
      <w:sz w:val="20"/>
    </w:rPr>
  </w:style>
  <w:style w:type="paragraph" w:customStyle="1" w:styleId="42">
    <w:name w:val="ACL Email"/>
    <w:basedOn w:val="1"/>
    <w:qFormat/>
    <w:uiPriority w:val="0"/>
    <w:pPr>
      <w:spacing w:before="60" w:after="60" w:line="240" w:lineRule="auto"/>
      <w:jc w:val="center"/>
    </w:pPr>
    <w:rPr>
      <w:rFonts w:ascii="Courier New" w:hAnsi="Courier New" w:eastAsia="Times New Roman" w:cs="Times New Roman"/>
      <w:color w:val="0D0D0D"/>
      <w:sz w:val="20"/>
      <w:szCs w:val="20"/>
      <w:lang w:eastAsia="de-DE"/>
    </w:rPr>
  </w:style>
  <w:style w:type="paragraph" w:customStyle="1" w:styleId="43">
    <w:name w:val="ACL Enumerated List"/>
    <w:basedOn w:val="1"/>
    <w:link w:val="44"/>
    <w:qFormat/>
    <w:uiPriority w:val="0"/>
    <w:pPr>
      <w:numPr>
        <w:ilvl w:val="0"/>
        <w:numId w:val="3"/>
      </w:numPr>
      <w:spacing w:after="200" w:line="245" w:lineRule="auto"/>
      <w:jc w:val="both"/>
    </w:pPr>
    <w:rPr>
      <w:rFonts w:ascii="Times New Roman" w:hAnsi="Times New Roman" w:eastAsia="MS Mincho" w:cs="Times New Roman"/>
      <w:kern w:val="16"/>
      <w:lang w:eastAsia="tr-TR"/>
    </w:rPr>
  </w:style>
  <w:style w:type="character" w:customStyle="1" w:styleId="44">
    <w:name w:val="ACL Enumerated List Char"/>
    <w:link w:val="43"/>
    <w:qFormat/>
    <w:uiPriority w:val="0"/>
    <w:rPr>
      <w:rFonts w:ascii="Times New Roman" w:hAnsi="Times New Roman" w:eastAsia="MS Mincho" w:cs="Times New Roman"/>
      <w:kern w:val="16"/>
      <w:lang w:eastAsia="tr-TR"/>
    </w:rPr>
  </w:style>
  <w:style w:type="paragraph" w:customStyle="1" w:styleId="45">
    <w:name w:val="ACL EquationLine"/>
    <w:basedOn w:val="1"/>
    <w:qFormat/>
    <w:uiPriority w:val="0"/>
    <w:pPr>
      <w:tabs>
        <w:tab w:val="center" w:pos="2340"/>
        <w:tab w:val="right" w:pos="4500"/>
      </w:tabs>
      <w:spacing w:before="120" w:after="120" w:line="240" w:lineRule="auto"/>
      <w:jc w:val="center"/>
    </w:pPr>
    <w:rPr>
      <w:rFonts w:ascii="Times New Roman" w:hAnsi="Times New Roman" w:eastAsia="Times New Roman" w:cs="Times New Roman"/>
      <w:bCs/>
      <w:sz w:val="20"/>
      <w:szCs w:val="20"/>
      <w:lang w:eastAsia="de-DE"/>
    </w:rPr>
  </w:style>
  <w:style w:type="paragraph" w:customStyle="1" w:styleId="46">
    <w:name w:val="ACL Caption Long"/>
    <w:basedOn w:val="5"/>
    <w:qFormat/>
    <w:uiPriority w:val="0"/>
    <w:pPr>
      <w:framePr w:wrap="around"/>
      <w:jc w:val="left"/>
    </w:pPr>
    <w:rPr>
      <w:rFonts w:eastAsia="MS Mincho"/>
    </w:rPr>
  </w:style>
  <w:style w:type="character" w:customStyle="1" w:styleId="47">
    <w:name w:val="ACL Footnote Reference"/>
    <w:qFormat/>
    <w:uiPriority w:val="0"/>
    <w:rPr>
      <w:kern w:val="16"/>
      <w:vertAlign w:val="superscript"/>
    </w:rPr>
  </w:style>
  <w:style w:type="paragraph" w:customStyle="1" w:styleId="48">
    <w:name w:val="ACL Footnote Text"/>
    <w:basedOn w:val="1"/>
    <w:qFormat/>
    <w:uiPriority w:val="0"/>
    <w:pPr>
      <w:spacing w:after="0" w:line="240" w:lineRule="auto"/>
    </w:pPr>
    <w:rPr>
      <w:rFonts w:ascii="Times New Roman" w:hAnsi="Times New Roman" w:eastAsia="Times New Roman" w:cs="Times New Roman"/>
      <w:sz w:val="18"/>
      <w:szCs w:val="20"/>
      <w:lang w:eastAsia="de-DE"/>
    </w:rPr>
  </w:style>
  <w:style w:type="paragraph" w:customStyle="1" w:styleId="49">
    <w:name w:val="ACL Indent"/>
    <w:basedOn w:val="6"/>
    <w:qFormat/>
    <w:uiPriority w:val="0"/>
    <w:pPr>
      <w:ind w:firstLine="230"/>
    </w:pPr>
  </w:style>
  <w:style w:type="paragraph" w:customStyle="1" w:styleId="50">
    <w:name w:val="ACL References Header"/>
    <w:basedOn w:val="1"/>
    <w:link w:val="51"/>
    <w:qFormat/>
    <w:uiPriority w:val="0"/>
    <w:pPr>
      <w:keepNext/>
      <w:spacing w:before="180" w:after="120" w:line="240" w:lineRule="auto"/>
      <w:jc w:val="both"/>
      <w:outlineLvl w:val="0"/>
    </w:pPr>
    <w:rPr>
      <w:rFonts w:ascii="Times New Roman" w:hAnsi="Times New Roman" w:eastAsia="MS Mincho" w:cs="Times New Roman"/>
      <w:b/>
      <w:bCs/>
      <w:kern w:val="16"/>
      <w:sz w:val="24"/>
      <w:szCs w:val="26"/>
      <w:lang w:eastAsia="de-DE"/>
    </w:rPr>
  </w:style>
  <w:style w:type="character" w:customStyle="1" w:styleId="51">
    <w:name w:val="ACL References Header Char"/>
    <w:link w:val="50"/>
    <w:qFormat/>
    <w:uiPriority w:val="0"/>
    <w:rPr>
      <w:rFonts w:ascii="Times New Roman" w:hAnsi="Times New Roman" w:eastAsia="MS Mincho" w:cs="Times New Roman"/>
      <w:b/>
      <w:bCs/>
      <w:kern w:val="16"/>
      <w:sz w:val="24"/>
      <w:szCs w:val="26"/>
      <w:lang w:eastAsia="de-DE"/>
    </w:rPr>
  </w:style>
  <w:style w:type="paragraph" w:customStyle="1" w:styleId="52">
    <w:name w:val="ACL Ruler Left"/>
    <w:basedOn w:val="1"/>
    <w:qFormat/>
    <w:uiPriority w:val="0"/>
    <w:pPr>
      <w:spacing w:after="90" w:line="252" w:lineRule="auto"/>
      <w:ind w:left="144"/>
    </w:pPr>
    <w:rPr>
      <w:rFonts w:ascii="Arial Bold" w:hAnsi="Arial Bold" w:eastAsia="Times New Roman" w:cs="Arial"/>
      <w:b/>
      <w:bCs/>
      <w:color w:val="808080" w:themeColor="background1" w:themeShade="80"/>
      <w:sz w:val="16"/>
      <w:szCs w:val="16"/>
      <w:lang w:eastAsia="de-DE"/>
    </w:rPr>
  </w:style>
  <w:style w:type="paragraph" w:customStyle="1" w:styleId="53">
    <w:name w:val="ACL Ruler Right"/>
    <w:basedOn w:val="52"/>
    <w:qFormat/>
    <w:uiPriority w:val="0"/>
    <w:pPr>
      <w:ind w:left="0" w:right="144"/>
      <w:jc w:val="right"/>
    </w:pPr>
  </w:style>
  <w:style w:type="paragraph" w:customStyle="1" w:styleId="54">
    <w:name w:val="ACL Section"/>
    <w:basedOn w:val="2"/>
    <w:next w:val="6"/>
    <w:link w:val="55"/>
    <w:qFormat/>
    <w:uiPriority w:val="0"/>
    <w:pPr>
      <w:keepLines w:val="0"/>
      <w:spacing w:after="180" w:line="240" w:lineRule="auto"/>
      <w:jc w:val="both"/>
    </w:pPr>
    <w:rPr>
      <w:rFonts w:ascii="Times New Roman" w:hAnsi="Times New Roman" w:eastAsia="Times New Roman" w:cs="Times New Roman"/>
      <w:b/>
      <w:color w:val="auto"/>
      <w:sz w:val="24"/>
      <w:szCs w:val="20"/>
      <w:lang w:eastAsia="de-DE"/>
    </w:rPr>
  </w:style>
  <w:style w:type="character" w:customStyle="1" w:styleId="55">
    <w:name w:val="ACL Section Char"/>
    <w:link w:val="54"/>
    <w:qFormat/>
    <w:uiPriority w:val="0"/>
    <w:rPr>
      <w:rFonts w:ascii="Times New Roman" w:hAnsi="Times New Roman" w:eastAsia="Times New Roman" w:cs="Times New Roman"/>
      <w:b/>
      <w:sz w:val="24"/>
      <w:szCs w:val="20"/>
      <w:lang w:eastAsia="de-DE"/>
    </w:rPr>
  </w:style>
  <w:style w:type="character" w:customStyle="1" w:styleId="56">
    <w:name w:val="Heading 1 Char"/>
    <w:basedOn w:val="16"/>
    <w:link w:val="2"/>
    <w:qFormat/>
    <w:uiPriority w:val="9"/>
    <w:rPr>
      <w:rFonts w:asciiTheme="majorHAnsi" w:hAnsiTheme="majorHAnsi" w:eastAsiaTheme="majorEastAsia" w:cstheme="majorBidi"/>
      <w:color w:val="2F5597" w:themeColor="accent1" w:themeShade="BF"/>
      <w:sz w:val="32"/>
      <w:szCs w:val="32"/>
    </w:rPr>
  </w:style>
  <w:style w:type="paragraph" w:customStyle="1" w:styleId="57">
    <w:name w:val="ACL Submission Confidentiality Header"/>
    <w:basedOn w:val="1"/>
    <w:link w:val="58"/>
    <w:qFormat/>
    <w:uiPriority w:val="0"/>
    <w:pPr>
      <w:spacing w:after="0" w:line="240" w:lineRule="auto"/>
      <w:jc w:val="center"/>
    </w:pPr>
    <w:rPr>
      <w:rFonts w:ascii="Arial" w:hAnsi="Arial" w:eastAsia="Times New Roman" w:cs="Arial"/>
      <w:b/>
      <w:spacing w:val="-2"/>
      <w:kern w:val="16"/>
      <w:sz w:val="18"/>
      <w:szCs w:val="20"/>
      <w:lang w:eastAsia="de-DE"/>
    </w:rPr>
  </w:style>
  <w:style w:type="character" w:customStyle="1" w:styleId="58">
    <w:name w:val="ACL Submission Confidentiality Header Char"/>
    <w:link w:val="57"/>
    <w:qFormat/>
    <w:uiPriority w:val="0"/>
    <w:rPr>
      <w:rFonts w:ascii="Arial" w:hAnsi="Arial" w:eastAsia="Times New Roman" w:cs="Arial"/>
      <w:b/>
      <w:spacing w:val="-2"/>
      <w:kern w:val="16"/>
      <w:sz w:val="18"/>
      <w:szCs w:val="20"/>
      <w:lang w:eastAsia="de-DE"/>
    </w:rPr>
  </w:style>
  <w:style w:type="paragraph" w:customStyle="1" w:styleId="59">
    <w:name w:val="ACL Submission Page Numbering"/>
    <w:basedOn w:val="1"/>
    <w:link w:val="60"/>
    <w:qFormat/>
    <w:uiPriority w:val="0"/>
    <w:pPr>
      <w:spacing w:after="0" w:line="240" w:lineRule="auto"/>
      <w:jc w:val="center"/>
    </w:pPr>
    <w:rPr>
      <w:rFonts w:ascii="Times New Roman" w:hAnsi="Times New Roman" w:eastAsia="Times New Roman" w:cs="Times New Roman"/>
      <w:szCs w:val="20"/>
      <w:lang w:eastAsia="de-DE"/>
    </w:rPr>
  </w:style>
  <w:style w:type="character" w:customStyle="1" w:styleId="60">
    <w:name w:val="ACL Submission Page Numbering Char"/>
    <w:link w:val="59"/>
    <w:uiPriority w:val="0"/>
    <w:rPr>
      <w:rFonts w:ascii="Times New Roman" w:hAnsi="Times New Roman" w:eastAsia="Times New Roman" w:cs="Times New Roman"/>
      <w:szCs w:val="20"/>
      <w:lang w:eastAsia="de-DE"/>
    </w:rPr>
  </w:style>
  <w:style w:type="paragraph" w:customStyle="1" w:styleId="61">
    <w:name w:val="ACL Submission Ruler"/>
    <w:basedOn w:val="1"/>
    <w:autoRedefine/>
    <w:qFormat/>
    <w:uiPriority w:val="0"/>
    <w:pPr>
      <w:framePr w:hSpace="187" w:wrap="around" w:vAnchor="page" w:hAnchor="page" w:x="1441" w:y="577"/>
      <w:suppressOverlap/>
      <w:spacing w:before="240" w:after="240" w:line="240" w:lineRule="auto"/>
      <w:jc w:val="center"/>
    </w:pPr>
    <w:rPr>
      <w:rFonts w:ascii="Times New Roman" w:hAnsi="Times New Roman" w:eastAsia="MS Mincho" w:cs="Times New Roman"/>
      <w:b/>
      <w:color w:val="7C7C7C" w:themeColor="accent3" w:themeShade="BF"/>
      <w:sz w:val="24"/>
      <w:szCs w:val="26"/>
      <w:lang w:eastAsia="de-DE"/>
    </w:rPr>
  </w:style>
  <w:style w:type="paragraph" w:customStyle="1" w:styleId="62">
    <w:name w:val="ACL Subsection"/>
    <w:basedOn w:val="3"/>
    <w:next w:val="6"/>
    <w:link w:val="63"/>
    <w:qFormat/>
    <w:uiPriority w:val="0"/>
    <w:pPr>
      <w:keepLines w:val="0"/>
      <w:spacing w:before="180" w:after="120" w:line="240" w:lineRule="auto"/>
      <w:ind w:left="562" w:hanging="562"/>
      <w:jc w:val="both"/>
    </w:pPr>
    <w:rPr>
      <w:rFonts w:ascii="Times New Roman" w:hAnsi="Times New Roman" w:eastAsia="Times New Roman" w:cs="Times New Roman"/>
      <w:b/>
      <w:color w:val="auto"/>
      <w:sz w:val="22"/>
      <w:szCs w:val="22"/>
      <w:lang w:eastAsia="de-DE"/>
    </w:rPr>
  </w:style>
  <w:style w:type="character" w:customStyle="1" w:styleId="63">
    <w:name w:val="ACL Subsection Char"/>
    <w:link w:val="62"/>
    <w:qFormat/>
    <w:uiPriority w:val="0"/>
    <w:rPr>
      <w:rFonts w:ascii="Times New Roman" w:hAnsi="Times New Roman" w:eastAsia="Times New Roman" w:cs="Times New Roman"/>
      <w:b/>
      <w:lang w:eastAsia="de-DE"/>
    </w:rPr>
  </w:style>
  <w:style w:type="character" w:customStyle="1" w:styleId="64">
    <w:name w:val="Heading 2 Char"/>
    <w:basedOn w:val="16"/>
    <w:link w:val="3"/>
    <w:semiHidden/>
    <w:qFormat/>
    <w:uiPriority w:val="9"/>
    <w:rPr>
      <w:rFonts w:asciiTheme="majorHAnsi" w:hAnsiTheme="majorHAnsi" w:eastAsiaTheme="majorEastAsia" w:cstheme="majorBidi"/>
      <w:color w:val="2F5597" w:themeColor="accent1" w:themeShade="BF"/>
      <w:sz w:val="26"/>
      <w:szCs w:val="26"/>
    </w:rPr>
  </w:style>
  <w:style w:type="character" w:customStyle="1" w:styleId="65">
    <w:name w:val="ACL URL Hyperlink Char"/>
    <w:basedOn w:val="66"/>
    <w:link w:val="68"/>
    <w:qFormat/>
    <w:uiPriority w:val="0"/>
    <w:rPr>
      <w:rFonts w:ascii="Courier New" w:hAnsi="Courier New" w:eastAsia="Times New Roman" w:cs="Times New Roman"/>
      <w:color w:val="000090"/>
      <w:spacing w:val="-5"/>
      <w:kern w:val="16"/>
      <w:sz w:val="20"/>
      <w:szCs w:val="20"/>
      <w:lang w:eastAsia="de-DE"/>
    </w:rPr>
  </w:style>
  <w:style w:type="character" w:customStyle="1" w:styleId="66">
    <w:name w:val="ACL Code Char"/>
    <w:basedOn w:val="67"/>
    <w:link w:val="41"/>
    <w:qFormat/>
    <w:uiPriority w:val="0"/>
    <w:rPr>
      <w:rFonts w:ascii="Courier New" w:hAnsi="Courier New" w:eastAsia="Times New Roman" w:cs="Times New Roman"/>
      <w:spacing w:val="-2"/>
      <w:kern w:val="16"/>
      <w:sz w:val="20"/>
      <w:lang w:eastAsia="de-DE"/>
    </w:rPr>
  </w:style>
  <w:style w:type="character" w:customStyle="1" w:styleId="67">
    <w:name w:val="ACL Text First Line Char"/>
    <w:basedOn w:val="23"/>
    <w:link w:val="7"/>
    <w:qFormat/>
    <w:uiPriority w:val="0"/>
    <w:rPr>
      <w:rFonts w:ascii="Times New Roman" w:hAnsi="Times New Roman" w:eastAsia="Times New Roman" w:cs="Times New Roman"/>
      <w:spacing w:val="-2"/>
      <w:kern w:val="16"/>
      <w:lang w:eastAsia="de-DE"/>
    </w:rPr>
  </w:style>
  <w:style w:type="paragraph" w:customStyle="1" w:styleId="68">
    <w:name w:val="ACL URL Hyperlink"/>
    <w:basedOn w:val="41"/>
    <w:next w:val="1"/>
    <w:link w:val="65"/>
    <w:qFormat/>
    <w:uiPriority w:val="0"/>
    <w:pPr>
      <w:ind w:firstLine="0"/>
    </w:pPr>
    <w:rPr>
      <w:color w:val="000090"/>
      <w:spacing w:val="-5"/>
      <w:szCs w:val="20"/>
    </w:rPr>
  </w:style>
  <w:style w:type="character" w:customStyle="1" w:styleId="69">
    <w:name w:val="Header Char"/>
    <w:basedOn w:val="16"/>
    <w:link w:val="11"/>
    <w:qFormat/>
    <w:uiPriority w:val="99"/>
  </w:style>
  <w:style w:type="character" w:customStyle="1" w:styleId="70">
    <w:name w:val="Footer Char"/>
    <w:basedOn w:val="16"/>
    <w:link w:val="10"/>
    <w:qFormat/>
    <w:uiPriority w:val="99"/>
  </w:style>
  <w:style w:type="character" w:customStyle="1" w:styleId="71">
    <w:name w:val="Unresolved Mention1"/>
    <w:basedOn w:val="16"/>
    <w:semiHidden/>
    <w:unhideWhenUsed/>
    <w:qFormat/>
    <w:uiPriority w:val="99"/>
    <w:rPr>
      <w:color w:val="808080"/>
      <w:shd w:val="clear" w:color="auto" w:fill="E6E6E6"/>
    </w:rPr>
  </w:style>
  <w:style w:type="character" w:customStyle="1" w:styleId="72">
    <w:name w:val="Comment Text Char"/>
    <w:basedOn w:val="16"/>
    <w:link w:val="8"/>
    <w:semiHidden/>
    <w:qFormat/>
    <w:uiPriority w:val="99"/>
    <w:rPr>
      <w:sz w:val="20"/>
      <w:szCs w:val="20"/>
    </w:rPr>
  </w:style>
  <w:style w:type="character" w:customStyle="1" w:styleId="73">
    <w:name w:val="Comment Subject Char"/>
    <w:basedOn w:val="72"/>
    <w:link w:val="13"/>
    <w:semiHidden/>
    <w:qFormat/>
    <w:uiPriority w:val="99"/>
    <w:rPr>
      <w:rFonts w:ascii="Times New Roman" w:hAnsi="Times New Roman" w:eastAsia="Times New Roman" w:cs="Times New Roman"/>
      <w:b/>
      <w:bCs/>
      <w:sz w:val="20"/>
      <w:szCs w:val="20"/>
      <w:lang w:eastAsia="de-DE"/>
    </w:rPr>
  </w:style>
  <w:style w:type="character" w:customStyle="1" w:styleId="74">
    <w:name w:val="gi"/>
    <w:basedOn w:val="16"/>
    <w:qFormat/>
    <w:uiPriority w:val="0"/>
  </w:style>
  <w:style w:type="character" w:customStyle="1" w:styleId="75">
    <w:name w:val="Unresolved Mention"/>
    <w:basedOn w:val="16"/>
    <w:semiHidden/>
    <w:unhideWhenUsed/>
    <w:qFormat/>
    <w:uiPriority w:val="99"/>
    <w:rPr>
      <w:color w:val="808080"/>
      <w:shd w:val="clear" w:color="auto" w:fill="E6E6E6"/>
    </w:rPr>
  </w:style>
  <w:style w:type="character" w:customStyle="1" w:styleId="76">
    <w:name w:val="Balloon Text Char"/>
    <w:basedOn w:val="16"/>
    <w:link w:val="9"/>
    <w:semiHidden/>
    <w:qFormat/>
    <w:uiPriority w:val="99"/>
    <w:rPr>
      <w:rFonts w:ascii="宋体" w:eastAsia="宋体"/>
      <w:sz w:val="18"/>
      <w:szCs w:val="18"/>
    </w:rPr>
  </w:style>
  <w:style w:type="character" w:customStyle="1" w:styleId="77">
    <w:name w:val="Footnote Text Char"/>
    <w:basedOn w:val="16"/>
    <w:link w:val="12"/>
    <w:semiHidden/>
    <w:qFormat/>
    <w:uiPriority w:val="99"/>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23BEA8E-F860-8046-8F67-0081235E7F92}">
  <ds:schemaRefs/>
</ds:datastoreItem>
</file>

<file path=docProps/app.xml><?xml version="1.0" encoding="utf-8"?>
<Properties xmlns="http://schemas.openxmlformats.org/officeDocument/2006/extended-properties" xmlns:vt="http://schemas.openxmlformats.org/officeDocument/2006/docPropsVTypes">
  <Template>Normal.dotm</Template>
  <Pages>6</Pages>
  <Words>4485</Words>
  <Characters>6748</Characters>
  <Lines>63</Lines>
  <Paragraphs>17</Paragraphs>
  <TotalTime>26</TotalTime>
  <ScaleCrop>false</ScaleCrop>
  <LinksUpToDate>false</LinksUpToDate>
  <CharactersWithSpaces>7072</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2020-10-19T23:51:00Z</dcterms:created>
  <dc:creator>Stephanie L</dc:creator>
  <cp:lastModifiedBy>吟月</cp:lastModifiedBy>
  <cp:lastPrinted>2020-10-19T23:49:00Z</cp:lastPrinted>
  <dcterms:modified xsi:type="dcterms:W3CDTF">2025-04-01T08:46:14Z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eyJoZGlkIjoiZjcyNWQwN2RlNjYxNjgzN2JmZTc1ZmRhNDM5MWZhNjIiLCJ1c2VySWQiOiI5NTY1NjUzNzYifQ==</vt:lpwstr>
  </property>
  <property fmtid="{D5CDD505-2E9C-101B-9397-08002B2CF9AE}" pid="3" name="KSOProductBuildVer">
    <vt:lpwstr>2052-12.1.0.20305</vt:lpwstr>
  </property>
  <property fmtid="{D5CDD505-2E9C-101B-9397-08002B2CF9AE}" pid="4" name="ICV">
    <vt:lpwstr>6042AD5AF1F44916BD656DA584C156E0_12</vt:lpwstr>
  </property>
</Properties>
</file>