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9DB3A" w14:textId="77777777" w:rsidR="00430331" w:rsidRDefault="00430331" w:rsidP="00430331">
      <w:pPr>
        <w:jc w:val="center"/>
      </w:pPr>
      <w:r>
        <w:t>Arduino</w:t>
      </w:r>
      <w:r>
        <w:t>与</w:t>
      </w:r>
      <w:r>
        <w:t>PLC</w:t>
      </w:r>
      <w:r>
        <w:t>通信的新协议（每条命令后跟着结束符</w:t>
      </w:r>
      <w:r>
        <w:rPr>
          <w:rFonts w:hint="eastAsia"/>
        </w:rPr>
        <w:t>\r\n</w:t>
      </w:r>
      <w:r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1101"/>
        <w:gridCol w:w="1082"/>
        <w:gridCol w:w="1276"/>
        <w:gridCol w:w="1279"/>
        <w:gridCol w:w="993"/>
        <w:gridCol w:w="5908"/>
      </w:tblGrid>
      <w:tr w:rsidR="00430331" w14:paraId="49E906FD" w14:textId="77777777" w:rsidTr="00991B3F">
        <w:trPr>
          <w:trHeight w:val="558"/>
          <w:jc w:val="center"/>
        </w:trPr>
        <w:tc>
          <w:tcPr>
            <w:tcW w:w="680" w:type="dxa"/>
            <w:vAlign w:val="center"/>
          </w:tcPr>
          <w:p w14:paraId="035C34BD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01" w:type="dxa"/>
            <w:vAlign w:val="center"/>
          </w:tcPr>
          <w:p w14:paraId="035FE306" w14:textId="77777777" w:rsidR="00430331" w:rsidRDefault="00430331" w:rsidP="00991B3F">
            <w:commentRangeStart w:id="0"/>
            <w:r>
              <w:rPr>
                <w:rFonts w:hint="eastAsia"/>
              </w:rPr>
              <w:t>目标地址</w:t>
            </w:r>
            <w:commentRangeEnd w:id="0"/>
            <w:r>
              <w:rPr>
                <w:rStyle w:val="a6"/>
              </w:rPr>
              <w:commentReference w:id="0"/>
            </w:r>
          </w:p>
        </w:tc>
        <w:tc>
          <w:tcPr>
            <w:tcW w:w="1082" w:type="dxa"/>
            <w:vAlign w:val="center"/>
          </w:tcPr>
          <w:p w14:paraId="1094FEAD" w14:textId="77777777" w:rsidR="00430331" w:rsidRDefault="00430331" w:rsidP="00991B3F">
            <w:pPr>
              <w:jc w:val="center"/>
            </w:pPr>
            <w:commentRangeStart w:id="1"/>
            <w:r>
              <w:rPr>
                <w:rFonts w:hint="eastAsia"/>
              </w:rPr>
              <w:t>功能码</w:t>
            </w:r>
            <w:commentRangeEnd w:id="1"/>
            <w:r>
              <w:rPr>
                <w:rStyle w:val="a6"/>
              </w:rPr>
              <w:commentReference w:id="1"/>
            </w:r>
          </w:p>
        </w:tc>
        <w:tc>
          <w:tcPr>
            <w:tcW w:w="1276" w:type="dxa"/>
            <w:vAlign w:val="center"/>
          </w:tcPr>
          <w:p w14:paraId="3EFAEDBE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279" w:type="dxa"/>
            <w:vAlign w:val="center"/>
          </w:tcPr>
          <w:p w14:paraId="3B7F6306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数据信息</w:t>
            </w:r>
          </w:p>
        </w:tc>
        <w:tc>
          <w:tcPr>
            <w:tcW w:w="993" w:type="dxa"/>
            <w:vAlign w:val="center"/>
          </w:tcPr>
          <w:p w14:paraId="21069E38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5908" w:type="dxa"/>
            <w:vAlign w:val="center"/>
          </w:tcPr>
          <w:p w14:paraId="15F0974C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430331" w14:paraId="5D4AA642" w14:textId="77777777" w:rsidTr="00991B3F">
        <w:trPr>
          <w:trHeight w:val="558"/>
          <w:jc w:val="center"/>
        </w:trPr>
        <w:tc>
          <w:tcPr>
            <w:tcW w:w="680" w:type="dxa"/>
            <w:tcBorders>
              <w:bottom w:val="single" w:sz="4" w:space="0" w:color="000000" w:themeColor="text1"/>
            </w:tcBorders>
            <w:vAlign w:val="center"/>
          </w:tcPr>
          <w:p w14:paraId="0BBE0396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1" w:type="dxa"/>
            <w:tcBorders>
              <w:bottom w:val="single" w:sz="4" w:space="0" w:color="000000" w:themeColor="text1"/>
            </w:tcBorders>
            <w:vAlign w:val="center"/>
          </w:tcPr>
          <w:p w14:paraId="139C45A5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082" w:type="dxa"/>
            <w:tcBorders>
              <w:bottom w:val="single" w:sz="4" w:space="0" w:color="000000" w:themeColor="text1"/>
            </w:tcBorders>
            <w:vAlign w:val="center"/>
          </w:tcPr>
          <w:p w14:paraId="6D288E99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14:paraId="47F3849C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279" w:type="dxa"/>
            <w:tcBorders>
              <w:bottom w:val="single" w:sz="4" w:space="0" w:color="000000" w:themeColor="text1"/>
            </w:tcBorders>
            <w:vAlign w:val="center"/>
          </w:tcPr>
          <w:p w14:paraId="6433266B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</w:t>
            </w:r>
          </w:p>
        </w:tc>
        <w:tc>
          <w:tcPr>
            <w:tcW w:w="993" w:type="dxa"/>
            <w:tcBorders>
              <w:bottom w:val="single" w:sz="4" w:space="0" w:color="000000" w:themeColor="text1"/>
            </w:tcBorders>
            <w:vAlign w:val="center"/>
          </w:tcPr>
          <w:p w14:paraId="1955B73B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5908" w:type="dxa"/>
            <w:tcBorders>
              <w:bottom w:val="single" w:sz="4" w:space="0" w:color="000000" w:themeColor="text1"/>
            </w:tcBorders>
            <w:vAlign w:val="center"/>
          </w:tcPr>
          <w:p w14:paraId="08631C8B" w14:textId="77777777" w:rsidR="00430331" w:rsidRDefault="00430331" w:rsidP="00991B3F">
            <w:pPr>
              <w:jc w:val="center"/>
            </w:pPr>
          </w:p>
        </w:tc>
      </w:tr>
      <w:tr w:rsidR="00430331" w14:paraId="5E4F310F" w14:textId="77777777" w:rsidTr="00991B3F">
        <w:trPr>
          <w:trHeight w:val="558"/>
          <w:jc w:val="center"/>
        </w:trPr>
        <w:tc>
          <w:tcPr>
            <w:tcW w:w="680" w:type="dxa"/>
            <w:shd w:val="clear" w:color="auto" w:fill="FFF2CC" w:themeFill="accent4" w:themeFillTint="33"/>
            <w:vAlign w:val="center"/>
          </w:tcPr>
          <w:p w14:paraId="13D920CC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01" w:type="dxa"/>
            <w:shd w:val="clear" w:color="auto" w:fill="FFF2CC" w:themeFill="accent4" w:themeFillTint="33"/>
            <w:vAlign w:val="center"/>
          </w:tcPr>
          <w:p w14:paraId="0BCBFE64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2BEAF25C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6F607774" w14:textId="77777777" w:rsidR="00430331" w:rsidRDefault="00430331" w:rsidP="00991B3F">
            <w:pPr>
              <w:jc w:val="center"/>
            </w:pPr>
            <w:r>
              <w:t>01</w:t>
            </w:r>
          </w:p>
        </w:tc>
        <w:tc>
          <w:tcPr>
            <w:tcW w:w="1279" w:type="dxa"/>
            <w:shd w:val="clear" w:color="auto" w:fill="FFF2CC" w:themeFill="accent4" w:themeFillTint="33"/>
            <w:vAlign w:val="center"/>
          </w:tcPr>
          <w:p w14:paraId="62D39AA5" w14:textId="77777777" w:rsidR="00430331" w:rsidRDefault="00430331" w:rsidP="00991B3F">
            <w:pPr>
              <w:jc w:val="center"/>
            </w:pPr>
            <w:r>
              <w:t>FF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AE08F5E" w14:textId="77777777" w:rsidR="00430331" w:rsidRDefault="00430331" w:rsidP="00991B3F">
            <w:pPr>
              <w:jc w:val="center"/>
            </w:pPr>
          </w:p>
        </w:tc>
        <w:tc>
          <w:tcPr>
            <w:tcW w:w="5908" w:type="dxa"/>
            <w:shd w:val="clear" w:color="auto" w:fill="FFF2CC" w:themeFill="accent4" w:themeFillTint="33"/>
            <w:vAlign w:val="center"/>
          </w:tcPr>
          <w:p w14:paraId="43E90AC6" w14:textId="77777777" w:rsidR="00430331" w:rsidRDefault="00430331" w:rsidP="00991B3F">
            <w:pPr>
              <w:jc w:val="center"/>
            </w:pPr>
            <w:r>
              <w:t>Arduino</w:t>
            </w:r>
            <w:r>
              <w:t>询问</w:t>
            </w:r>
            <w:r>
              <w:t>PLC</w:t>
            </w:r>
            <w:r>
              <w:rPr>
                <w:rFonts w:hint="eastAsia"/>
              </w:rPr>
              <w:t>设备是否空闲？</w:t>
            </w:r>
          </w:p>
        </w:tc>
      </w:tr>
      <w:tr w:rsidR="00430331" w14:paraId="082CAFB9" w14:textId="77777777" w:rsidTr="00991B3F">
        <w:trPr>
          <w:trHeight w:val="558"/>
          <w:jc w:val="center"/>
        </w:trPr>
        <w:tc>
          <w:tcPr>
            <w:tcW w:w="680" w:type="dxa"/>
            <w:shd w:val="clear" w:color="auto" w:fill="FFF2CC" w:themeFill="accent4" w:themeFillTint="33"/>
            <w:vAlign w:val="center"/>
          </w:tcPr>
          <w:p w14:paraId="1F19F234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01" w:type="dxa"/>
            <w:shd w:val="clear" w:color="auto" w:fill="FFF2CC" w:themeFill="accent4" w:themeFillTint="33"/>
            <w:vAlign w:val="center"/>
          </w:tcPr>
          <w:p w14:paraId="416D81FE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2120C398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00FC5B4A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9" w:type="dxa"/>
            <w:shd w:val="clear" w:color="auto" w:fill="FFF2CC" w:themeFill="accent4" w:themeFillTint="33"/>
            <w:vAlign w:val="center"/>
          </w:tcPr>
          <w:p w14:paraId="6C46DAC8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FF</w:t>
            </w:r>
          </w:p>
          <w:p w14:paraId="75440DA3" w14:textId="77777777" w:rsidR="00430331" w:rsidRDefault="00430331" w:rsidP="00991B3F">
            <w:pPr>
              <w:jc w:val="center"/>
            </w:pPr>
            <w:r>
              <w:t>F0</w:t>
            </w:r>
          </w:p>
          <w:p w14:paraId="4ECC09A5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0F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049ADA48" w14:textId="77777777" w:rsidR="00430331" w:rsidRDefault="00430331" w:rsidP="00991B3F">
            <w:pPr>
              <w:jc w:val="center"/>
            </w:pPr>
          </w:p>
        </w:tc>
        <w:tc>
          <w:tcPr>
            <w:tcW w:w="5908" w:type="dxa"/>
            <w:shd w:val="clear" w:color="auto" w:fill="FFF2CC" w:themeFill="accent4" w:themeFillTint="33"/>
            <w:vAlign w:val="center"/>
          </w:tcPr>
          <w:p w14:paraId="43B4BFBE" w14:textId="77777777" w:rsidR="00430331" w:rsidRDefault="00430331" w:rsidP="00991B3F">
            <w:pPr>
              <w:ind w:leftChars="100" w:left="210"/>
              <w:jc w:val="center"/>
            </w:pPr>
            <w:r>
              <w:t>PLC</w:t>
            </w:r>
            <w:r>
              <w:t>回复</w:t>
            </w:r>
            <w:r>
              <w:t>Arduino</w:t>
            </w:r>
            <w:r>
              <w:t>是否</w:t>
            </w:r>
            <w:r>
              <w:rPr>
                <w:rFonts w:hint="eastAsia"/>
              </w:rPr>
              <w:t>准备好</w:t>
            </w:r>
            <w:r>
              <w:t>。</w:t>
            </w:r>
            <w:r>
              <w:rPr>
                <w:rFonts w:hint="eastAsia"/>
              </w:rPr>
              <w:t>FF</w:t>
            </w:r>
            <w:r>
              <w:rPr>
                <w:rFonts w:hint="eastAsia"/>
              </w:rPr>
              <w:t>设备空闲，</w:t>
            </w:r>
            <w:r>
              <w:rPr>
                <w:rFonts w:hint="eastAsia"/>
              </w:rPr>
              <w:t xml:space="preserve"> F0</w:t>
            </w:r>
            <w:r>
              <w:rPr>
                <w:rFonts w:hint="eastAsia"/>
              </w:rPr>
              <w:t>设备忙，</w:t>
            </w:r>
            <w:r>
              <w:rPr>
                <w:rFonts w:hint="eastAsia"/>
              </w:rPr>
              <w:t>0F</w:t>
            </w:r>
            <w:r>
              <w:rPr>
                <w:rFonts w:hint="eastAsia"/>
              </w:rPr>
              <w:t>数据错误。</w:t>
            </w:r>
          </w:p>
        </w:tc>
      </w:tr>
      <w:tr w:rsidR="00430331" w:rsidRPr="00013C40" w14:paraId="0589A74A" w14:textId="77777777" w:rsidTr="00991B3F">
        <w:trPr>
          <w:trHeight w:val="558"/>
          <w:jc w:val="center"/>
        </w:trPr>
        <w:tc>
          <w:tcPr>
            <w:tcW w:w="680" w:type="dxa"/>
            <w:vAlign w:val="center"/>
          </w:tcPr>
          <w:p w14:paraId="355DFB90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01" w:type="dxa"/>
            <w:vAlign w:val="center"/>
          </w:tcPr>
          <w:p w14:paraId="7188955B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082" w:type="dxa"/>
            <w:vAlign w:val="center"/>
          </w:tcPr>
          <w:p w14:paraId="1FD6C04B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276" w:type="dxa"/>
            <w:vAlign w:val="center"/>
          </w:tcPr>
          <w:p w14:paraId="0C9BB705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0C</w:t>
            </w:r>
          </w:p>
        </w:tc>
        <w:tc>
          <w:tcPr>
            <w:tcW w:w="1279" w:type="dxa"/>
            <w:vAlign w:val="center"/>
          </w:tcPr>
          <w:p w14:paraId="4CC8F004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字节</w:t>
            </w:r>
          </w:p>
        </w:tc>
        <w:tc>
          <w:tcPr>
            <w:tcW w:w="993" w:type="dxa"/>
            <w:vAlign w:val="center"/>
          </w:tcPr>
          <w:p w14:paraId="53ACA1F1" w14:textId="77777777" w:rsidR="00430331" w:rsidRDefault="00430331" w:rsidP="00991B3F">
            <w:pPr>
              <w:jc w:val="center"/>
            </w:pPr>
          </w:p>
        </w:tc>
        <w:tc>
          <w:tcPr>
            <w:tcW w:w="5908" w:type="dxa"/>
            <w:vAlign w:val="center"/>
          </w:tcPr>
          <w:p w14:paraId="20CD883F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发送的读卡信息，包括：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字节的人员编号、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字节的车牌号、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字节的车辆容积（实际容积乘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）。例如</w:t>
            </w: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发送编号为</w:t>
            </w:r>
            <w:r>
              <w:rPr>
                <w:rFonts w:hint="eastAsia"/>
              </w:rPr>
              <w:t>5431</w:t>
            </w:r>
            <w:r>
              <w:rPr>
                <w:rFonts w:hint="eastAsia"/>
              </w:rPr>
              <w:t>、车牌号为</w:t>
            </w:r>
            <w:r>
              <w:rPr>
                <w:rFonts w:hint="eastAsia"/>
              </w:rPr>
              <w:t>E</w:t>
            </w:r>
            <w:r>
              <w:t>0K123</w:t>
            </w:r>
            <w:r>
              <w:t>、容积为</w:t>
            </w:r>
            <w:r>
              <w:rPr>
                <w:rFonts w:hint="eastAsia"/>
              </w:rPr>
              <w:t>7.</w:t>
            </w:r>
            <w:r>
              <w:t>8</w:t>
            </w:r>
            <w:r>
              <w:t>立方米的信息，则数据信息应该为：</w:t>
            </w:r>
          </w:p>
          <w:p w14:paraId="07F0AFBB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 xml:space="preserve">34 33 32 31 </w:t>
            </w:r>
            <w:r>
              <w:t>45 30 4B 31 32 33 00 4E</w:t>
            </w:r>
          </w:p>
          <w:p w14:paraId="3792606B" w14:textId="77777777" w:rsidR="00430331" w:rsidRDefault="00430331" w:rsidP="00991B3F">
            <w:pPr>
              <w:jc w:val="center"/>
            </w:pPr>
            <w:r>
              <w:t>PLC</w:t>
            </w:r>
            <w:r>
              <w:t>收到信息后即刻进入工作状态。</w:t>
            </w:r>
          </w:p>
        </w:tc>
      </w:tr>
      <w:tr w:rsidR="00430331" w:rsidRPr="00AE3236" w14:paraId="0EE473D3" w14:textId="77777777" w:rsidTr="00991B3F">
        <w:trPr>
          <w:trHeight w:val="558"/>
          <w:jc w:val="center"/>
        </w:trPr>
        <w:tc>
          <w:tcPr>
            <w:tcW w:w="680" w:type="dxa"/>
            <w:tcBorders>
              <w:bottom w:val="single" w:sz="4" w:space="0" w:color="000000" w:themeColor="text1"/>
            </w:tcBorders>
            <w:vAlign w:val="center"/>
          </w:tcPr>
          <w:p w14:paraId="0CE38120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01" w:type="dxa"/>
            <w:tcBorders>
              <w:bottom w:val="single" w:sz="4" w:space="0" w:color="000000" w:themeColor="text1"/>
            </w:tcBorders>
            <w:vAlign w:val="center"/>
          </w:tcPr>
          <w:p w14:paraId="0EDD67CB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082" w:type="dxa"/>
            <w:tcBorders>
              <w:bottom w:val="single" w:sz="4" w:space="0" w:color="000000" w:themeColor="text1"/>
            </w:tcBorders>
            <w:vAlign w:val="center"/>
          </w:tcPr>
          <w:p w14:paraId="5EE38EF1" w14:textId="77777777" w:rsidR="00430331" w:rsidRDefault="00430331" w:rsidP="00991B3F">
            <w:pPr>
              <w:jc w:val="center"/>
            </w:pPr>
            <w:r>
              <w:t>02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vAlign w:val="center"/>
          </w:tcPr>
          <w:p w14:paraId="5AEF963B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279" w:type="dxa"/>
            <w:tcBorders>
              <w:bottom w:val="single" w:sz="4" w:space="0" w:color="000000" w:themeColor="text1"/>
            </w:tcBorders>
            <w:vAlign w:val="center"/>
          </w:tcPr>
          <w:p w14:paraId="346337BE" w14:textId="77777777" w:rsidR="00430331" w:rsidRDefault="00430331" w:rsidP="00991B3F">
            <w:pPr>
              <w:jc w:val="center"/>
            </w:pPr>
            <w:r>
              <w:t>5</w:t>
            </w:r>
            <w:r>
              <w:rPr>
                <w:rFonts w:hint="eastAsia"/>
              </w:rPr>
              <w:t>字节</w:t>
            </w:r>
          </w:p>
        </w:tc>
        <w:tc>
          <w:tcPr>
            <w:tcW w:w="993" w:type="dxa"/>
            <w:tcBorders>
              <w:bottom w:val="single" w:sz="4" w:space="0" w:color="000000" w:themeColor="text1"/>
            </w:tcBorders>
            <w:vAlign w:val="center"/>
          </w:tcPr>
          <w:p w14:paraId="5D5E337C" w14:textId="77777777" w:rsidR="00430331" w:rsidRDefault="00430331" w:rsidP="00991B3F">
            <w:pPr>
              <w:jc w:val="center"/>
            </w:pPr>
          </w:p>
        </w:tc>
        <w:tc>
          <w:tcPr>
            <w:tcW w:w="5908" w:type="dxa"/>
            <w:tcBorders>
              <w:bottom w:val="single" w:sz="4" w:space="0" w:color="000000" w:themeColor="text1"/>
            </w:tcBorders>
            <w:vAlign w:val="center"/>
          </w:tcPr>
          <w:p w14:paraId="01EA167C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工作完成后，向</w:t>
            </w: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发送的结果信息，包括实际加水量（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字节）、浓度（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字节）和加水类型（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字节）。例如：实际加水量为</w:t>
            </w:r>
            <w:r>
              <w:rPr>
                <w:rFonts w:hint="eastAsia"/>
              </w:rPr>
              <w:t>8.</w:t>
            </w:r>
            <w:r>
              <w:t>1</w:t>
            </w:r>
            <w:r>
              <w:t>立方米的纯水，则发送的数据为：</w:t>
            </w:r>
          </w:p>
          <w:p w14:paraId="0C6D3EE2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00 51</w:t>
            </w:r>
            <w:r>
              <w:t xml:space="preserve"> 00 00</w:t>
            </w:r>
            <w:r>
              <w:rPr>
                <w:rFonts w:hint="eastAsia"/>
              </w:rPr>
              <w:t xml:space="preserve"> 00</w:t>
            </w:r>
          </w:p>
          <w:p w14:paraId="5612218B" w14:textId="77777777" w:rsidR="00430331" w:rsidRDefault="00430331" w:rsidP="00991B3F">
            <w:pPr>
              <w:jc w:val="center"/>
            </w:pPr>
            <w:r>
              <w:t>若是</w:t>
            </w:r>
            <w:r>
              <w:rPr>
                <w:rFonts w:hint="eastAsia"/>
              </w:rPr>
              <w:t>8.</w:t>
            </w:r>
            <w:r>
              <w:t>1</w:t>
            </w:r>
            <w:r>
              <w:t>立方米的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‰</w:t>
            </w:r>
            <w:r>
              <w:t>肥水，则发送的数据为：</w:t>
            </w:r>
          </w:p>
          <w:p w14:paraId="109DC03C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00 51</w:t>
            </w:r>
            <w:r>
              <w:t xml:space="preserve"> 00 05</w:t>
            </w:r>
            <w:r>
              <w:rPr>
                <w:rFonts w:hint="eastAsia"/>
              </w:rPr>
              <w:t xml:space="preserve"> 01</w:t>
            </w:r>
          </w:p>
        </w:tc>
      </w:tr>
      <w:tr w:rsidR="00430331" w:rsidRPr="00AE3236" w14:paraId="40FF6C60" w14:textId="77777777" w:rsidTr="00991B3F">
        <w:trPr>
          <w:trHeight w:val="558"/>
          <w:jc w:val="center"/>
        </w:trPr>
        <w:tc>
          <w:tcPr>
            <w:tcW w:w="680" w:type="dxa"/>
            <w:shd w:val="clear" w:color="auto" w:fill="FFF2CC" w:themeFill="accent4" w:themeFillTint="33"/>
            <w:vAlign w:val="center"/>
          </w:tcPr>
          <w:p w14:paraId="6D3C17B4" w14:textId="77777777" w:rsidR="00430331" w:rsidRDefault="00430331" w:rsidP="00991B3F">
            <w:pPr>
              <w:jc w:val="center"/>
            </w:pPr>
            <w:r>
              <w:t>5</w:t>
            </w:r>
          </w:p>
        </w:tc>
        <w:tc>
          <w:tcPr>
            <w:tcW w:w="1101" w:type="dxa"/>
            <w:shd w:val="clear" w:color="auto" w:fill="FFF2CC" w:themeFill="accent4" w:themeFillTint="33"/>
            <w:vAlign w:val="center"/>
          </w:tcPr>
          <w:p w14:paraId="35663B1E" w14:textId="77777777" w:rsidR="00430331" w:rsidRDefault="00430331" w:rsidP="00991B3F">
            <w:pPr>
              <w:jc w:val="center"/>
            </w:pPr>
            <w:r>
              <w:t>02</w:t>
            </w:r>
          </w:p>
        </w:tc>
        <w:tc>
          <w:tcPr>
            <w:tcW w:w="1082" w:type="dxa"/>
            <w:shd w:val="clear" w:color="auto" w:fill="FFF2CC" w:themeFill="accent4" w:themeFillTint="33"/>
            <w:vAlign w:val="center"/>
          </w:tcPr>
          <w:p w14:paraId="2DF6C8F0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6F876D43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279" w:type="dxa"/>
            <w:shd w:val="clear" w:color="auto" w:fill="FFF2CC" w:themeFill="accent4" w:themeFillTint="33"/>
            <w:vAlign w:val="center"/>
          </w:tcPr>
          <w:p w14:paraId="39778785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00</w:t>
            </w:r>
          </w:p>
          <w:p w14:paraId="3996CD9D" w14:textId="77777777" w:rsidR="00430331" w:rsidRDefault="00430331" w:rsidP="00991B3F">
            <w:pPr>
              <w:jc w:val="center"/>
            </w:pPr>
            <w:r>
              <w:t>01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95AC0C5" w14:textId="77777777" w:rsidR="00430331" w:rsidRDefault="00430331" w:rsidP="00991B3F">
            <w:pPr>
              <w:jc w:val="center"/>
            </w:pPr>
          </w:p>
        </w:tc>
        <w:tc>
          <w:tcPr>
            <w:tcW w:w="5908" w:type="dxa"/>
            <w:shd w:val="clear" w:color="auto" w:fill="FFF2CC" w:themeFill="accent4" w:themeFillTint="33"/>
            <w:vAlign w:val="center"/>
          </w:tcPr>
          <w:p w14:paraId="59A2435F" w14:textId="77777777" w:rsidR="00430331" w:rsidRDefault="00430331" w:rsidP="00991B3F">
            <w:pPr>
              <w:jc w:val="center"/>
            </w:pP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将加水信息发送到服务器后，会将操作结果发送给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。若发送的是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，表示操作成功。若发送的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，表明发送失败。</w:t>
            </w:r>
          </w:p>
        </w:tc>
      </w:tr>
    </w:tbl>
    <w:p w14:paraId="21ED890D" w14:textId="77777777" w:rsidR="00430331" w:rsidRDefault="00430331" w:rsidP="00430331"/>
    <w:p w14:paraId="30AF79F6" w14:textId="77777777" w:rsidR="00430331" w:rsidRPr="0057132D" w:rsidRDefault="00430331" w:rsidP="00430331"/>
    <w:p w14:paraId="3F6A3D84" w14:textId="77777777" w:rsidR="003E395E" w:rsidRPr="00430331" w:rsidRDefault="003E395E" w:rsidP="00430331">
      <w:bookmarkStart w:id="2" w:name="_GoBack"/>
      <w:bookmarkEnd w:id="2"/>
    </w:p>
    <w:sectPr w:rsidR="003E395E" w:rsidRPr="00430331" w:rsidSect="006167B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元元尹" w:date="2015-03-29T14:26:00Z" w:initials="元元尹">
    <w:p w14:paraId="56E69BB9" w14:textId="77777777" w:rsidR="00430331" w:rsidRDefault="00430331" w:rsidP="0043033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01</w:t>
      </w:r>
      <w:r>
        <w:rPr>
          <w:rFonts w:hint="eastAsia"/>
        </w:rPr>
        <w:t>：代表</w:t>
      </w:r>
      <w:r>
        <w:rPr>
          <w:rFonts w:hint="eastAsia"/>
        </w:rPr>
        <w:t>Arduino</w:t>
      </w:r>
    </w:p>
    <w:p w14:paraId="67F0DB60" w14:textId="77777777" w:rsidR="00430331" w:rsidRDefault="00430331" w:rsidP="00430331">
      <w:pPr>
        <w:pStyle w:val="a7"/>
      </w:pPr>
      <w:r>
        <w:t>02</w:t>
      </w:r>
      <w:r>
        <w:t>：代表</w:t>
      </w:r>
      <w:r>
        <w:t>PLC</w:t>
      </w:r>
    </w:p>
  </w:comment>
  <w:comment w:id="1" w:author="元元尹" w:date="2015-03-29T14:27:00Z" w:initials="元元尹">
    <w:p w14:paraId="1E1CE38B" w14:textId="77777777" w:rsidR="00430331" w:rsidRDefault="00430331" w:rsidP="00430331">
      <w:pPr>
        <w:pStyle w:val="a7"/>
      </w:pPr>
      <w:r>
        <w:rPr>
          <w:rStyle w:val="a6"/>
        </w:rPr>
        <w:annotationRef/>
      </w:r>
      <w:r>
        <w:t>具体的功能编码。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F0DB60" w15:done="0"/>
  <w15:commentEx w15:paraId="1E1CE38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F303D" w14:textId="77777777" w:rsidR="00071001" w:rsidRDefault="00071001" w:rsidP="000B5C66">
      <w:r>
        <w:separator/>
      </w:r>
    </w:p>
  </w:endnote>
  <w:endnote w:type="continuationSeparator" w:id="0">
    <w:p w14:paraId="0D0DBE40" w14:textId="77777777" w:rsidR="00071001" w:rsidRDefault="00071001" w:rsidP="000B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C4F26" w14:textId="77777777" w:rsidR="00071001" w:rsidRDefault="00071001" w:rsidP="000B5C66">
      <w:r>
        <w:separator/>
      </w:r>
    </w:p>
  </w:footnote>
  <w:footnote w:type="continuationSeparator" w:id="0">
    <w:p w14:paraId="023BC3DA" w14:textId="77777777" w:rsidR="00071001" w:rsidRDefault="00071001" w:rsidP="000B5C66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元元尹">
    <w15:presenceInfo w15:providerId="Windows Live" w15:userId="698785116618c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5A"/>
    <w:rsid w:val="00021B7C"/>
    <w:rsid w:val="00071001"/>
    <w:rsid w:val="000B5C66"/>
    <w:rsid w:val="000E329F"/>
    <w:rsid w:val="001043DD"/>
    <w:rsid w:val="001750B8"/>
    <w:rsid w:val="00240D6D"/>
    <w:rsid w:val="0029145A"/>
    <w:rsid w:val="002E6D85"/>
    <w:rsid w:val="00393183"/>
    <w:rsid w:val="003E395E"/>
    <w:rsid w:val="00430331"/>
    <w:rsid w:val="004E790A"/>
    <w:rsid w:val="0057132D"/>
    <w:rsid w:val="00587949"/>
    <w:rsid w:val="006167B8"/>
    <w:rsid w:val="00687E20"/>
    <w:rsid w:val="006A5784"/>
    <w:rsid w:val="00714C41"/>
    <w:rsid w:val="00797E54"/>
    <w:rsid w:val="007A4CA5"/>
    <w:rsid w:val="00A31E29"/>
    <w:rsid w:val="00AE3236"/>
    <w:rsid w:val="00AF3953"/>
    <w:rsid w:val="00B20AC5"/>
    <w:rsid w:val="00B3078D"/>
    <w:rsid w:val="00C073DA"/>
    <w:rsid w:val="00C67AD4"/>
    <w:rsid w:val="00C9332A"/>
    <w:rsid w:val="00CC2FDD"/>
    <w:rsid w:val="00D83AFA"/>
    <w:rsid w:val="00F31A12"/>
    <w:rsid w:val="00F9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03AE7"/>
  <w15:chartTrackingRefBased/>
  <w15:docId w15:val="{1B8B6A46-14C0-4D8D-A9FB-58FC7859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3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45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B5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5C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5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5C66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750B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750B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750B8"/>
  </w:style>
  <w:style w:type="paragraph" w:styleId="a8">
    <w:name w:val="Balloon Text"/>
    <w:basedOn w:val="a"/>
    <w:link w:val="Char2"/>
    <w:uiPriority w:val="99"/>
    <w:semiHidden/>
    <w:unhideWhenUsed/>
    <w:rsid w:val="001750B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750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91</Words>
  <Characters>522</Characters>
  <Application>Microsoft Office Word</Application>
  <DocSecurity>0</DocSecurity>
  <Lines>4</Lines>
  <Paragraphs>1</Paragraphs>
  <ScaleCrop>false</ScaleCrop>
  <Company>东营职业学院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元元尹</dc:creator>
  <cp:keywords/>
  <dc:description/>
  <cp:lastModifiedBy>元元尹</cp:lastModifiedBy>
  <cp:revision>36</cp:revision>
  <dcterms:created xsi:type="dcterms:W3CDTF">2015-03-23T07:48:00Z</dcterms:created>
  <dcterms:modified xsi:type="dcterms:W3CDTF">2015-06-01T02:05:00Z</dcterms:modified>
</cp:coreProperties>
</file>