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300" w:afterAutospacing="0" w:line="19" w:lineRule="atLeast"/>
        <w:ind w:left="0" w:right="0"/>
        <w:rPr>
          <w:b w:val="0"/>
          <w:caps w:val="0"/>
          <w:color w:val="333333"/>
          <w:sz w:val="42"/>
          <w:szCs w:val="42"/>
        </w:rPr>
      </w:pPr>
      <w:r>
        <w:rPr>
          <w:b w:val="0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</w:rPr>
        <w:instrText xml:space="preserve"> HYPERLINK "http://wiki.hqygou.com:8090/pages/viewpage.action?pageId=9142669" </w:instrText>
      </w:r>
      <w:r>
        <w:rPr>
          <w:b w:val="0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</w:rPr>
        <w:fldChar w:fldCharType="separate"/>
      </w:r>
      <w:r>
        <w:rPr>
          <w:rStyle w:val="7"/>
          <w:b w:val="0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</w:rPr>
        <w:t>搜索引擎架构设计V1.0.0</w:t>
      </w:r>
      <w:r>
        <w:rPr>
          <w:b w:val="0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"http://wiki.hqygou.com:8090/pages/viewpage.action?pageId=9142669" \l "page-metadata-end" </w:instrText>
      </w:r>
      <w:r>
        <w:rPr>
          <w:rFonts w:hint="default"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</w:rPr>
        <w:t>转至元数据结尾</w:t>
      </w:r>
      <w:r>
        <w:rPr>
          <w:rFonts w:hint="default"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bdr w:val="none" w:color="auto" w:sz="0" w:space="0"/>
        </w:rPr>
        <w:t>Created by </w:t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</w:rPr>
        <w:instrText xml:space="preserve"> HYPERLINK "http://wiki.hqygou.com:8090/display/~qinhuaping" \o "" </w:instrText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</w:rPr>
        <w:t>秦华平</w:t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</w:rPr>
        <w:fldChar w:fldCharType="end"/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bdr w:val="none" w:color="auto" w:sz="0" w:space="0"/>
        </w:rPr>
        <w:t>, last modified by </w:t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</w:rPr>
        <w:instrText xml:space="preserve"> HYPERLINK "http://wiki.hqygou.com:8090/display/~chengmo" \o "" </w:instrText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</w:rPr>
        <w:t>程默</w:t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</w:rPr>
        <w:fldChar w:fldCharType="end"/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bdr w:val="none" w:color="auto" w:sz="0" w:space="0"/>
        </w:rPr>
        <w:t> on </w:t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</w:rPr>
        <w:instrText xml:space="preserve"> HYPERLINK "http://wiki.hqygou.com:8090/pages/diffpagesbyversion.action?pageId=9142669&amp;selectedPageVersions=11&amp;selectedPageVersions=12" \o "Show changes" </w:instrText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</w:rPr>
        <w:t>七月 09, 2016</w:t>
      </w:r>
      <w:r>
        <w:rPr>
          <w:rFonts w:hint="default" w:ascii="Arial" w:hAnsi="Arial" w:cs="Arial"/>
          <w:i w:val="0"/>
          <w:caps w:val="0"/>
          <w:color w:val="707070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"http://wiki.hqygou.com:8090/pages/viewpage.action?pageId=9142669" \l "page-metadata-start" </w:instrText>
      </w:r>
      <w:r>
        <w:rPr>
          <w:rFonts w:hint="default"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3572B0"/>
          <w:spacing w:val="0"/>
          <w:sz w:val="21"/>
          <w:szCs w:val="21"/>
          <w:u w:val="none"/>
          <w:bdr w:val="none" w:color="auto" w:sz="0" w:space="0"/>
        </w:rPr>
        <w:t>转至元数据起始</w:t>
      </w:r>
      <w:r>
        <w:rPr>
          <w:rFonts w:hint="default" w:ascii="Arial" w:hAnsi="Arial" w:eastAsia="宋体" w:cs="Arial"/>
          <w:i w:val="0"/>
          <w:caps w:val="0"/>
          <w:color w:val="3572B0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深圳市环球易购电子商务有限公司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2457450" cy="647700"/>
            <wp:effectExtent l="0" t="0" r="0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搜索引擎（EverBuying.net)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450" w:beforeAutospacing="0" w:after="0" w:afterAutospacing="0" w:line="19" w:lineRule="atLeast"/>
        <w:ind w:left="0" w:right="0"/>
        <w:rPr>
          <w:b w:val="0"/>
          <w:caps w:val="0"/>
          <w:color w:val="333333"/>
          <w:sz w:val="36"/>
          <w:szCs w:val="36"/>
        </w:rPr>
      </w:pPr>
      <w:r>
        <w:rPr>
          <w:b w:val="0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Revision History</w:t>
      </w:r>
    </w:p>
    <w:tbl>
      <w:tblPr>
        <w:tblW w:w="54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7"/>
        <w:gridCol w:w="1535"/>
        <w:gridCol w:w="1137"/>
        <w:gridCol w:w="16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" w:beforeAutospacing="0" w:after="0" w:afterAutospacing="0"/>
              <w:ind w:left="0" w:right="0"/>
              <w:jc w:val="left"/>
              <w:rPr>
                <w:b/>
              </w:rPr>
            </w:pPr>
            <w:r>
              <w:rPr>
                <w:rStyle w:val="5"/>
                <w:color w:val="333333"/>
                <w:bdr w:val="none" w:color="auto" w:sz="0" w:space="0"/>
              </w:rPr>
              <w:t>Author</w:t>
            </w:r>
          </w:p>
        </w:tc>
        <w:tc>
          <w:tcPr>
            <w:tcW w:w="15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" w:beforeAutospacing="0" w:after="0" w:afterAutospacing="0"/>
              <w:ind w:left="0" w:right="0"/>
              <w:jc w:val="left"/>
              <w:rPr>
                <w:b/>
              </w:rPr>
            </w:pPr>
            <w:r>
              <w:rPr>
                <w:rStyle w:val="5"/>
                <w:color w:val="333333"/>
                <w:bdr w:val="none" w:color="auto" w:sz="0" w:space="0"/>
              </w:rPr>
              <w:t>Date</w:t>
            </w:r>
          </w:p>
        </w:tc>
        <w:tc>
          <w:tcPr>
            <w:tcW w:w="11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" w:beforeAutospacing="0" w:after="0" w:afterAutospacing="0"/>
              <w:ind w:left="0" w:right="0"/>
              <w:jc w:val="left"/>
              <w:rPr>
                <w:b/>
              </w:rPr>
            </w:pPr>
            <w:r>
              <w:rPr>
                <w:rStyle w:val="5"/>
                <w:color w:val="333333"/>
                <w:bdr w:val="none" w:color="auto" w:sz="0" w:space="0"/>
              </w:rPr>
              <w:t>Version</w:t>
            </w:r>
          </w:p>
        </w:tc>
        <w:tc>
          <w:tcPr>
            <w:tcW w:w="16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" w:beforeAutospacing="0" w:after="0" w:afterAutospacing="0"/>
              <w:ind w:left="0" w:right="0"/>
              <w:jc w:val="left"/>
              <w:rPr>
                <w:b/>
              </w:rPr>
            </w:pPr>
            <w:r>
              <w:rPr>
                <w:rStyle w:val="5"/>
                <w:color w:val="333333"/>
                <w:bdr w:val="none" w:color="auto" w:sz="0" w:space="0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秦华平</w:t>
            </w:r>
          </w:p>
        </w:tc>
        <w:tc>
          <w:tcPr>
            <w:tcW w:w="15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05/16/2016</w:t>
            </w:r>
          </w:p>
        </w:tc>
        <w:tc>
          <w:tcPr>
            <w:tcW w:w="11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1.0</w:t>
            </w:r>
          </w:p>
        </w:tc>
        <w:tc>
          <w:tcPr>
            <w:tcW w:w="16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Initial version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 </w:t>
            </w:r>
          </w:p>
        </w:tc>
        <w:tc>
          <w:tcPr>
            <w:tcW w:w="15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 </w:t>
            </w:r>
          </w:p>
        </w:tc>
        <w:tc>
          <w:tcPr>
            <w:tcW w:w="11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 </w:t>
            </w:r>
          </w:p>
        </w:tc>
        <w:tc>
          <w:tcPr>
            <w:tcW w:w="16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 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450" w:beforeAutospacing="0" w:after="0" w:afterAutospacing="0" w:line="19" w:lineRule="atLeast"/>
        <w:ind w:left="0" w:right="0"/>
        <w:rPr>
          <w:b w:val="0"/>
          <w:caps w:val="0"/>
          <w:color w:val="333333"/>
          <w:sz w:val="36"/>
          <w:szCs w:val="36"/>
        </w:rPr>
      </w:pPr>
      <w:r>
        <w:rPr>
          <w:b w:val="0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1. 搜索引擎架构图：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drawing>
          <wp:inline distT="0" distB="0" distL="114300" distR="114300">
            <wp:extent cx="5271770" cy="3359785"/>
            <wp:effectExtent l="0" t="0" r="5080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9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450" w:beforeAutospacing="0" w:after="0" w:afterAutospacing="0" w:line="19" w:lineRule="atLeast"/>
        <w:ind w:left="0" w:right="0"/>
        <w:rPr>
          <w:b w:val="0"/>
          <w:caps w:val="0"/>
          <w:color w:val="333333"/>
          <w:sz w:val="36"/>
          <w:szCs w:val="36"/>
        </w:rPr>
      </w:pPr>
      <w:r>
        <w:rPr>
          <w:b w:val="0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2. 网络拓扑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drawing>
          <wp:inline distT="0" distB="0" distL="114300" distR="114300">
            <wp:extent cx="5273040" cy="3750310"/>
            <wp:effectExtent l="0" t="0" r="381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5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450" w:beforeAutospacing="0" w:after="0" w:afterAutospacing="0" w:line="19" w:lineRule="atLeast"/>
        <w:ind w:left="0" w:right="0"/>
        <w:rPr>
          <w:b w:val="0"/>
          <w:caps w:val="0"/>
          <w:color w:val="333333"/>
          <w:sz w:val="36"/>
          <w:szCs w:val="36"/>
        </w:rPr>
      </w:pPr>
      <w:r>
        <w:rPr>
          <w:b w:val="0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3. User case: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40" w:afterAutospacing="0"/>
        <w:ind w:left="0" w:right="0"/>
      </w:pPr>
      <w:r>
        <w:drawing>
          <wp:inline distT="0" distB="0" distL="114300" distR="114300">
            <wp:extent cx="5271770" cy="3342640"/>
            <wp:effectExtent l="0" t="0" r="5080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450" w:beforeAutospacing="0" w:after="0" w:afterAutospacing="0" w:line="19" w:lineRule="atLeast"/>
        <w:ind w:left="0" w:right="0"/>
        <w:rPr>
          <w:b w:val="0"/>
          <w:caps w:val="0"/>
          <w:color w:val="333333"/>
          <w:sz w:val="36"/>
          <w:szCs w:val="36"/>
        </w:rPr>
      </w:pPr>
      <w:r>
        <w:rPr>
          <w:b w:val="0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4. E-R diagram: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drawing>
          <wp:inline distT="0" distB="0" distL="114300" distR="114300">
            <wp:extent cx="5269865" cy="4112895"/>
            <wp:effectExtent l="0" t="0" r="6985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12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450" w:beforeAutospacing="0" w:after="0" w:afterAutospacing="0" w:line="19" w:lineRule="atLeast"/>
        <w:ind w:left="0" w:right="0"/>
        <w:rPr>
          <w:b w:val="0"/>
          <w:caps w:val="0"/>
          <w:color w:val="333333"/>
          <w:sz w:val="36"/>
          <w:szCs w:val="36"/>
        </w:rPr>
      </w:pPr>
      <w:r>
        <w:rPr>
          <w:b w:val="0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5. 搜索引擎设计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drawing>
          <wp:inline distT="0" distB="0" distL="114300" distR="114300">
            <wp:extent cx="5274310" cy="5566410"/>
            <wp:effectExtent l="0" t="0" r="2540" b="152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6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                                          &lt;图1：模块关系图&gt;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drawing>
          <wp:inline distT="0" distB="0" distL="114300" distR="114300">
            <wp:extent cx="5273040" cy="4662170"/>
            <wp:effectExtent l="0" t="0" r="381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62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                                    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&lt;图2：搜索模块结构与接口关系&gt;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drawing>
          <wp:inline distT="0" distB="0" distL="114300" distR="114300">
            <wp:extent cx="5270500" cy="6348095"/>
            <wp:effectExtent l="0" t="0" r="6350" b="146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4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CCCCC" w:sz="0" w:space="0"/>
          <w:right w:val="none" w:color="auto" w:sz="0" w:space="0"/>
        </w:pBdr>
        <w:spacing w:before="450" w:beforeAutospacing="0" w:after="0" w:afterAutospacing="0" w:line="19" w:lineRule="atLeast"/>
        <w:ind w:left="0" w:right="0"/>
        <w:rPr>
          <w:b w:val="0"/>
          <w:caps w:val="0"/>
          <w:color w:val="333333"/>
          <w:sz w:val="36"/>
          <w:szCs w:val="36"/>
        </w:rPr>
      </w:pPr>
      <w:r>
        <w:rPr>
          <w:b w:val="0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6. 关键业务处理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6.1关键字查询：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drawing>
          <wp:inline distT="0" distB="0" distL="114300" distR="114300">
            <wp:extent cx="5272405" cy="4950460"/>
            <wp:effectExtent l="0" t="0" r="4445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50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6.2 Delta update index flowchart: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hanging="360"/>
      </w:pPr>
      <w:r>
        <w:drawing>
          <wp:inline distT="0" distB="0" distL="114300" distR="114300">
            <wp:extent cx="5271770" cy="5014595"/>
            <wp:effectExtent l="0" t="0" r="5080" b="146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1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991100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5295900" cy="5019675"/>
            <wp:effectExtent l="0" t="0" r="0" b="0"/>
            <wp:docPr id="8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45CF1"/>
    <w:multiLevelType w:val="multilevel"/>
    <w:tmpl w:val="5B645C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B645CFC"/>
    <w:multiLevelType w:val="multilevel"/>
    <w:tmpl w:val="5B645C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B645D07"/>
    <w:multiLevelType w:val="multilevel"/>
    <w:tmpl w:val="5B645D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7404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yinjingjing</dc:creator>
  <cp:lastModifiedBy>Administrator</cp:lastModifiedBy>
  <dcterms:modified xsi:type="dcterms:W3CDTF">2018-08-03T13:49:20Z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