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E0F745" w14:textId="3E52FC2C" w:rsidR="00F93219" w:rsidRDefault="00C765FA">
      <w:pPr>
        <w:rPr>
          <w:noProof/>
        </w:rPr>
      </w:pPr>
      <w:r>
        <w:rPr>
          <w:noProof/>
        </w:rPr>
        <w:t>Pruebas de los revert</w:t>
      </w:r>
      <w:bookmarkStart w:id="0" w:name="_GoBack"/>
      <w:bookmarkEnd w:id="0"/>
    </w:p>
    <w:p w14:paraId="01FBC006" w14:textId="3E8E4BE0" w:rsidR="00F93219" w:rsidRDefault="00F93219">
      <w:r>
        <w:rPr>
          <w:noProof/>
        </w:rPr>
        <w:drawing>
          <wp:inline distT="0" distB="0" distL="0" distR="0" wp14:anchorId="7401A5B7" wp14:editId="5A69A01C">
            <wp:extent cx="5400040" cy="348170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DFEE" w14:textId="77777777" w:rsidR="00F93219" w:rsidRDefault="00F93219"/>
    <w:p w14:paraId="7D9F2B71" w14:textId="77777777" w:rsidR="00F93219" w:rsidRDefault="00F93219"/>
    <w:p w14:paraId="13E1B760" w14:textId="5D66B64A" w:rsidR="0043452E" w:rsidRDefault="00F93219">
      <w:r>
        <w:rPr>
          <w:noProof/>
        </w:rPr>
        <w:drawing>
          <wp:inline distT="0" distB="0" distL="0" distR="0" wp14:anchorId="486C3024" wp14:editId="5252D92D">
            <wp:extent cx="5400040" cy="3477895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45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52E"/>
    <w:rsid w:val="0009219A"/>
    <w:rsid w:val="0043452E"/>
    <w:rsid w:val="00C765FA"/>
    <w:rsid w:val="00F93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D807A"/>
  <w15:chartTrackingRefBased/>
  <w15:docId w15:val="{2A94AE4B-5EB7-416C-9B36-1B1AA694C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4</Words>
  <Characters>24</Characters>
  <Application>Microsoft Office Word</Application>
  <DocSecurity>0</DocSecurity>
  <Lines>1</Lines>
  <Paragraphs>1</Paragraphs>
  <ScaleCrop>false</ScaleCrop>
  <Company>IES Comercio</Company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Diurno</dc:creator>
  <cp:keywords/>
  <dc:description/>
  <cp:lastModifiedBy>Diurno</cp:lastModifiedBy>
  <cp:revision>5</cp:revision>
  <dcterms:created xsi:type="dcterms:W3CDTF">2026-03-25T11:52:00Z</dcterms:created>
  <dcterms:modified xsi:type="dcterms:W3CDTF">2026-03-25T12:26:00Z</dcterms:modified>
</cp:coreProperties>
</file>