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7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>
            <w:pPr>
              <w:spacing w:line="360" w:lineRule="auto"/>
              <w:ind w:firstLine="120" w:firstLineChars="5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  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易啟怀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17080906013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  <w:bookmarkStart w:id="0" w:name="_GoBack"/>
            <w:bookmarkEnd w:id="0"/>
          </w:p>
        </w:tc>
        <w:tc>
          <w:tcPr>
            <w:tcW w:w="1134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数技B1701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数字媒体技术实训室203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2019.12.2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5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\o\ac(□,√)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　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构建</w:t>
            </w:r>
            <w:r>
              <w:t>2D</w:t>
            </w:r>
            <w:r>
              <w:rPr>
                <w:rFonts w:hint="eastAsia"/>
              </w:rPr>
              <w:t>游戏上：地精寻宝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9616" w:type="dxa"/>
            <w:gridSpan w:val="1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（1）熟悉2</w:t>
            </w:r>
            <w:r>
              <w:t>D</w:t>
            </w:r>
            <w:r>
              <w:rPr>
                <w:rFonts w:hint="eastAsia"/>
              </w:rPr>
              <w:t>游戏构建游戏的方法。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（2）掌握2</w:t>
            </w:r>
            <w:r>
              <w:t>D</w:t>
            </w:r>
            <w:r>
              <w:rPr>
                <w:rFonts w:hint="eastAsia"/>
              </w:rPr>
              <w:t>游戏创建精灵的过程。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（3）熟悉脚本交互开发的方法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（4）掌握游戏管理的框架（</w:t>
            </w:r>
            <w:r>
              <w:t>GameManager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9616" w:type="dxa"/>
            <w:gridSpan w:val="1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>
            <w:pPr>
              <w:jc w:val="left"/>
            </w:pPr>
            <w:r>
              <w:rPr>
                <w:rFonts w:hint="eastAsia"/>
              </w:rPr>
              <w:t>1、硬件：计算机</w:t>
            </w:r>
          </w:p>
          <w:p>
            <w:pPr>
              <w:jc w:val="left"/>
            </w:pPr>
            <w:r>
              <w:rPr>
                <w:rFonts w:hint="eastAsia"/>
              </w:rPr>
              <w:t>2、软件：U</w:t>
            </w:r>
            <w:r>
              <w:t>nity3D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9616" w:type="dxa"/>
            <w:gridSpan w:val="1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（1）创建地精和绳索</w:t>
            </w:r>
          </w:p>
          <w:p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（2）完成输入、创建地精代码、设置</w:t>
            </w:r>
            <w:r>
              <w:t>GameManager</w:t>
            </w:r>
            <w:r>
              <w:rPr>
                <w:rFonts w:hint="eastAsia"/>
              </w:rPr>
              <w:t>、装备场景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16" w:type="dxa"/>
            <w:gridSpan w:val="16"/>
            <w:vAlign w:val="center"/>
          </w:tcPr>
          <w:p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（游戏运行模式的截图)</w:t>
            </w:r>
          </w:p>
          <w:p>
            <w:pPr>
              <w:widowControl/>
              <w:jc w:val="left"/>
              <w:rPr>
                <w:rFonts w:hAnsi="宋体"/>
                <w:kern w:val="0"/>
                <w:sz w:val="24"/>
                <w:szCs w:val="24"/>
              </w:rPr>
            </w:pPr>
            <w:r>
              <w:rPr>
                <w:rFonts w:hAnsi="宋体"/>
                <w:kern w:val="0"/>
                <w:sz w:val="24"/>
                <w:szCs w:val="24"/>
              </w:rPr>
              <w:t>1.</w:t>
            </w:r>
            <w:r>
              <w:rPr>
                <w:rFonts w:hint="eastAsia" w:hAnsi="宋体"/>
                <w:kern w:val="0"/>
                <w:sz w:val="24"/>
                <w:szCs w:val="24"/>
              </w:rPr>
              <w:t>创建项目并导入资源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3442335" cy="13906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15" cy="139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2.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创建地精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1570355" cy="14706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377" cy="14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2527935" cy="2449830"/>
                  <wp:effectExtent l="0" t="0" r="571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64" cy="245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3.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创建绳索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2569210" cy="6241415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783" cy="624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4.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创建向上和下按钮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1809115" cy="932815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2569845" cy="5280025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528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5.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使摄像头跟随地精</w:t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2569845" cy="4261485"/>
                  <wp:effectExtent l="0" t="0" r="190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426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6.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创建血流并连接到身体部位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3552190" cy="856615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7.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创建GameManager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2313305" cy="2242185"/>
                  <wp:effectExtent l="0" t="0" r="0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26" cy="225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8.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创建起点，将地精转化为预设则删掉</w:t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1580515" cy="59944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952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799465" cy="780415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9.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创建棕色尖刺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1247140" cy="1370965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2385695" cy="4285615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274" cy="428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10.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/>
                <w:kern w:val="0"/>
                <w:sz w:val="24"/>
                <w:szCs w:val="24"/>
              </w:rPr>
              <w:t>Top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精灵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3428365" cy="8661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1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2091690" cy="3482340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74" cy="348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11.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创建宝藏精灵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761365" cy="675640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center"/>
            </w:pPr>
            <w:r>
              <w:drawing>
                <wp:inline distT="0" distB="0" distL="0" distR="0">
                  <wp:extent cx="2207260" cy="4396740"/>
                  <wp:effectExtent l="0" t="0" r="254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646" cy="439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12.</w:t>
            </w:r>
            <w:r>
              <w:rPr>
                <w:rFonts w:hint="eastAsia" w:ascii="宋体" w:hAnsi="宋体"/>
                <w:kern w:val="0"/>
                <w:sz w:val="24"/>
                <w:szCs w:val="24"/>
              </w:rPr>
              <w:t>创建背景</w:t>
            </w:r>
          </w:p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drawing>
                <wp:inline distT="0" distB="0" distL="0" distR="0">
                  <wp:extent cx="1704340" cy="357124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62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9" w:hRule="atLeast"/>
          <w:jc w:val="center"/>
        </w:trPr>
        <w:tc>
          <w:tcPr>
            <w:tcW w:w="9616" w:type="dxa"/>
            <w:gridSpan w:val="1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五、实验结论或总结</w:t>
            </w:r>
          </w:p>
          <w:p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</w:rPr>
              <w:t>通过本次实验熟悉了2</w:t>
            </w:r>
            <w:r>
              <w:t>D</w:t>
            </w:r>
            <w:r>
              <w:rPr>
                <w:rFonts w:hint="eastAsia"/>
              </w:rPr>
              <w:t>游戏构建游戏的方法，2</w:t>
            </w:r>
            <w:r>
              <w:t>D</w:t>
            </w:r>
            <w:r>
              <w:rPr>
                <w:rFonts w:hint="eastAsia"/>
              </w:rPr>
              <w:t>游戏创建精灵的过程，脚本交互开发的方法，游戏管理的框架（</w:t>
            </w:r>
            <w:r>
              <w:t>GameManager</w:t>
            </w:r>
            <w:r>
              <w:rPr>
                <w:rFonts w:hint="eastAsia"/>
              </w:rPr>
              <w:t>）。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·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240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4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2404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>
            <w:pPr>
              <w:jc w:val="center"/>
            </w:pPr>
          </w:p>
        </w:tc>
      </w:tr>
    </w:tbl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仿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C3"/>
    <w:rsid w:val="0004552A"/>
    <w:rsid w:val="000D2272"/>
    <w:rsid w:val="000D7AD3"/>
    <w:rsid w:val="002C684E"/>
    <w:rsid w:val="003A2670"/>
    <w:rsid w:val="004F00C3"/>
    <w:rsid w:val="00647729"/>
    <w:rsid w:val="007F48DA"/>
    <w:rsid w:val="009A3374"/>
    <w:rsid w:val="009D07D9"/>
    <w:rsid w:val="009E1DA2"/>
    <w:rsid w:val="00B03620"/>
    <w:rsid w:val="00B424A8"/>
    <w:rsid w:val="00D4634B"/>
    <w:rsid w:val="00D72259"/>
    <w:rsid w:val="00D97986"/>
    <w:rsid w:val="00DB5052"/>
    <w:rsid w:val="00F87EB5"/>
    <w:rsid w:val="00FC38C5"/>
    <w:rsid w:val="00FF446D"/>
    <w:rsid w:val="2490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3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iPriority w:val="99"/>
    <w:rPr>
      <w:sz w:val="18"/>
      <w:szCs w:val="18"/>
    </w:rPr>
  </w:style>
  <w:style w:type="paragraph" w:styleId="4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99"/>
    <w:rPr>
      <w:color w:val="0000FF"/>
      <w:u w:val="single"/>
    </w:rPr>
  </w:style>
  <w:style w:type="paragraph" w:customStyle="1" w:styleId="10">
    <w:name w:val="表文"/>
    <w:basedOn w:val="1"/>
    <w:qFormat/>
    <w:uiPriority w:val="0"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hAnsi="Times New Roman" w:cs="Times New Roman"/>
      <w:color w:val="000000"/>
      <w:kern w:val="10"/>
      <w:position w:val="8"/>
      <w:sz w:val="15"/>
      <w:szCs w:val="18"/>
    </w:rPr>
  </w:style>
  <w:style w:type="paragraph" w:customStyle="1" w:styleId="11">
    <w:name w:val="技能训练"/>
    <w:basedOn w:val="2"/>
    <w:qFormat/>
    <w:uiPriority w:val="0"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hAnsi="Arial" w:eastAsia="黑体" w:cs="Times New Roman"/>
      <w:b w:val="0"/>
      <w:bCs w:val="0"/>
      <w:sz w:val="24"/>
      <w:szCs w:val="20"/>
    </w:rPr>
  </w:style>
  <w:style w:type="paragraph" w:customStyle="1" w:styleId="12">
    <w:name w:val="仿宋"/>
    <w:basedOn w:val="1"/>
    <w:qFormat/>
    <w:uiPriority w:val="0"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方正仿宋_GBK" w:cs="Times New Roman"/>
      <w:szCs w:val="21"/>
    </w:rPr>
  </w:style>
  <w:style w:type="character" w:customStyle="1" w:styleId="13">
    <w:name w:val="标题 4 Char"/>
    <w:basedOn w:val="8"/>
    <w:link w:val="2"/>
    <w:uiPriority w:val="9"/>
    <w:rPr>
      <w:rFonts w:ascii="Cambria" w:hAnsi="Cambria" w:eastAsia="宋体" w:cs="宋体"/>
      <w:b/>
      <w:bCs/>
      <w:sz w:val="28"/>
      <w:szCs w:val="28"/>
    </w:rPr>
  </w:style>
  <w:style w:type="character" w:customStyle="1" w:styleId="14">
    <w:name w:val="页眉 Char"/>
    <w:basedOn w:val="8"/>
    <w:link w:val="5"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6">
    <w:name w:val="批注框文本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111</Words>
  <Characters>639</Characters>
  <Lines>5</Lines>
  <Paragraphs>1</Paragraphs>
  <TotalTime>5</TotalTime>
  <ScaleCrop>false</ScaleCrop>
  <LinksUpToDate>false</LinksUpToDate>
  <CharactersWithSpaces>749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2019-12-19T13:39:00Z</dcterms:created>
  <dc:creator>微软用户</dc:creator>
  <cp:lastModifiedBy>ASUS</cp:lastModifiedBy>
  <dcterms:modified xsi:type="dcterms:W3CDTF">2019-12-20T02:18:44Z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