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Prompt-Component Sensitivity Analysis</w:t>
      </w:r>
    </w:p>
    <w:p>
      <w:r>
        <w:t>All results use the canonical dt10-k7 held-out test set (898 messages from 301 participants). The evaluated outcomes are Content, Coping, and Quitting, each reported separately.</w:t>
      </w:r>
    </w:p>
    <w:p>
      <w:r>
        <w:t>Intervals are 95% percentile intervals from 2,000 participant-clustered bootstrap replicates. Directional metrics use low (1–2), neutral (3), and high (4–5).</w:t>
      </w:r>
    </w:p>
    <w:p>
      <w:pPr>
        <w:pStyle w:val="Heading1"/>
      </w:pPr>
      <w:r>
        <w:t>Table 1. Domain-specific exact and ordinal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shd w:fill="1F4E79"/>
          </w:tcPr>
          <w:p>
            <w:r/>
            <w:r>
              <w:rPr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2376"/>
            <w:shd w:fill="1F4E79"/>
          </w:tcPr>
          <w:p>
            <w:r/>
            <w:r>
              <w:rPr>
                <w:b/>
                <w:color w:val="FFFFFF"/>
                <w:sz w:val="15"/>
              </w:rPr>
              <w:t>Model</w:t>
            </w:r>
          </w:p>
        </w:tc>
        <w:tc>
          <w:tcPr>
            <w:tcW w:type="dxa" w:w="2376"/>
            <w:shd w:fill="1F4E79"/>
          </w:tcPr>
          <w:p>
            <w:r/>
            <w:r>
              <w:rPr>
                <w:b/>
                <w:color w:val="FFFFFF"/>
                <w:sz w:val="15"/>
              </w:rPr>
              <w:t>Configuration</w:t>
            </w:r>
          </w:p>
        </w:tc>
        <w:tc>
          <w:tcPr>
            <w:tcW w:type="dxa" w:w="2376"/>
            <w:shd w:fill="1F4E79"/>
          </w:tcPr>
          <w:p>
            <w:r/>
            <w:r>
              <w:rPr>
                <w:b/>
                <w:color w:val="FFFFFF"/>
                <w:sz w:val="15"/>
              </w:rPr>
              <w:t>Exact accuracy (95% CI)</w:t>
            </w:r>
          </w:p>
        </w:tc>
        <w:tc>
          <w:tcPr>
            <w:tcW w:type="dxa" w:w="2376"/>
            <w:shd w:fill="1F4E79"/>
          </w:tcPr>
          <w:p>
            <w:r/>
            <w:r>
              <w:rPr>
                <w:b/>
                <w:color w:val="FFFFFF"/>
                <w:sz w:val="15"/>
              </w:rPr>
              <w:t>Macro-F1 (95% CI)</w:t>
            </w:r>
          </w:p>
        </w:tc>
        <w:tc>
          <w:tcPr>
            <w:tcW w:type="dxa" w:w="2376"/>
            <w:shd w:fill="1F4E79"/>
          </w:tcPr>
          <w:p>
            <w:r/>
            <w:r>
              <w:rPr>
                <w:b/>
                <w:color w:val="FFFFFF"/>
                <w:sz w:val="15"/>
              </w:rPr>
              <w:t>QWK (95% CI)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0.343 [0.308, 0.378]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0.170 [0.152, 0.189]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0.139 [0.084, 0.192]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0.344 [0.310, 0.380]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0.168 [0.150, 0.188]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0.125 [0.075, 0.176]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0.341 [0.308, 0.375]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0.162 [0.144, 0.180]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0.085 [0.027, 0.143]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0.326 [0.292, 0.362]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0.120 [0.106, 0.134]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0.007 [-0.029, 0.044]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0.457 [0.419, 0.495]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0.335 [0.290, 0.380]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0.388 [0.310, 0.459]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0.438 [0.399, 0.475]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0.324 [0.284, 0.363]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0.355 [0.277, 0.429]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0.447 [0.412, 0.482]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0.347 [0.300, 0.396]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0.372 [0.290, 0.444]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0.332 [0.301, 0.363]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0.182 [0.164, 0.200]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0.006 [-0.044, 0.059]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0.492 [0.453, 0.532]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0.372 [0.325, 0.420]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0.432 [0.352, 0.502]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0.490 [0.452, 0.528]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0.362 [0.316, 0.410]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0.424 [0.344, 0.491]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0.479 [0.439, 0.517]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0.342 [0.306, 0.378]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0.401 [0.317, 0.475]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0.326 [0.294, 0.360]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0.159 [0.139, 0.181]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0.022 [-0.027, 0.070]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0.441 [0.402, 0.479]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0.310 [0.266, 0.355]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0.338 [0.265, 0.409]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0.457 [0.419, 0.494]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0.322 [0.282, 0.361]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0.337 [0.261, 0.413]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0.450 [0.412, 0.488]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0.353 [0.305, 0.399]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0.330 [0.251, 0.408]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0.321 [0.288, 0.354]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0.182 [0.160, 0.204]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0.030 [-0.031, 0.091]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0.261 [0.230, 0.292]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0.186 [0.163, 0.212]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0.164 [0.118, 0.209]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0.262 [0.232, 0.291]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0.161 [0.143, 0.180]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0.141 [0.096, 0.187]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0.255 [0.225, 0.286]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0.154 [0.135, 0.174]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0.051 [0.003, 0.097]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0.219 [0.192, 0.248]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0.131 [0.114, 0.149]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0.031 [-0.006, 0.069]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0.398 [0.359, 0.436]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0.359 [0.316, 0.401]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0.489 [0.423, 0.552]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0.360 [0.324, 0.399]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0.333 [0.290, 0.376]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0.434 [0.360, 0.503]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0.373 [0.339, 0.408]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0.351 [0.312, 0.388]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0.465 [0.396, 0.531]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0.244 [0.214, 0.273]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0.144 [0.127, 0.161]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-0.007 [-0.058, 0.046]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0.429 [0.390, 0.467]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0.386 [0.342, 0.428]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0.510 [0.437, 0.579]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0.412 [0.375, 0.450]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0.377 [0.331, 0.420]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0.506 [0.434, 0.571]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0.408 [0.371, 0.445]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0.375 [0.332, 0.415]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0.484 [0.411, 0.552]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0.232 [0.203, 0.261]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0.145 [0.128, 0.164]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-0.016 [-0.070, 0.041]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0.404 [0.369, 0.440]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0.358 [0.315, 0.398]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0.429 [0.352, 0.502]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0.415 [0.379, 0.453]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0.371 [0.328, 0.412]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0.421 [0.345, 0.495]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0.382 [0.347, 0.419]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0.345 [0.305, 0.381]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0.409 [0.329, 0.483]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0.262 [0.231, 0.296]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0.152 [0.134, 0.172]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-0.007 [-0.066, 0.054]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0.294 [0.261, 0.327]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0.224 [0.195, 0.252]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0.248 [0.188, 0.305]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0.297 [0.267, 0.329]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0.202 [0.177, 0.224]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0.235 [0.174, 0.291]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0.275 [0.244, 0.306]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0.178 [0.156, 0.200]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0.124 [0.071, 0.173]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0.225 [0.198, 0.254]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0.148 [0.129, 0.168]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0.051 [0.003, 0.100]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0.427 [0.393, 0.464]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0.403 [0.361, 0.443]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0.534 [0.472, 0.591]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0.410 [0.374, 0.449]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0.387 [0.343, 0.427]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0.491 [0.425, 0.554]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0.385 [0.350, 0.422]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0.368 [0.327, 0.406]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0.483 [0.417, 0.544]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0.219 [0.192, 0.249]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0.158 [0.137, 0.180]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0.009 [-0.034, 0.058]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0.448 [0.412, 0.486]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0.410 [0.369, 0.450]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0.548 [0.480, 0.610]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0.432 [0.396, 0.469]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0.401 [0.355, 0.442]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0.538 [0.471, 0.602]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0.450 [0.412, 0.487]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0.426 [0.381, 0.468]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0.532 [0.463, 0.597]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0.225 [0.196, 0.255]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0.145 [0.126, 0.164]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0.017 [-0.035, 0.067]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0.435 [0.398, 0.474]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0.389 [0.346, 0.431]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0.479 [0.408, 0.547]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0.415 [0.381, 0.454]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0.367 [0.326, 0.408]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0.456 [0.384, 0.526]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0.432 [0.396, 0.470]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0.390 [0.350, 0.429]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0.479 [0.409, 0.540]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0.243 [0.211, 0.275]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0.127 [0.109, 0.145]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0.021 [-0.034, 0.079]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8229600" cy="75803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_ablation_metrics_by_domain_dt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7580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1. Exact accuracy, macro-F1, and QWK by rating domain. Lines connect configurations evaluated on the same canonical test messages; 95% intervals are given in Tables 1–3.</w:t>
      </w:r>
    </w:p>
    <w:p>
      <w:pPr>
        <w:pStyle w:val="Heading1"/>
      </w:pPr>
      <w:r>
        <w:t>Table 2. Domain-specific directional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c>
          <w:tcPr>
            <w:tcW w:type="dxa" w:w="2851"/>
            <w:shd w:fill="1F4E79"/>
          </w:tcPr>
          <w:p>
            <w:r/>
            <w:r>
              <w:rPr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2851"/>
            <w:shd w:fill="1F4E79"/>
          </w:tcPr>
          <w:p>
            <w:r/>
            <w:r>
              <w:rPr>
                <w:b/>
                <w:color w:val="FFFFFF"/>
                <w:sz w:val="15"/>
              </w:rPr>
              <w:t>Model</w:t>
            </w:r>
          </w:p>
        </w:tc>
        <w:tc>
          <w:tcPr>
            <w:tcW w:type="dxa" w:w="2851"/>
            <w:shd w:fill="1F4E79"/>
          </w:tcPr>
          <w:p>
            <w:r/>
            <w:r>
              <w:rPr>
                <w:b/>
                <w:color w:val="FFFFFF"/>
                <w:sz w:val="15"/>
              </w:rPr>
              <w:t>Configuration</w:t>
            </w:r>
          </w:p>
        </w:tc>
        <w:tc>
          <w:tcPr>
            <w:tcW w:type="dxa" w:w="2851"/>
            <w:shd w:fill="1F4E79"/>
          </w:tcPr>
          <w:p>
            <w:r/>
            <w:r>
              <w:rPr>
                <w:b/>
                <w:color w:val="FFFFFF"/>
                <w:sz w:val="15"/>
              </w:rPr>
              <w:t>Directional accuracy (95% CI)</w:t>
            </w:r>
          </w:p>
        </w:tc>
        <w:tc>
          <w:tcPr>
            <w:tcW w:type="dxa" w:w="2851"/>
            <w:shd w:fill="1F4E79"/>
          </w:tcPr>
          <w:p>
            <w:r/>
            <w:r>
              <w:rPr>
                <w:b/>
                <w:color w:val="FFFFFF"/>
                <w:sz w:val="15"/>
              </w:rPr>
              <w:t>Directional macro-F1 (95% CI)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0.611 [0.573, 0.650]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0.330 [0.309, 0.352]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0.627 [0.590, 0.666]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0.343 [0.322, 0.367]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0.619 [0.581, 0.660]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0.316 [0.293, 0.339]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0.643 [0.603, 0.682]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0.295 [0.275, 0.317]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0.669 [0.632, 0.708]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0.486 [0.435, 0.536]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0.648 [0.613, 0.684]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0.486 [0.435, 0.533]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0.654 [0.618, 0.689]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0.501 [0.453, 0.547]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0.631 [0.591, 0.673]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0.299 [0.277, 0.322]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0.709 [0.671, 0.745]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0.525 [0.472, 0.574]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0.719 [0.682, 0.754]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0.524 [0.469, 0.573]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0.693 [0.654, 0.729]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0.526 [0.467, 0.579]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0.616 [0.576, 0.654]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0.311 [0.286, 0.339]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0.685 [0.646, 0.722]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0.462 [0.410, 0.513]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0.679 [0.642, 0.716]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0.462 [0.414, 0.512]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0.648 [0.611, 0.684]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0.477 [0.430, 0.522]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0.618 [0.579, 0.654]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0.318 [0.293, 0.343]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0.354 [0.324, 0.387]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0.331 [0.298, 0.364]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0.391 [0.361, 0.423]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0.330 [0.299, 0.363]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0.386 [0.354, 0.420]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0.299 [0.272, 0.327]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0.305 [0.276, 0.336]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0.252 [0.226, 0.279]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0.622 [0.585, 0.661]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0.533 [0.494, 0.571]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0.565 [0.526, 0.605]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0.476 [0.436, 0.514]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0.573 [0.536, 0.611]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0.494 [0.458, 0.531]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0.404 [0.371, 0.440]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0.312 [0.284, 0.342]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0.645 [0.606, 0.684]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0.537 [0.492, 0.576]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0.640 [0.600, 0.680]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0.536 [0.493, 0.577]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0.641 [0.603, 0.680]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0.551 [0.509, 0.592]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0.391 [0.359, 0.423]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0.315 [0.287, 0.344]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0.629 [0.591, 0.667]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0.485 [0.440, 0.526]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0.631 [0.596, 0.667]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0.499 [0.460, 0.539]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0.594 [0.556, 0.632]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0.485 [0.444, 0.526]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0.468 [0.434, 0.503]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0.339 [0.309, 0.371]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0.462 [0.424, 0.498]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0.418 [0.377, 0.456]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0.487 [0.450, 0.524]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0.415 [0.375, 0.452]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0.450 [0.417, 0.486]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0.362 [0.329, 0.395]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0.341 [0.311, 0.372]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0.302 [0.272, 0.332]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0.664 [0.627, 0.702]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0.578 [0.539, 0.616]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0.630 [0.593, 0.667]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0.548 [0.509, 0.587]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0.619 [0.582, 0.656]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0.542 [0.503, 0.581]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0.314 [0.285, 0.346]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0.289 [0.260, 0.320]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0.674 [0.636, 0.713]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0.568 [0.525, 0.609]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0.660 [0.622, 0.699]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0.552 [0.509, 0.592]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0.682 [0.644, 0.719]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0.595 [0.554, 0.633]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0.391 [0.359, 0.423]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0.322 [0.292, 0.351]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0.665 [0.629, 0.701]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0.529 [0.487, 0.572]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0.654 [0.616, 0.691]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0.513 [0.472, 0.555]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0.650 [0.615, 0.686]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0.541 [0.503, 0.579]</w:t>
            </w:r>
          </w:p>
        </w:tc>
      </w:tr>
      <w:tr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0.504 [0.464, 0.543]</w:t>
            </w:r>
          </w:p>
        </w:tc>
        <w:tc>
          <w:tcPr>
            <w:tcW w:type="dxa" w:w="2851"/>
          </w:tcPr>
          <w:p>
            <w:r/>
            <w:r>
              <w:rPr>
                <w:b w:val="0"/>
                <w:sz w:val="15"/>
              </w:rPr>
              <w:t>0.318 [0.288, 0.350]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8229600" cy="51601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_ablation_directional_by_domain_dt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1601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2. Directional accuracy and directional macro-F1 by rating domain. Direction is low (1–2), neutral (3), or high (4–5).</w:t>
      </w:r>
    </w:p>
    <w:p>
      <w:pPr>
        <w:pStyle w:val="Heading1"/>
      </w:pPr>
      <w:r>
        <w:t>Table 3. Paired domain-specific changes from PP + history + CBT/ACT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c>
          <w:tcPr>
            <w:tcW w:type="dxa" w:w="2376"/>
            <w:shd w:fill="1F4E79"/>
          </w:tcPr>
          <w:p>
            <w:r/>
            <w:r>
              <w:rPr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2376"/>
            <w:shd w:fill="1F4E79"/>
          </w:tcPr>
          <w:p>
            <w:r/>
            <w:r>
              <w:rPr>
                <w:b/>
                <w:color w:val="FFFFFF"/>
                <w:sz w:val="15"/>
              </w:rPr>
              <w:t>Model</w:t>
            </w:r>
          </w:p>
        </w:tc>
        <w:tc>
          <w:tcPr>
            <w:tcW w:type="dxa" w:w="2376"/>
            <w:shd w:fill="1F4E79"/>
          </w:tcPr>
          <w:p>
            <w:r/>
            <w:r>
              <w:rPr>
                <w:b/>
                <w:color w:val="FFFFFF"/>
                <w:sz w:val="15"/>
              </w:rPr>
              <w:t>Compared configuration</w:t>
            </w:r>
          </w:p>
        </w:tc>
        <w:tc>
          <w:tcPr>
            <w:tcW w:type="dxa" w:w="2376"/>
            <w:shd w:fill="1F4E79"/>
          </w:tcPr>
          <w:p>
            <w:r/>
            <w:r>
              <w:rPr>
                <w:b/>
                <w:color w:val="FFFFFF"/>
                <w:sz w:val="15"/>
              </w:rPr>
              <w:t>Δ accuracy (95% CI)</w:t>
            </w:r>
          </w:p>
        </w:tc>
        <w:tc>
          <w:tcPr>
            <w:tcW w:type="dxa" w:w="2376"/>
            <w:shd w:fill="1F4E79"/>
          </w:tcPr>
          <w:p>
            <w:r/>
            <w:r>
              <w:rPr>
                <w:b/>
                <w:color w:val="FFFFFF"/>
                <w:sz w:val="15"/>
              </w:rPr>
              <w:t>Δ macro-F1 (95% CI)</w:t>
            </w:r>
          </w:p>
        </w:tc>
        <w:tc>
          <w:tcPr>
            <w:tcW w:type="dxa" w:w="2376"/>
            <w:shd w:fill="1F4E79"/>
          </w:tcPr>
          <w:p>
            <w:r/>
            <w:r>
              <w:rPr>
                <w:b/>
                <w:color w:val="FFFFFF"/>
                <w:sz w:val="15"/>
              </w:rPr>
              <w:t>Δ QWK (95% CI)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+0.001 [-0.018, +0.020]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-0.002 [-0.017, +0.014]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-0.015 [-0.059, +0.032]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-0.002 [-0.023, +0.018]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-0.008 [-0.025, +0.008]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-0.054 [-0.109, +0.001]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-0.017 [-0.038, +0.006]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-0.051 [-0.069, -0.032]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-0.132 [-0.184, -0.079]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-0.019 [-0.046, +0.008]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-0.011 [-0.033, +0.013]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-0.032 [-0.070, +0.003]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-0.010 [-0.037, +0.017]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+0.012 [-0.022, +0.053]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-0.016 [-0.056, +0.024]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-0.125 [-0.165, -0.085]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-0.153 [-0.203, -0.108]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-0.382 [-0.457, -0.302]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-0.002 [-0.025, +0.020]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-0.010 [-0.043, +0.017]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-0.008 [-0.039, +0.021]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-0.013 [-0.038, +0.012]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-0.030 [-0.070, +0.008]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-0.031 [-0.065, +0.002]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-0.166 [-0.213, -0.119]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-0.213 [-0.265, -0.162]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-0.410 [-0.497, -0.319]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+0.016 [-0.011, +0.044]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+0.012 [-0.015, +0.040]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-0.001 [-0.040, +0.043]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+0.009 [-0.019, +0.038]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+0.042 [+0.005, +0.082]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-0.008 [-0.067, +0.050]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-0.120 [-0.169, -0.073]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-0.128 [-0.175, -0.082]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-0.308 [-0.396, -0.217]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+0.001 [-0.026, +0.027]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-0.025 [-0.050, -0.001]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-0.023 [-0.060, +0.016]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-0.006 [-0.039, +0.028]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-0.032 [-0.059, -0.006]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-0.113 [-0.159, -0.066]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-0.041 [-0.071, -0.012]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-0.056 [-0.084, -0.029]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-0.133 [-0.182, -0.083]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-0.038 [-0.062, -0.013]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-0.026 [-0.053, +0.002]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-0.055 [-0.090, -0.022]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-0.024 [-0.052, +0.001]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-0.008 [-0.039, +0.022]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-0.024 [-0.059, +0.011]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-0.154 [-0.198, -0.108]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-0.215 [-0.258, -0.170]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-0.496 [-0.570, -0.416]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-0.017 [-0.045, +0.011]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-0.010 [-0.039, +0.017]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-0.004 [-0.039, +0.029]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-0.021 [-0.049, +0.007]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-0.011 [-0.037, +0.014]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-0.026 [-0.062, +0.011]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-0.197 [-0.245, -0.153]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-0.241 [-0.285, -0.193]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-0.526 [-0.608, -0.438]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+0.011 [-0.015, +0.038]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+0.013 [-0.016, +0.045]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-0.008 [-0.049, +0.033]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-0.022 [-0.051, +0.007]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-0.013 [-0.044, +0.019]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-0.020 [-0.069, +0.031]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-0.143 [-0.192, -0.095]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-0.206 [-0.254, -0.156]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-0.436 [-0.521, -0.347]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+0.003 [-0.022, +0.031]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-0.022 [-0.047, +0.004]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-0.013 [-0.055, +0.030]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-0.019 [-0.050, +0.014]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-0.046 [-0.076, -0.015]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-0.124 [-0.176, -0.075]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-0.069 [-0.106, -0.032]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-0.076 [-0.109, -0.043]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-0.198 [-0.263, -0.130]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-0.017 [-0.046, +0.010]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-0.017 [-0.045, +0.011]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-0.044 [-0.077, -0.009]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-0.041 [-0.066, -0.017]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-0.035 [-0.062, -0.006]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-0.051 [-0.082, -0.019]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-0.207 [-0.255, -0.159]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-0.246 [-0.292, -0.198]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-0.525 [-0.593, -0.451]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-0.016 [-0.040, +0.008]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-0.010 [-0.038, +0.016]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-0.010 [-0.045, +0.025]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+0.002 [-0.021, +0.025]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+0.016 [-0.011, +0.041]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-0.016 [-0.048, +0.017]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-0.223 [-0.270, -0.173]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-0.265 [-0.310, -0.219]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-0.531 [-0.609, -0.451]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-0.020 [-0.045, +0.004]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-0.022 [-0.050, +0.007]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-0.023 [-0.066, +0.018]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-0.003 [-0.031, +0.026]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+0.000 [-0.031, +0.037]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-0.000 [-0.047, +0.046]</w:t>
            </w:r>
          </w:p>
        </w:tc>
      </w:tr>
      <w:tr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-0.193 [-0.242, -0.142]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-0.263 [-0.307, -0.215]</w:t>
            </w:r>
          </w:p>
        </w:tc>
        <w:tc>
          <w:tcPr>
            <w:tcW w:type="dxa" w:w="2376"/>
          </w:tcPr>
          <w:p>
            <w:r/>
            <w:r>
              <w:rPr>
                <w:b w:val="0"/>
                <w:sz w:val="15"/>
              </w:rPr>
              <w:t>-0.458 [-0.543, -0.371]</w:t>
            </w:r>
          </w:p>
        </w:tc>
      </w:tr>
    </w:tbl>
    <w:p/>
    <w:p>
      <w:r>
        <w:t>Positive differences favor the comparison configuration. Every interval is paired within the same participant-bootstrap replicate.</w:t>
      </w:r>
    </w:p>
    <w:p>
      <w:pPr>
        <w:pStyle w:val="Heading1"/>
      </w:pPr>
      <w:r>
        <w:t>Table 4. Which configuration is best, and which are statistically comparable to it</w:t>
      </w:r>
    </w:p>
    <w:p>
      <w:r>
        <w:t>For each model, domain, and metric: the configuration with the highest point estimate, the configurations whose paired 95% interval against it includes zero (comparable), and those whose interval excludes zero (significantly worse). Differences are reported as best minus other. No multiplicity correction is applied.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37"/>
        <w:gridCol w:w="2037"/>
        <w:gridCol w:w="2037"/>
        <w:gridCol w:w="2037"/>
        <w:gridCol w:w="2037"/>
        <w:gridCol w:w="2037"/>
        <w:gridCol w:w="2037"/>
      </w:tblGrid>
      <w:tr>
        <w:tc>
          <w:tcPr>
            <w:tcW w:type="dxa" w:w="2037"/>
            <w:shd w:fill="1F4E79"/>
          </w:tcPr>
          <w:p>
            <w:r/>
            <w:r>
              <w:rPr>
                <w:b/>
                <w:color w:val="FFFFFF"/>
                <w:sz w:val="15"/>
              </w:rPr>
              <w:t>Metric</w:t>
            </w:r>
          </w:p>
        </w:tc>
        <w:tc>
          <w:tcPr>
            <w:tcW w:type="dxa" w:w="2037"/>
            <w:shd w:fill="1F4E79"/>
          </w:tcPr>
          <w:p>
            <w:r/>
            <w:r>
              <w:rPr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2037"/>
            <w:shd w:fill="1F4E79"/>
          </w:tcPr>
          <w:p>
            <w:r/>
            <w:r>
              <w:rPr>
                <w:b/>
                <w:color w:val="FFFFFF"/>
                <w:sz w:val="15"/>
              </w:rPr>
              <w:t>Model</w:t>
            </w:r>
          </w:p>
        </w:tc>
        <w:tc>
          <w:tcPr>
            <w:tcW w:type="dxa" w:w="2037"/>
            <w:shd w:fill="1F4E79"/>
          </w:tcPr>
          <w:p>
            <w:r/>
            <w:r>
              <w:rPr>
                <w:b/>
                <w:color w:val="FFFFFF"/>
                <w:sz w:val="15"/>
              </w:rPr>
              <w:t>Best configuration</w:t>
            </w:r>
          </w:p>
        </w:tc>
        <w:tc>
          <w:tcPr>
            <w:tcW w:type="dxa" w:w="2037"/>
            <w:shd w:fill="1F4E79"/>
          </w:tcPr>
          <w:p>
            <w:r/>
            <w:r>
              <w:rPr>
                <w:b/>
                <w:color w:val="FFFFFF"/>
                <w:sz w:val="15"/>
              </w:rPr>
              <w:t>Estimate</w:t>
            </w:r>
          </w:p>
        </w:tc>
        <w:tc>
          <w:tcPr>
            <w:tcW w:type="dxa" w:w="2037"/>
            <w:shd w:fill="1F4E79"/>
          </w:tcPr>
          <w:p>
            <w:r/>
            <w:r>
              <w:rPr>
                <w:b/>
                <w:color w:val="FFFFFF"/>
                <w:sz w:val="15"/>
              </w:rPr>
              <w:t>Comparable to best (Δ, 95% CI)</w:t>
            </w:r>
          </w:p>
        </w:tc>
        <w:tc>
          <w:tcPr>
            <w:tcW w:type="dxa" w:w="2037"/>
            <w:shd w:fill="1F4E79"/>
          </w:tcPr>
          <w:p>
            <w:r/>
            <w:r>
              <w:rPr>
                <w:b/>
                <w:color w:val="FFFFFF"/>
                <w:sz w:val="15"/>
              </w:rPr>
              <w:t>Significantly worse than best (Δ, 95% CI)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accuracy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0.344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 (+0.001 [-0.018, +0.020]); History + ratings only (+0.003 [-0.017, +0.023]); History text only (+0.018 [-0.002, +0.039])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none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accuracy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0.457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 (+0.019 [-0.008, +0.046]); History + ratings only (+0.010 [-0.017, +0.037])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text only (+0.125 [+0.085, +0.165])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accuracy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0.492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 (+0.002 [-0.020, +0.025]); History + ratings only (+0.013 [-0.012, +0.038])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text only (+0.166 [+0.119, +0.213])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accuracy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0.457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 (+0.016 [-0.011, +0.044]); History + ratings only (+0.007 [-0.025, +0.036])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text only (+0.136 [+0.092, +0.180])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accuracy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0.262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 (+0.001 [-0.026, +0.027]); History + ratings only (+0.007 [-0.013, +0.028])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text only (+0.042 [+0.018, +0.067])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accuracy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0.398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+ ratings only (+0.024 [-0.001, +0.052])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 (+0.038 [+0.013, +0.062]); History text only (+0.154 [+0.108, +0.198])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accuracy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0.429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 (+0.017 [-0.011, +0.045]); History + ratings only (+0.021 [-0.007, +0.049])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text only (+0.197 [+0.153, +0.245])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accuracy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0.415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 (+0.011 [-0.015, +0.038])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+ ratings only (+0.033 [+0.004, +0.063]); History text only (+0.154 [+0.104, +0.203])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accuracy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0.297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 (+0.003 [-0.022, +0.031]); History + ratings only (+0.022 [-0.000, +0.043])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text only (+0.072 [+0.042, +0.103])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accuracy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0.427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 (+0.017 [-0.010, +0.046])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+ ratings only (+0.041 [+0.017, +0.066]); History text only (+0.207 [+0.159, +0.255])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accuracy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0.450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 (+0.002 [-0.021, +0.025]); PP + history (no CBT/ACT) (+0.018 [-0.004, +0.039])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text only (+0.225 [+0.177, +0.272])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accuracy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0.435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 (+0.020 [-0.004, +0.045]); History + ratings only (+0.003 [-0.026, +0.031])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text only (+0.193 [+0.142, +0.242])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directional_accuracy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0.643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 (+0.016 [-0.006, +0.036])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 (+0.031 [+0.009, +0.053]); History + ratings only (+0.023 [+0.006, +0.042])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directional_accuracy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0.669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 (+0.021 [-0.001, +0.044]); History + ratings only (+0.016 [-0.006, +0.038])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text only (+0.038 [+0.003, +0.074])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directional_accuracy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0.719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 (+0.010 [-0.008, +0.028])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+ ratings only (+0.027 [+0.007, +0.047]); History text only (+0.104 [+0.070, +0.136])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directional_accuracy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0.685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 (+0.006 [-0.018, +0.028])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+ ratings only (+0.037 [+0.009, +0.062]); History text only (+0.067 [+0.033, +0.100])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directional_accuracy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0.391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+ ratings only (+0.004 [-0.022, +0.030])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 (+0.037 [+0.004, +0.068]); History text only (+0.086 [+0.054, +0.117])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directional_accuracy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0.622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none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 (+0.058 [+0.034, +0.082]); History + ratings only (+0.049 [+0.026, +0.075]); History text only (+0.218 [+0.176, +0.262])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directional_accuracy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0.645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 (+0.004 [-0.019, +0.028]); History + ratings only (+0.003 [-0.022, +0.028])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text only (+0.254 [+0.209, +0.299])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directional_accuracy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0.631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 (+0.002 [-0.022, +0.027])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+ ratings only (+0.038 [+0.012, +0.065]); History text only (+0.164 [+0.123, +0.204])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directional_accuracy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0.487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 (+0.024 [-0.006, +0.058])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+ ratings only (+0.037 [+0.011, +0.062]); History text only (+0.146 [+0.106, +0.185])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directional_accuracy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0.664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none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 (+0.033 [+0.010, +0.059]); History + ratings only (+0.045 [+0.020, +0.069]); History text only (+0.350 [+0.299, +0.399])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directional_accuracy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0.682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 (+0.008 [-0.013, +0.028]); PP + history (no CBT/ACT) (+0.021 [+0.000, +0.041])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text only (+0.291 [+0.247, +0.336])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directional_accuracy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0.665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 (+0.011 [-0.011, +0.034]); History + ratings only (+0.014 [-0.012, +0.040])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text only (+0.160 [+0.124, +0.199])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directional_macro_f1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0.343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 (+0.013 [-0.005, +0.033])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+ ratings only (+0.027 [+0.008, +0.048]); History text only (+0.048 [+0.026, +0.070])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directional_macro_f1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0.501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 (+0.014 [-0.019, +0.053]); PP + history (no CBT/ACT) (+0.015 [-0.019, +0.052])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text only (+0.202 [+0.149, +0.252])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directional_macro_f1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0.526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 (+0.002 [-0.031, +0.033]); PP + history (no CBT/ACT) (+0.003 [-0.022, +0.029])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text only (+0.215 [+0.153, +0.272])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directional_macro_f1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0.477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 (+0.015 [-0.028, +0.060]); PP + history (no CBT/ACT) (+0.015 [-0.023, +0.052])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text only (+0.160 [+0.110, +0.209])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directional_macro_f1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0.331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 (+0.001 [-0.029, +0.031]); History + ratings only (+0.033 [-0.004, +0.070])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text only (+0.080 [+0.041, +0.118])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directional_macro_f1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0.533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none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 (+0.057 [+0.031, +0.083]); History + ratings only (+0.039 [+0.011, +0.067]); History text only (+0.221 [+0.173, +0.268])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directional_macro_f1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0.551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 (+0.015 [-0.018, +0.047]); PP + history (no CBT/ACT) (+0.015 [-0.015, +0.045])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text only (+0.236 [+0.188, +0.282])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directional_macro_f1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0.499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 (+0.014 [-0.019, +0.051]); History + ratings only (+0.015 [-0.018, +0.049])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text only (+0.160 [+0.106, +0.212])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directional_macro_f1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0.418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 (+0.003 [-0.032, +0.037])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+ ratings only (+0.056 [+0.018, +0.091]); History text only (+0.115 [+0.065, +0.162])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directional_macro_f1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0.578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none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 (+0.030 [+0.002, +0.059]); History + ratings only (+0.036 [+0.008, +0.065]); History text only (+0.289 [+0.235, +0.337])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directional_macro_f1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0.595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 (+0.026 [-0.002, +0.053])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 (+0.043 [+0.014, +0.070]); History text only (+0.273 [+0.224, +0.322])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directional_macro_f1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0.541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 (+0.011 [-0.024, +0.048]); PP + history (no CBT/ACT) (+0.028 [-0.011, +0.065])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text only (+0.223 [+0.177, +0.267])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macro_f1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0.170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 (+0.002 [-0.014, +0.017]); History + ratings only (+0.008 [-0.008, +0.025])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text only (+0.051 [+0.032, +0.069])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macro_f1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0.347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 (+0.012 [-0.022, +0.053]); PP + history (no CBT/ACT) (+0.023 [-0.007, +0.056])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text only (+0.165 [+0.116, +0.216])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macro_f1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0.372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 (+0.010 [-0.017, +0.043]); History + ratings only (+0.030 [-0.008, +0.070])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text only (+0.213 [+0.162, +0.265])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macro_f1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0.353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 (+0.031 [-0.006, +0.069])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 (+0.042 [+0.005, +0.082]); History text only (+0.170 [+0.120, +0.222])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macro_f1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0.186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none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 (+0.025 [+0.001, +0.050]); History + ratings only (+0.032 [+0.006, +0.059]); History text only (+0.056 [+0.029, +0.084])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macro_f1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0.359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 (+0.026 [-0.002, +0.053]); History + ratings only (+0.008 [-0.022, +0.039])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text only (+0.215 [+0.170, +0.258])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macro_f1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0.386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 (+0.010 [-0.017, +0.039]); History + ratings only (+0.011 [-0.014, +0.037])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text only (+0.241 [+0.193, +0.285])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macro_f1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0.371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 (+0.013 [-0.016, +0.045]); History + ratings only (+0.026 [-0.004, +0.058])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text only (+0.219 [+0.169, +0.266])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macro_f1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0.224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 (+0.022 [-0.004, +0.047])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+ ratings only (+0.046 [+0.015, +0.076]); History text only (+0.076 [+0.043, +0.109])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macro_f1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0.403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 (+0.017 [-0.011, +0.045])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+ ratings only (+0.035 [+0.006, +0.062]); History text only (+0.246 [+0.198, +0.292])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macro_f1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0.426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 (+0.016 [-0.011, +0.041])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 (+0.026 [+0.001, +0.052]); History text only (+0.281 [+0.233, +0.328])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macro_f1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+ ratings only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0.390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 (+0.000 [-0.031, +0.037]); PP + history (no CBT/ACT) (+0.022 [-0.004, +0.051])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text only (+0.263 [+0.218, +0.307])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qwk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0.139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 (+0.015 [-0.032, +0.059]); History + ratings only (+0.054 [-0.001, +0.109])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text only (+0.132 [+0.079, +0.184])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qwk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0.388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 (+0.032 [-0.003, +0.070]); History + ratings only (+0.016 [-0.024, +0.056])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text only (+0.382 [+0.302, +0.457])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qwk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0.432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 (+0.008 [-0.021, +0.039]); History + ratings only (+0.031 [-0.002, +0.065])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text only (+0.410 [+0.319, +0.497])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qwk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0.338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 (+0.001 [-0.043, +0.040]); History + ratings only (+0.008 [-0.050, +0.067])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text only (+0.308 [+0.217, +0.396])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qwk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0.164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 (+0.023 [-0.016, +0.060])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+ ratings only (+0.113 [+0.066, +0.159]); History text only (+0.133 [+0.083, +0.182])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qwk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0.489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+ ratings only (+0.024 [-0.011, +0.059])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 (+0.055 [+0.022, +0.090]); History text only (+0.496 [+0.416, +0.570])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qwk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0.510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 (+0.004 [-0.029, +0.039]); History + ratings only (+0.026 [-0.011, +0.062])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text only (+0.526 [+0.438, +0.608])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qwk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0.429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 (+0.008 [-0.033, +0.049]); History + ratings only (+0.020 [-0.031, +0.069])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text only (+0.436 [+0.347, +0.521])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qwk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0.248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 (+0.013 [-0.030, +0.055])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+ ratings only (+0.124 [+0.075, +0.176]); History text only (+0.198 [+0.130, +0.263])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qwk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0.534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none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 (+0.044 [+0.009, +0.077]); History + ratings only (+0.051 [+0.019, +0.082]); History text only (+0.525 [+0.451, +0.593])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qwk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0.548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 (+0.010 [-0.025, +0.045]); History + ratings only (+0.016 [-0.017, +0.048])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text only (+0.531 [+0.451, +0.609])</w:t>
            </w:r>
          </w:p>
        </w:tc>
      </w:tr>
      <w:tr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qwk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+ CBT/ACT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0.479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PP + history (no CBT/ACT) (+0.023 [-0.018, +0.066]); History + ratings only (+0.000 [-0.046, +0.047])</w:t>
            </w:r>
          </w:p>
        </w:tc>
        <w:tc>
          <w:tcPr>
            <w:tcW w:type="dxa" w:w="2037"/>
          </w:tcPr>
          <w:p>
            <w:r/>
            <w:r>
              <w:rPr>
                <w:b w:val="0"/>
                <w:sz w:val="15"/>
              </w:rPr>
              <w:t>History text only (+0.458 [+0.371, +0.543])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8229600" cy="47077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_ablation_pairwise_qwk_dt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707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3. Paired QWK differences for all six configuration pairs (comparison minus reference). Shaded cells have 95% intervals excluding zero; white cells are statistically comparable.</w:t>
      </w:r>
    </w:p>
    <w:p>
      <w:pPr>
        <w:pStyle w:val="Heading1"/>
      </w:pPr>
      <w:r>
        <w:t>Table 5. Distribution of predicted ratings</w:t>
      </w:r>
    </w:p>
    <w:p>
      <w:r>
        <w:t>Mean and SD of observed and predicted ratings, bias (predicted minus observed), mean absolute error, and the share of messages predicted exactly or within one level, per configuration and domain.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4"/>
        <w:gridCol w:w="1584"/>
        <w:gridCol w:w="1584"/>
        <w:gridCol w:w="1584"/>
        <w:gridCol w:w="1584"/>
        <w:gridCol w:w="1584"/>
        <w:gridCol w:w="1584"/>
        <w:gridCol w:w="1584"/>
        <w:gridCol w:w="1584"/>
      </w:tblGrid>
      <w:tr>
        <w:tc>
          <w:tcPr>
            <w:tcW w:type="dxa" w:w="1584"/>
            <w:shd w:fill="1F4E79"/>
          </w:tcPr>
          <w:p>
            <w:r/>
            <w:r>
              <w:rPr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1584"/>
            <w:shd w:fill="1F4E79"/>
          </w:tcPr>
          <w:p>
            <w:r/>
            <w:r>
              <w:rPr>
                <w:b/>
                <w:color w:val="FFFFFF"/>
                <w:sz w:val="15"/>
              </w:rPr>
              <w:t>Model</w:t>
            </w:r>
          </w:p>
        </w:tc>
        <w:tc>
          <w:tcPr>
            <w:tcW w:type="dxa" w:w="1584"/>
            <w:shd w:fill="1F4E79"/>
          </w:tcPr>
          <w:p>
            <w:r/>
            <w:r>
              <w:rPr>
                <w:b/>
                <w:color w:val="FFFFFF"/>
                <w:sz w:val="15"/>
              </w:rPr>
              <w:t>Configuration</w:t>
            </w:r>
          </w:p>
        </w:tc>
        <w:tc>
          <w:tcPr>
            <w:tcW w:type="dxa" w:w="1584"/>
            <w:shd w:fill="1F4E79"/>
          </w:tcPr>
          <w:p>
            <w:r/>
            <w:r>
              <w:rPr>
                <w:b/>
                <w:color w:val="FFFFFF"/>
                <w:sz w:val="15"/>
              </w:rPr>
              <w:t>Observed mean (SD)</w:t>
            </w:r>
          </w:p>
        </w:tc>
        <w:tc>
          <w:tcPr>
            <w:tcW w:type="dxa" w:w="1584"/>
            <w:shd w:fill="1F4E79"/>
          </w:tcPr>
          <w:p>
            <w:r/>
            <w:r>
              <w:rPr>
                <w:b/>
                <w:color w:val="FFFFFF"/>
                <w:sz w:val="15"/>
              </w:rPr>
              <w:t>Predicted mean (SD)</w:t>
            </w:r>
          </w:p>
        </w:tc>
        <w:tc>
          <w:tcPr>
            <w:tcW w:type="dxa" w:w="1584"/>
            <w:shd w:fill="1F4E79"/>
          </w:tcPr>
          <w:p>
            <w:r/>
            <w:r>
              <w:rPr>
                <w:b/>
                <w:color w:val="FFFFFF"/>
                <w:sz w:val="15"/>
              </w:rPr>
              <w:t>Bias</w:t>
            </w:r>
          </w:p>
        </w:tc>
        <w:tc>
          <w:tcPr>
            <w:tcW w:type="dxa" w:w="1584"/>
            <w:shd w:fill="1F4E79"/>
          </w:tcPr>
          <w:p>
            <w:r/>
            <w:r>
              <w:rPr>
                <w:b/>
                <w:color w:val="FFFFFF"/>
                <w:sz w:val="15"/>
              </w:rPr>
              <w:t>MAE</w:t>
            </w:r>
          </w:p>
        </w:tc>
        <w:tc>
          <w:tcPr>
            <w:tcW w:type="dxa" w:w="1584"/>
            <w:shd w:fill="1F4E79"/>
          </w:tcPr>
          <w:p>
            <w:r/>
            <w:r>
              <w:rPr>
                <w:b/>
                <w:color w:val="FFFFFF"/>
                <w:sz w:val="15"/>
              </w:rPr>
              <w:t>Exact</w:t>
            </w:r>
          </w:p>
        </w:tc>
        <w:tc>
          <w:tcPr>
            <w:tcW w:type="dxa" w:w="1584"/>
            <w:shd w:fill="1F4E79"/>
          </w:tcPr>
          <w:p>
            <w:r/>
            <w:r>
              <w:rPr>
                <w:b/>
                <w:color w:val="FFFFFF"/>
                <w:sz w:val="15"/>
              </w:rPr>
              <w:t>Within 1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PP, no CBT/ACT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3.90 (1.05)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3.83 (0.43)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-0.08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0.80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0.344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0.878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History + ratings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3.90 (1.05)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3.88 (0.42)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-0.03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0.81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0.341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0.875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3.90 (1.05)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3.92 (0.28)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+0.01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0.82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0.326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0.883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PP + CBT/ACT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3.90 (1.05)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3.82 (0.45)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-0.08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0.80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0.343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0.876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PP, no CBT/ACT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3.90 (1.05)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3.86 (0.85)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-0.04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0.74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0.438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0.859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History + ratings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3.90 (1.05)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3.84 (0.89)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-0.06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0.73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0.447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0.856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3.90 (1.05)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4.29 (0.64)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+0.39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0.94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0.332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0.788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PP + CBT/ACT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3.90 (1.05)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3.92 (0.82)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+0.02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0.70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0.457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0.873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PP, no CBT/ACT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3.90 (1.05)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4.03 (0.82)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+0.13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0.66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0.490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0.883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History + ratings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3.90 (1.05)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3.97 (0.85)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+0.07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0.68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0.479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0.870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3.90 (1.05)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3.92 (0.45)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+0.01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0.85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0.326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0.855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PP + CBT/ACT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3.90 (1.05)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3.99 (0.84)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+0.09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0.65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0.492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0.886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PP, no CBT/ACT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3.90 (1.05)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4.17 (0.86)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+0.27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0.74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0.457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0.847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History + ratings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3.90 (1.05)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3.98 (0.93)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+0.07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0.77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0.450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0.829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3.90 (1.05)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4.06 (0.63)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+0.16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0.91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0.321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0.824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Content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PP + CBT/ACT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3.90 (1.05)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4.17 (0.84)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+0.27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0.75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0.441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0.857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PP, no CBT/ACT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3.61 (1.28)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3.28 (0.57)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-0.34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1.07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0.262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0.698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History + ratings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3.61 (1.28)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3.39 (0.56)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-0.22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1.10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0.255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0.678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3.61 (1.28)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3.22 (0.50)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-0.40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1.16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0.219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0.648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PP + CBT/ACT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3.61 (1.28)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3.14 (0.58)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-0.47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1.09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0.261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0.671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PP, no CBT/ACT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3.61 (1.28)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3.46 (1.09)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-0.15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0.92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0.360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0.787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History + ratings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3.61 (1.28)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3.44 (1.11)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-0.18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0.89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0.373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0.794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3.61 (1.28)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3.39 (0.66)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-0.23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1.16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0.244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0.685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PP + CBT/ACT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3.61 (1.28)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3.57 (1.02)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-0.04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0.82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0.398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0.829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PP, no CBT/ACT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3.61 (1.28)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3.64 (1.11)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+0.03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0.82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0.412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0.827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History + ratings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3.61 (1.28)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3.61 (1.12)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-0.00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0.84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0.408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0.820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3.61 (1.28)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3.30 (0.77)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-0.31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1.22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0.232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0.664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PP + CBT/ACT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3.61 (1.28)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3.64 (1.10)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+0.02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0.80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0.429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0.836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PP, no CBT/ACT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3.61 (1.28)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3.84 (1.14)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+0.22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0.89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0.415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0.787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History + ratings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3.61 (1.28)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3.64 (1.21)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+0.02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0.95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0.382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0.769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3.61 (1.28)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3.50 (0.78)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-0.12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1.17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0.262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0.690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Coping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PP + CBT/ACT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3.61 (1.28)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3.85 (1.09)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+0.24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0.88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0.404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0.794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PP, no CBT/ACT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3.63 (1.29)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3.38 (0.65)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-0.25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1.00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0.297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0.736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History + ratings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3.63 (1.29)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3.42 (0.60)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-0.20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1.06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0.275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0.707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3.63 (1.29)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3.20 (0.60)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-0.43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1.18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0.225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0.648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GPT-4o-mini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PP + CBT/ACT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3.63 (1.29)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3.29 (0.70)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-0.34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1.02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0.294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0.716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PP, no CBT/ACT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3.63 (1.29)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3.44 (1.13)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-0.19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0.86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0.410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0.794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History + ratings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3.63 (1.29)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3.38 (1.17)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-0.24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0.89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0.385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0.794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3.63 (1.29)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3.12 (0.65)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-0.50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1.24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0.219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0.618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GPT-5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PP + CBT/ACT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3.63 (1.29)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3.55 (1.09)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-0.08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0.79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0.427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0.836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PP, no CBT/ACT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3.63 (1.29)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3.63 (1.12)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+0.00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0.79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0.432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0.837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History + ratings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3.63 (1.29)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3.61 (1.16)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-0.01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0.79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0.450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0.825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3.63 (1.29)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3.31 (0.73)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-0.31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1.21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0.225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0.663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Grok-4.3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PP + CBT/ACT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3.63 (1.29)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3.66 (1.12)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+0.03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0.77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0.448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0.842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PP, no CBT/ACT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3.63 (1.29)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3.87 (1.18)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+0.24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0.89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0.415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0.791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History + ratings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3.63 (1.29)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3.67 (1.27)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+0.04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0.87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0.432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0.791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History text only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3.63 (1.29)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3.67 (0.71)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+0.04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1.14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0.243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0.723</w:t>
            </w:r>
          </w:p>
        </w:tc>
      </w:tr>
      <w:tr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Quitting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Gemini-2.5-Pro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PP + CBT/ACT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3.63 (1.29)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3.89 (1.17)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+0.26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0.85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0.435</w:t>
            </w:r>
          </w:p>
        </w:tc>
        <w:tc>
          <w:tcPr>
            <w:tcW w:type="dxa" w:w="1584"/>
          </w:tcPr>
          <w:p>
            <w:r/>
            <w:r>
              <w:rPr>
                <w:b w:val="0"/>
                <w:sz w:val="15"/>
              </w:rPr>
              <w:t>0.806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7680960" cy="62542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pt_ablation_rating_distributions_dt1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680960" cy="62542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4. Human versus predicted rating distributions on the 898 held-out messages, by prompt configuration and domain. Gray background bars are the human ratings; coloured bars are each model's predictions.</w:t>
      </w:r>
    </w:p>
    <w:sectPr w:rsidR="00FC693F" w:rsidRPr="0006063C" w:rsidSect="00034616"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" w:hAnsi="Helvetic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