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F8A3" w14:textId="715E2DF5" w:rsidR="005571AD" w:rsidRDefault="005571AD" w:rsidP="00143B15">
      <w:pPr>
        <w:rPr>
          <w:b/>
          <w:bCs/>
        </w:rPr>
      </w:pPr>
      <w:r w:rsidRPr="001A4040">
        <w:rPr>
          <w:b/>
          <w:bCs/>
        </w:rPr>
        <w:t>Associate Editor:</w:t>
      </w:r>
    </w:p>
    <w:p w14:paraId="491FAEAA" w14:textId="05AF92A6" w:rsidR="000E638E" w:rsidRPr="00143B15" w:rsidRDefault="000E638E" w:rsidP="009A54B9">
      <w:pPr>
        <w:ind w:left="720" w:hanging="360"/>
        <w:rPr>
          <w:i/>
          <w:iCs/>
          <w:u w:val="single"/>
        </w:rPr>
      </w:pPr>
      <w:r w:rsidRPr="00143B15">
        <w:rPr>
          <w:i/>
          <w:iCs/>
          <w:u w:val="single"/>
        </w:rPr>
        <w:t>Technical</w:t>
      </w:r>
    </w:p>
    <w:p w14:paraId="16A2CDDC" w14:textId="1FBCB4F1" w:rsidR="00611F1E" w:rsidRDefault="009A54B9" w:rsidP="009A54B9">
      <w:pPr>
        <w:pStyle w:val="ListParagraph"/>
        <w:numPr>
          <w:ilvl w:val="0"/>
          <w:numId w:val="1"/>
        </w:numPr>
      </w:pPr>
      <w:r>
        <w:t>Definition of “digital twin” – dynamic working simulation system</w:t>
      </w:r>
      <w:r w:rsidR="004E1457">
        <w:t xml:space="preserve"> </w:t>
      </w:r>
    </w:p>
    <w:p w14:paraId="26944EC5" w14:textId="3D321F1E" w:rsidR="00544DDC" w:rsidRDefault="00544DDC" w:rsidP="00377B2E">
      <w:pPr>
        <w:pStyle w:val="ListParagraph"/>
        <w:numPr>
          <w:ilvl w:val="0"/>
          <w:numId w:val="1"/>
        </w:numPr>
      </w:pPr>
      <w:r>
        <w:t>Model comparison – need hypothesis (</w:t>
      </w:r>
      <w:r w:rsidRPr="00544DDC">
        <w:t>McNemar's test</w:t>
      </w:r>
      <w:r>
        <w:t xml:space="preserve">; </w:t>
      </w:r>
      <w:r w:rsidRPr="00544DDC">
        <w:t>paired bootstrap permutation test</w:t>
      </w:r>
      <w:r>
        <w:t>)</w:t>
      </w:r>
      <w:r w:rsidR="00A71B9F">
        <w:t xml:space="preserve"> – statistical significance</w:t>
      </w:r>
      <w:r w:rsidR="00377B2E">
        <w:t>; Confidence interval of accuracy rates</w:t>
      </w:r>
      <w:r w:rsidR="004E1457">
        <w:t xml:space="preserve"> </w:t>
      </w:r>
      <w:r w:rsidR="00B24DD3">
        <w:t>(</w:t>
      </w:r>
      <w:r w:rsidR="00A92E0C">
        <w:t xml:space="preserve">also R2, </w:t>
      </w:r>
      <w:r w:rsidR="00B24DD3">
        <w:t>R3)</w:t>
      </w:r>
      <w:r w:rsidR="00983E6E">
        <w:t xml:space="preserve"> - YC</w:t>
      </w:r>
    </w:p>
    <w:p w14:paraId="59E2FE6A" w14:textId="2B01BB15" w:rsidR="00544DDC" w:rsidRDefault="00544DDC" w:rsidP="009A54B9">
      <w:pPr>
        <w:pStyle w:val="ListParagraph"/>
        <w:numPr>
          <w:ilvl w:val="0"/>
          <w:numId w:val="1"/>
        </w:numPr>
      </w:pPr>
      <w:r>
        <w:t xml:space="preserve">Model captures </w:t>
      </w:r>
      <w:commentRangeStart w:id="0"/>
      <w:r>
        <w:t>individual tendencies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– individually computed z score than raw ratings</w:t>
      </w:r>
      <w:r w:rsidR="004E1457">
        <w:t xml:space="preserve"> </w:t>
      </w:r>
      <w:r w:rsidR="006A7C8F">
        <w:t>(also R4)</w:t>
      </w:r>
      <w:r w:rsidR="00983E6E">
        <w:t xml:space="preserve"> - JH</w:t>
      </w:r>
    </w:p>
    <w:p w14:paraId="0C41B5C5" w14:textId="335B12B9" w:rsidR="00544DDC" w:rsidRDefault="00544DDC" w:rsidP="009A54B9">
      <w:pPr>
        <w:pStyle w:val="ListParagraph"/>
        <w:numPr>
          <w:ilvl w:val="0"/>
          <w:numId w:val="1"/>
        </w:numPr>
      </w:pPr>
      <w:r>
        <w:t xml:space="preserve">Possibility of </w:t>
      </w:r>
      <w:r w:rsidRPr="001A4040">
        <w:t>label leakage</w:t>
      </w:r>
      <w:r w:rsidR="009A0974">
        <w:t xml:space="preserve"> (R3 has detailed suggestions)</w:t>
      </w:r>
      <w:r w:rsidR="000C05FB">
        <w:t>?</w:t>
      </w:r>
      <w:r w:rsidR="004E1457">
        <w:t xml:space="preserve"> </w:t>
      </w:r>
      <w:r w:rsidR="00983E6E">
        <w:t xml:space="preserve">R3: 5a – YC; 5b – JH </w:t>
      </w:r>
    </w:p>
    <w:p w14:paraId="73B6623E" w14:textId="2F416C5B" w:rsidR="000E638E" w:rsidRPr="00143B15" w:rsidRDefault="00143B15" w:rsidP="000E638E">
      <w:pPr>
        <w:ind w:left="360"/>
        <w:rPr>
          <w:i/>
          <w:iCs/>
          <w:u w:val="single"/>
        </w:rPr>
      </w:pPr>
      <w:r w:rsidRPr="00143B15">
        <w:rPr>
          <w:i/>
          <w:iCs/>
          <w:u w:val="single"/>
        </w:rPr>
        <w:t>Content</w:t>
      </w:r>
    </w:p>
    <w:p w14:paraId="1A644553" w14:textId="30748B46" w:rsidR="000C05FB" w:rsidRDefault="000C05FB" w:rsidP="009A54B9">
      <w:pPr>
        <w:pStyle w:val="ListParagraph"/>
        <w:numPr>
          <w:ilvl w:val="0"/>
          <w:numId w:val="1"/>
        </w:numPr>
      </w:pPr>
      <w:r>
        <w:t xml:space="preserve">Descriptive analysis of the </w:t>
      </w:r>
      <w:r w:rsidR="000E638E">
        <w:t>study population</w:t>
      </w:r>
      <w:r w:rsidR="004E1457">
        <w:t xml:space="preserve"> </w:t>
      </w:r>
      <w:r w:rsidR="00FE4876">
        <w:t xml:space="preserve">– JH </w:t>
      </w:r>
    </w:p>
    <w:p w14:paraId="55A99646" w14:textId="1EFB6F68" w:rsidR="005571AD" w:rsidRDefault="004E1457" w:rsidP="005571AD">
      <w:pPr>
        <w:pStyle w:val="ListParagraph"/>
        <w:numPr>
          <w:ilvl w:val="0"/>
          <w:numId w:val="1"/>
        </w:numPr>
      </w:pPr>
      <w:r>
        <w:t xml:space="preserve">Explain: LLM tailoring vs. traditional tailoring literature </w:t>
      </w:r>
      <w:r w:rsidR="00FE4876">
        <w:t xml:space="preserve">– JH </w:t>
      </w:r>
    </w:p>
    <w:p w14:paraId="339E8ED1" w14:textId="77777777" w:rsidR="005571AD" w:rsidRDefault="005571AD" w:rsidP="005571AD">
      <w:pPr>
        <w:pStyle w:val="ListParagraph"/>
      </w:pPr>
    </w:p>
    <w:p w14:paraId="227302BF" w14:textId="510FDF22" w:rsidR="005571AD" w:rsidRPr="00143B15" w:rsidRDefault="005571AD" w:rsidP="005571AD">
      <w:pPr>
        <w:rPr>
          <w:b/>
          <w:bCs/>
        </w:rPr>
      </w:pPr>
      <w:r w:rsidRPr="00143B15">
        <w:rPr>
          <w:b/>
          <w:bCs/>
        </w:rPr>
        <w:t>Reviewer 1:</w:t>
      </w:r>
    </w:p>
    <w:p w14:paraId="787464F4" w14:textId="20E696DD" w:rsidR="00143B15" w:rsidRPr="00143B15" w:rsidRDefault="00143B15" w:rsidP="00143B15">
      <w:pPr>
        <w:ind w:left="720" w:hanging="360"/>
        <w:rPr>
          <w:i/>
          <w:iCs/>
          <w:u w:val="single"/>
        </w:rPr>
      </w:pPr>
      <w:r w:rsidRPr="00143B15">
        <w:rPr>
          <w:i/>
          <w:iCs/>
          <w:u w:val="single"/>
        </w:rPr>
        <w:t>Technical</w:t>
      </w:r>
    </w:p>
    <w:p w14:paraId="76A59C54" w14:textId="4CB7229F" w:rsidR="00377B2E" w:rsidRDefault="00377B2E" w:rsidP="009A54B9">
      <w:pPr>
        <w:pStyle w:val="ListParagraph"/>
        <w:numPr>
          <w:ilvl w:val="0"/>
          <w:numId w:val="1"/>
        </w:numPr>
      </w:pPr>
      <w:r>
        <w:t>“</w:t>
      </w:r>
      <w:r w:rsidRPr="00377B2E">
        <w:t>Performance heterogeneity across LLM vendors reached 10 percentage points</w:t>
      </w:r>
      <w:r>
        <w:t xml:space="preserve">” – </w:t>
      </w:r>
      <w:r w:rsidR="004E1457">
        <w:t xml:space="preserve">practical suggestions on how to choose models </w:t>
      </w:r>
      <w:r w:rsidR="00FE4876">
        <w:t xml:space="preserve">– JH </w:t>
      </w:r>
    </w:p>
    <w:p w14:paraId="7B51913D" w14:textId="079CEBCE" w:rsidR="00143B15" w:rsidRDefault="00143B15" w:rsidP="00143B15">
      <w:pPr>
        <w:pStyle w:val="ListParagraph"/>
        <w:numPr>
          <w:ilvl w:val="0"/>
          <w:numId w:val="1"/>
        </w:numPr>
      </w:pPr>
      <w:r>
        <w:t>How changing the prompts would change results? (R3 has detailed suggestions)</w:t>
      </w:r>
      <w:r w:rsidR="00D55AC1">
        <w:t xml:space="preserve"> – R3: 4a, 4c – YC; 4b – JH </w:t>
      </w:r>
    </w:p>
    <w:p w14:paraId="595D7E01" w14:textId="47F1DC3F" w:rsidR="00143B15" w:rsidRPr="00143B15" w:rsidRDefault="00143B15" w:rsidP="00143B15">
      <w:pPr>
        <w:ind w:left="360"/>
        <w:rPr>
          <w:i/>
          <w:iCs/>
          <w:u w:val="single"/>
        </w:rPr>
      </w:pPr>
      <w:r w:rsidRPr="00143B15">
        <w:rPr>
          <w:i/>
          <w:iCs/>
          <w:u w:val="single"/>
        </w:rPr>
        <w:t>Content</w:t>
      </w:r>
      <w:r w:rsidR="00282518">
        <w:rPr>
          <w:i/>
          <w:iCs/>
          <w:u w:val="single"/>
        </w:rPr>
        <w:t xml:space="preserve"> - JH</w:t>
      </w:r>
    </w:p>
    <w:p w14:paraId="64C00A74" w14:textId="0C8A4051" w:rsidR="004E1457" w:rsidRDefault="004E1457" w:rsidP="009A54B9">
      <w:pPr>
        <w:pStyle w:val="ListParagraph"/>
        <w:numPr>
          <w:ilvl w:val="0"/>
          <w:numId w:val="1"/>
        </w:numPr>
      </w:pPr>
      <w:r>
        <w:t xml:space="preserve">Figure 1: 40% - 60% improvement – overstate </w:t>
      </w:r>
    </w:p>
    <w:p w14:paraId="66AAA9B8" w14:textId="2ED21268" w:rsidR="004E1457" w:rsidRDefault="004E1457" w:rsidP="009A54B9">
      <w:pPr>
        <w:pStyle w:val="ListParagraph"/>
        <w:numPr>
          <w:ilvl w:val="0"/>
          <w:numId w:val="1"/>
        </w:numPr>
      </w:pPr>
      <w:r>
        <w:t xml:space="preserve">Clarification: directional accuracy </w:t>
      </w:r>
    </w:p>
    <w:p w14:paraId="304FA1CB" w14:textId="4C18F559" w:rsidR="004E1457" w:rsidRDefault="004E1457" w:rsidP="009A54B9">
      <w:pPr>
        <w:pStyle w:val="ListParagraph"/>
        <w:numPr>
          <w:ilvl w:val="0"/>
          <w:numId w:val="1"/>
        </w:numPr>
      </w:pPr>
      <w:r>
        <w:t xml:space="preserve">Explain: why predicting PME at individual level </w:t>
      </w:r>
    </w:p>
    <w:p w14:paraId="0B009298" w14:textId="748941CD" w:rsidR="004E1457" w:rsidRDefault="004E1457" w:rsidP="009A54B9">
      <w:pPr>
        <w:pStyle w:val="ListParagraph"/>
        <w:numPr>
          <w:ilvl w:val="0"/>
          <w:numId w:val="1"/>
        </w:numPr>
      </w:pPr>
      <w:r>
        <w:t xml:space="preserve">PME is not behavior </w:t>
      </w:r>
    </w:p>
    <w:p w14:paraId="32700D37" w14:textId="50AE59F2" w:rsidR="004E1457" w:rsidRDefault="004E1457" w:rsidP="009A54B9">
      <w:pPr>
        <w:pStyle w:val="ListParagraph"/>
        <w:numPr>
          <w:ilvl w:val="0"/>
          <w:numId w:val="1"/>
        </w:numPr>
      </w:pPr>
      <w:r>
        <w:t xml:space="preserve">Avoid language: “meaningful” </w:t>
      </w:r>
    </w:p>
    <w:p w14:paraId="67819EF7" w14:textId="4BBD7826" w:rsidR="004E1457" w:rsidRDefault="005571AD" w:rsidP="009A54B9">
      <w:pPr>
        <w:pStyle w:val="ListParagraph"/>
        <w:numPr>
          <w:ilvl w:val="0"/>
          <w:numId w:val="1"/>
        </w:numPr>
      </w:pPr>
      <w:r>
        <w:t xml:space="preserve">Consistency of referring PME as ratings instead of attitudes, behaviors… </w:t>
      </w:r>
    </w:p>
    <w:p w14:paraId="3A1AC23D" w14:textId="2943F1A4" w:rsidR="005571AD" w:rsidRDefault="00D52C6B" w:rsidP="009A54B9">
      <w:pPr>
        <w:pStyle w:val="ListParagraph"/>
        <w:numPr>
          <w:ilvl w:val="0"/>
          <w:numId w:val="1"/>
        </w:numPr>
      </w:pPr>
      <w:r>
        <w:t>Discussion: precise vs. directional ratings</w:t>
      </w:r>
    </w:p>
    <w:p w14:paraId="6F6C17D2" w14:textId="334A2AC6" w:rsidR="00D52C6B" w:rsidRDefault="00D52C6B" w:rsidP="009A54B9">
      <w:pPr>
        <w:pStyle w:val="ListParagraph"/>
        <w:numPr>
          <w:ilvl w:val="0"/>
          <w:numId w:val="1"/>
        </w:numPr>
      </w:pPr>
      <w:r>
        <w:t>Discussion: individual level vs. message level – why personalization is valuable?</w:t>
      </w:r>
    </w:p>
    <w:p w14:paraId="25D11FA7" w14:textId="2E674E8B" w:rsidR="00D52C6B" w:rsidRDefault="00D52C6B" w:rsidP="009A54B9">
      <w:pPr>
        <w:pStyle w:val="ListParagraph"/>
        <w:numPr>
          <w:ilvl w:val="0"/>
          <w:numId w:val="1"/>
        </w:numPr>
      </w:pPr>
      <w:r>
        <w:t>Data quality of Qualtrics data</w:t>
      </w:r>
      <w:r w:rsidR="009A0974">
        <w:t xml:space="preserve"> (</w:t>
      </w:r>
      <w:r w:rsidR="006A7C8F">
        <w:t xml:space="preserve">also </w:t>
      </w:r>
      <w:r w:rsidR="009A0974">
        <w:t>R3)</w:t>
      </w:r>
    </w:p>
    <w:p w14:paraId="0DF22942" w14:textId="02E3A908" w:rsidR="00D52C6B" w:rsidRDefault="00087BF9" w:rsidP="009A54B9">
      <w:pPr>
        <w:pStyle w:val="ListParagraph"/>
        <w:numPr>
          <w:ilvl w:val="0"/>
          <w:numId w:val="1"/>
        </w:numPr>
      </w:pPr>
      <w:r>
        <w:t xml:space="preserve">Future work – collecting repeated assessments per message – </w:t>
      </w:r>
      <w:commentRangeStart w:id="1"/>
      <w:r>
        <w:t>meaning</w:t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?</w:t>
      </w:r>
    </w:p>
    <w:p w14:paraId="262B38C3" w14:textId="19764177" w:rsidR="00087BF9" w:rsidRDefault="00087BF9" w:rsidP="009A54B9">
      <w:pPr>
        <w:pStyle w:val="ListParagraph"/>
        <w:numPr>
          <w:ilvl w:val="0"/>
          <w:numId w:val="1"/>
        </w:numPr>
      </w:pPr>
      <w:r>
        <w:t>Limitation: PME is an indicator of message quality &amp; a distal indicator of behavioral performance</w:t>
      </w:r>
    </w:p>
    <w:p w14:paraId="7A68CCA5" w14:textId="77777777" w:rsidR="00143B15" w:rsidRDefault="00143B15" w:rsidP="00A71B9F"/>
    <w:p w14:paraId="3D199FB7" w14:textId="77777777" w:rsidR="00143B15" w:rsidRDefault="00143B15" w:rsidP="00A71B9F"/>
    <w:p w14:paraId="4459EE32" w14:textId="217FC0F1" w:rsidR="00A71B9F" w:rsidRPr="00143B15" w:rsidRDefault="00A71B9F" w:rsidP="00A71B9F">
      <w:pPr>
        <w:rPr>
          <w:b/>
          <w:bCs/>
        </w:rPr>
      </w:pPr>
      <w:r w:rsidRPr="00143B15">
        <w:rPr>
          <w:b/>
          <w:bCs/>
        </w:rPr>
        <w:t>Reviewer 2:</w:t>
      </w:r>
    </w:p>
    <w:p w14:paraId="11AE0035" w14:textId="72914068" w:rsidR="00143B15" w:rsidRPr="00143B15" w:rsidRDefault="00143B15" w:rsidP="00143B15">
      <w:pPr>
        <w:ind w:left="720" w:hanging="360"/>
        <w:rPr>
          <w:i/>
          <w:iCs/>
          <w:u w:val="single"/>
        </w:rPr>
      </w:pPr>
      <w:r w:rsidRPr="00143B15">
        <w:rPr>
          <w:i/>
          <w:iCs/>
          <w:u w:val="single"/>
        </w:rPr>
        <w:t>Technical</w:t>
      </w:r>
    </w:p>
    <w:p w14:paraId="43E587C7" w14:textId="67E080D7" w:rsidR="00A71B9F" w:rsidRDefault="00193C73" w:rsidP="00A71B9F">
      <w:pPr>
        <w:pStyle w:val="ListParagraph"/>
        <w:numPr>
          <w:ilvl w:val="0"/>
          <w:numId w:val="1"/>
        </w:numPr>
      </w:pPr>
      <w:r>
        <w:t>Sensitivity analysis</w:t>
      </w:r>
      <w:r w:rsidR="00DF3E48">
        <w:t xml:space="preserve"> of model performance vs. number of rating</w:t>
      </w:r>
      <w:r w:rsidR="00143B15">
        <w:t>s in</w:t>
      </w:r>
      <w:r w:rsidR="00DF3E48">
        <w:t xml:space="preserve"> </w:t>
      </w:r>
      <w:commentRangeStart w:id="2"/>
      <w:r w:rsidR="00DF3E48">
        <w:t>history</w:t>
      </w:r>
      <w:commentRangeEnd w:id="2"/>
      <w:r w:rsidR="00DF3E48">
        <w:rPr>
          <w:rStyle w:val="CommentReference"/>
          <w:sz w:val="24"/>
          <w:szCs w:val="24"/>
        </w:rPr>
        <w:commentReference w:id="2"/>
      </w:r>
      <w:r w:rsidR="00011DC1">
        <w:t xml:space="preserve"> – JH </w:t>
      </w:r>
    </w:p>
    <w:p w14:paraId="34A9A8DA" w14:textId="43C954DB" w:rsidR="00DF3E48" w:rsidRDefault="007139AE" w:rsidP="00A71B9F">
      <w:pPr>
        <w:pStyle w:val="ListParagraph"/>
        <w:numPr>
          <w:ilvl w:val="0"/>
          <w:numId w:val="1"/>
        </w:numPr>
      </w:pPr>
      <w:r>
        <w:t xml:space="preserve">Include message </w:t>
      </w:r>
      <w:r w:rsidR="00B24DD3">
        <w:t>text</w:t>
      </w:r>
      <w:r>
        <w:t xml:space="preserve"> into baseline models</w:t>
      </w:r>
      <w:r w:rsidR="00B24DD3">
        <w:t xml:space="preserve"> (</w:t>
      </w:r>
      <w:r w:rsidR="00221B22">
        <w:t xml:space="preserve">Also R2, </w:t>
      </w:r>
      <w:r w:rsidR="00B24DD3">
        <w:t xml:space="preserve">R3 </w:t>
      </w:r>
      <w:r w:rsidR="000F0E45">
        <w:t>has detailed suggestions</w:t>
      </w:r>
      <w:r w:rsidR="006A7C8F">
        <w:t>; R4</w:t>
      </w:r>
      <w:r w:rsidR="00B24DD3">
        <w:t>)</w:t>
      </w:r>
      <w:r w:rsidR="00011DC1">
        <w:t xml:space="preserve"> – YC </w:t>
      </w:r>
    </w:p>
    <w:p w14:paraId="32242D07" w14:textId="71FDF8C1" w:rsidR="007139AE" w:rsidRDefault="004417A7" w:rsidP="00A71B9F">
      <w:pPr>
        <w:pStyle w:val="ListParagraph"/>
        <w:numPr>
          <w:ilvl w:val="0"/>
          <w:numId w:val="1"/>
        </w:numPr>
      </w:pPr>
      <w:r>
        <w:t>Model performance across demographic subgroups</w:t>
      </w:r>
      <w:r w:rsidR="006F5E91">
        <w:t xml:space="preserve"> – YC (Race/ethnicity</w:t>
      </w:r>
      <w:r w:rsidR="00001EEA">
        <w:t>; gender</w:t>
      </w:r>
      <w:r w:rsidR="006F5E91">
        <w:t>)</w:t>
      </w:r>
    </w:p>
    <w:p w14:paraId="733386B8" w14:textId="77777777" w:rsidR="006A7C8F" w:rsidRDefault="006A7C8F" w:rsidP="009A0974"/>
    <w:p w14:paraId="7459AE0A" w14:textId="0ACE61F5" w:rsidR="006A7C8F" w:rsidRPr="00143B15" w:rsidRDefault="006A7C8F" w:rsidP="006A7C8F">
      <w:pPr>
        <w:rPr>
          <w:b/>
          <w:bCs/>
        </w:rPr>
      </w:pPr>
      <w:r w:rsidRPr="00143B15">
        <w:rPr>
          <w:b/>
          <w:bCs/>
        </w:rPr>
        <w:t>Reviewer 3:</w:t>
      </w:r>
    </w:p>
    <w:p w14:paraId="209C91B7" w14:textId="2068D526" w:rsidR="00143B15" w:rsidRPr="00143B15" w:rsidRDefault="00143B15" w:rsidP="00143B15">
      <w:pPr>
        <w:ind w:left="720" w:hanging="360"/>
        <w:rPr>
          <w:i/>
          <w:iCs/>
          <w:u w:val="single"/>
        </w:rPr>
      </w:pPr>
      <w:r w:rsidRPr="00143B15">
        <w:rPr>
          <w:i/>
          <w:iCs/>
          <w:u w:val="single"/>
        </w:rPr>
        <w:t>Technical</w:t>
      </w:r>
    </w:p>
    <w:p w14:paraId="5986CC91" w14:textId="4960C619" w:rsidR="009A0974" w:rsidRDefault="009A0974" w:rsidP="006A7C8F">
      <w:pPr>
        <w:pStyle w:val="ListParagraph"/>
        <w:numPr>
          <w:ilvl w:val="0"/>
          <w:numId w:val="1"/>
        </w:numPr>
      </w:pPr>
      <w:r>
        <w:t xml:space="preserve">Address class imbalance </w:t>
      </w:r>
    </w:p>
    <w:p w14:paraId="31AB57E4" w14:textId="1E256D14" w:rsidR="009A0974" w:rsidRDefault="009A0974" w:rsidP="006A7C8F">
      <w:pPr>
        <w:pStyle w:val="ListParagraph"/>
        <w:numPr>
          <w:ilvl w:val="0"/>
          <w:numId w:val="1"/>
        </w:numPr>
      </w:pPr>
      <w:r>
        <w:t>Missing cost and latency analysis</w:t>
      </w:r>
      <w:r w:rsidR="00595E94">
        <w:t xml:space="preserve"> – YC </w:t>
      </w:r>
    </w:p>
    <w:p w14:paraId="1ABE48FB" w14:textId="07186084" w:rsidR="009A0974" w:rsidRDefault="009A0974" w:rsidP="006A7C8F">
      <w:pPr>
        <w:pStyle w:val="ListParagraph"/>
        <w:numPr>
          <w:ilvl w:val="0"/>
          <w:numId w:val="1"/>
        </w:numPr>
      </w:pPr>
      <w:r>
        <w:t>Ambiguous image handling</w:t>
      </w:r>
      <w:r w:rsidR="00595E94">
        <w:t xml:space="preserve"> – JH, delete it</w:t>
      </w:r>
    </w:p>
    <w:p w14:paraId="3DA156B3" w14:textId="651C85F6" w:rsidR="009A0974" w:rsidRDefault="009A0974" w:rsidP="006A7C8F">
      <w:pPr>
        <w:pStyle w:val="ListParagraph"/>
        <w:numPr>
          <w:ilvl w:val="0"/>
          <w:numId w:val="1"/>
        </w:numPr>
      </w:pPr>
      <w:r>
        <w:t>Test profile-only vs. history-only vs. both</w:t>
      </w:r>
    </w:p>
    <w:p w14:paraId="22A4431F" w14:textId="36844106" w:rsidR="009A0974" w:rsidRDefault="009A0974" w:rsidP="006A7C8F">
      <w:pPr>
        <w:pStyle w:val="ListParagraph"/>
        <w:numPr>
          <w:ilvl w:val="0"/>
          <w:numId w:val="1"/>
        </w:numPr>
      </w:pPr>
      <w:r>
        <w:t>Additional info of the API – reproducibility</w:t>
      </w:r>
    </w:p>
    <w:p w14:paraId="68273418" w14:textId="77DA7F4A" w:rsidR="006A7C8F" w:rsidRDefault="006A7C8F" w:rsidP="009A0974">
      <w:pPr>
        <w:pStyle w:val="ListParagraph"/>
        <w:numPr>
          <w:ilvl w:val="0"/>
          <w:numId w:val="1"/>
        </w:numPr>
      </w:pPr>
      <w:r>
        <w:t xml:space="preserve">Maybe testing </w:t>
      </w:r>
      <w:r w:rsidRPr="007F7CF7">
        <w:t>Recommender systems (collaborative filtering, neural collaborative filtering)</w:t>
      </w:r>
      <w:r>
        <w:t xml:space="preserve"> as baseline</w:t>
      </w:r>
      <w:r w:rsidR="00143B15">
        <w:t>?</w:t>
      </w:r>
    </w:p>
    <w:p w14:paraId="313D9328" w14:textId="4FB52688" w:rsidR="00143B15" w:rsidRPr="00143B15" w:rsidRDefault="00143B15" w:rsidP="00143B15">
      <w:pPr>
        <w:ind w:left="360"/>
        <w:rPr>
          <w:i/>
          <w:iCs/>
          <w:u w:val="single"/>
        </w:rPr>
      </w:pPr>
      <w:r w:rsidRPr="00143B15">
        <w:rPr>
          <w:i/>
          <w:iCs/>
          <w:u w:val="single"/>
        </w:rPr>
        <w:t>Content</w:t>
      </w:r>
    </w:p>
    <w:p w14:paraId="2890C7ED" w14:textId="3D175E87" w:rsidR="00143B15" w:rsidRDefault="00143B15" w:rsidP="00143B15">
      <w:pPr>
        <w:pStyle w:val="ListParagraph"/>
        <w:numPr>
          <w:ilvl w:val="0"/>
          <w:numId w:val="1"/>
        </w:numPr>
      </w:pPr>
      <w:r>
        <w:t xml:space="preserve">Figure 2 and 3 – hard to read </w:t>
      </w:r>
      <w:r w:rsidR="00595E94">
        <w:t xml:space="preserve">– YC </w:t>
      </w:r>
    </w:p>
    <w:p w14:paraId="02F9146A" w14:textId="0DEEF3B2" w:rsidR="00143B15" w:rsidRDefault="00143B15" w:rsidP="00143B15">
      <w:pPr>
        <w:pStyle w:val="ListParagraph"/>
        <w:numPr>
          <w:ilvl w:val="0"/>
          <w:numId w:val="1"/>
        </w:numPr>
      </w:pPr>
      <w:r>
        <w:t xml:space="preserve">Missing related literature </w:t>
      </w:r>
    </w:p>
    <w:p w14:paraId="5821D612" w14:textId="00D3565C" w:rsidR="006A7C8F" w:rsidRDefault="006A7C8F" w:rsidP="009A0974">
      <w:pPr>
        <w:pStyle w:val="ListParagraph"/>
        <w:numPr>
          <w:ilvl w:val="0"/>
          <w:numId w:val="1"/>
        </w:numPr>
      </w:pPr>
      <w:r>
        <w:t>Ethical and privacy considerations</w:t>
      </w:r>
      <w:r w:rsidR="00106A96">
        <w:t xml:space="preserve"> (also R4)</w:t>
      </w:r>
    </w:p>
    <w:p w14:paraId="7B2F059C" w14:textId="208A85E8" w:rsidR="00595E94" w:rsidRDefault="00595E94" w:rsidP="009A0974">
      <w:pPr>
        <w:pStyle w:val="ListParagraph"/>
        <w:numPr>
          <w:ilvl w:val="0"/>
          <w:numId w:val="1"/>
        </w:numPr>
      </w:pPr>
      <w:r>
        <w:t>Q6 – YC</w:t>
      </w:r>
    </w:p>
    <w:p w14:paraId="641EC9F4" w14:textId="3A63A031" w:rsidR="00595E94" w:rsidRDefault="00595E94" w:rsidP="009A0974">
      <w:pPr>
        <w:pStyle w:val="ListParagraph"/>
        <w:numPr>
          <w:ilvl w:val="0"/>
          <w:numId w:val="1"/>
        </w:numPr>
      </w:pPr>
      <w:r>
        <w:t>Q9, 10 – JH</w:t>
      </w:r>
    </w:p>
    <w:p w14:paraId="05E17B9E" w14:textId="2AB8A5BC" w:rsidR="00595E94" w:rsidRDefault="00595E94" w:rsidP="009A0974">
      <w:pPr>
        <w:pStyle w:val="ListParagraph"/>
        <w:numPr>
          <w:ilvl w:val="0"/>
          <w:numId w:val="1"/>
        </w:numPr>
      </w:pPr>
      <w:r>
        <w:t xml:space="preserve">Q11 – YC </w:t>
      </w:r>
    </w:p>
    <w:p w14:paraId="35632A62" w14:textId="537D9B39" w:rsidR="00595E94" w:rsidRDefault="00595E94" w:rsidP="009A0974">
      <w:pPr>
        <w:pStyle w:val="ListParagraph"/>
        <w:numPr>
          <w:ilvl w:val="0"/>
          <w:numId w:val="1"/>
        </w:numPr>
      </w:pPr>
      <w:r>
        <w:t xml:space="preserve">Q13 – JH </w:t>
      </w:r>
    </w:p>
    <w:p w14:paraId="1E46EC34" w14:textId="77777777" w:rsidR="006A7C8F" w:rsidRDefault="006A7C8F" w:rsidP="006A7C8F"/>
    <w:p w14:paraId="764E078E" w14:textId="680DD897" w:rsidR="006A7C8F" w:rsidRPr="00143B15" w:rsidRDefault="006A7C8F" w:rsidP="006A7C8F">
      <w:pPr>
        <w:rPr>
          <w:b/>
          <w:bCs/>
        </w:rPr>
      </w:pPr>
      <w:r w:rsidRPr="00143B15">
        <w:rPr>
          <w:b/>
          <w:bCs/>
        </w:rPr>
        <w:t>Reviewer4:</w:t>
      </w:r>
    </w:p>
    <w:p w14:paraId="0B4BAC85" w14:textId="35DB35D1" w:rsidR="00143B15" w:rsidRPr="00143B15" w:rsidRDefault="00143B15" w:rsidP="00143B15">
      <w:pPr>
        <w:ind w:left="720" w:hanging="360"/>
        <w:rPr>
          <w:i/>
          <w:iCs/>
          <w:u w:val="single"/>
        </w:rPr>
      </w:pPr>
      <w:r w:rsidRPr="00143B15">
        <w:rPr>
          <w:i/>
          <w:iCs/>
          <w:u w:val="single"/>
        </w:rPr>
        <w:t>Technical</w:t>
      </w:r>
    </w:p>
    <w:p w14:paraId="51D8E1AB" w14:textId="327DAD13" w:rsidR="006A7C8F" w:rsidRDefault="00106A96" w:rsidP="006A7C8F">
      <w:pPr>
        <w:pStyle w:val="ListParagraph"/>
        <w:numPr>
          <w:ilvl w:val="0"/>
          <w:numId w:val="1"/>
        </w:numPr>
      </w:pPr>
      <w:r>
        <w:t>Why hybrid model use RF than LR? LR seems to perform better alone</w:t>
      </w:r>
      <w:r w:rsidR="00EE3A91">
        <w:t xml:space="preserve"> – </w:t>
      </w:r>
      <w:r w:rsidR="002162DC">
        <w:t>YC</w:t>
      </w:r>
    </w:p>
    <w:p w14:paraId="7959C5FD" w14:textId="0BAA2B75" w:rsidR="00106A96" w:rsidRDefault="00106A96" w:rsidP="006A7C8F">
      <w:pPr>
        <w:pStyle w:val="ListParagraph"/>
        <w:numPr>
          <w:ilvl w:val="0"/>
          <w:numId w:val="1"/>
        </w:numPr>
      </w:pPr>
      <w:r>
        <w:t>Compare model performance by CBT/ACT</w:t>
      </w:r>
      <w:r w:rsidR="009A52AC">
        <w:t xml:space="preserve"> </w:t>
      </w:r>
      <w:r w:rsidR="002D6D28">
        <w:t>–</w:t>
      </w:r>
      <w:r w:rsidR="009A52AC">
        <w:t xml:space="preserve"> YC</w:t>
      </w:r>
      <w:r w:rsidR="002D6D28">
        <w:t xml:space="preserve"> </w:t>
      </w:r>
    </w:p>
    <w:p w14:paraId="3C66B475" w14:textId="3AD0C28D" w:rsidR="00106A96" w:rsidRDefault="00106A96" w:rsidP="006A7C8F">
      <w:pPr>
        <w:pStyle w:val="ListParagraph"/>
        <w:numPr>
          <w:ilvl w:val="0"/>
          <w:numId w:val="1"/>
        </w:numPr>
      </w:pPr>
      <w:r>
        <w:t>Figure 4 – why human oracle decreases but predicted ratings don’t</w:t>
      </w:r>
      <w:r w:rsidR="00935ED3">
        <w:t xml:space="preserve"> – JH </w:t>
      </w:r>
    </w:p>
    <w:sectPr w:rsidR="0010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smin Han" w:date="2026-03-31T16:31:00Z" w:initials="JH">
    <w:p w14:paraId="13BBAD5B" w14:textId="77777777" w:rsidR="00EB405B" w:rsidRDefault="00544DDC" w:rsidP="00EB405B">
      <w:pPr>
        <w:pStyle w:val="CommentText"/>
      </w:pPr>
      <w:r>
        <w:rPr>
          <w:rStyle w:val="CommentReference"/>
        </w:rPr>
        <w:annotationRef/>
      </w:r>
      <w:r w:rsidR="00EB405B">
        <w:t>But if using z score, we can only tell the difference from average, not the positive/negative attitude.</w:t>
      </w:r>
    </w:p>
    <w:p w14:paraId="21F6480A" w14:textId="77777777" w:rsidR="00EB405B" w:rsidRDefault="00EB405B" w:rsidP="00EB405B">
      <w:pPr>
        <w:pStyle w:val="CommentText"/>
      </w:pPr>
    </w:p>
    <w:p w14:paraId="1005B69E" w14:textId="77777777" w:rsidR="00EB405B" w:rsidRDefault="00EB405B" w:rsidP="00EB405B">
      <w:pPr>
        <w:pStyle w:val="CommentText"/>
      </w:pPr>
      <w:r>
        <w:t>Can compare within-person standard deviation between predicted scores and true ratings.</w:t>
      </w:r>
    </w:p>
  </w:comment>
  <w:comment w:id="1" w:author="Jasmin Han" w:date="2026-03-31T20:34:00Z" w:initials="JH">
    <w:p w14:paraId="72D84E9A" w14:textId="77777777" w:rsidR="00087BF9" w:rsidRDefault="00087BF9" w:rsidP="00087BF9">
      <w:pPr>
        <w:pStyle w:val="CommentText"/>
      </w:pPr>
      <w:r>
        <w:rPr>
          <w:rStyle w:val="CommentReference"/>
        </w:rPr>
        <w:annotationRef/>
      </w:r>
      <w:r>
        <w:t>Repeated assessment in different context - the RL work</w:t>
      </w:r>
    </w:p>
  </w:comment>
  <w:comment w:id="2" w:author="Jasmin Han" w:date="2026-03-31T20:44:00Z" w:initials="JH">
    <w:p w14:paraId="6BBF9161" w14:textId="77777777" w:rsidR="00DF3E48" w:rsidRDefault="00DF3E48" w:rsidP="00DF3E48">
      <w:pPr>
        <w:pStyle w:val="CommentText"/>
      </w:pPr>
      <w:r>
        <w:rPr>
          <w:rStyle w:val="CommentReference"/>
        </w:rPr>
        <w:annotationRef/>
      </w:r>
      <w:r>
        <w:t>We already provided results in appendix.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05B69E" w15:done="0"/>
  <w15:commentEx w15:paraId="72D84E9A" w15:done="0"/>
  <w15:commentEx w15:paraId="6BBF916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56A7B4" w16cex:dateUtc="2026-03-31T20:31:00Z"/>
  <w16cex:commentExtensible w16cex:durableId="6C8A1770" w16cex:dateUtc="2026-04-01T00:34:00Z"/>
  <w16cex:commentExtensible w16cex:durableId="28FDDF7C" w16cex:dateUtc="2026-04-01T00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05B69E" w16cid:durableId="0456A7B4"/>
  <w16cid:commentId w16cid:paraId="72D84E9A" w16cid:durableId="6C8A1770"/>
  <w16cid:commentId w16cid:paraId="6BBF9161" w16cid:durableId="28FDDF7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F35AD"/>
    <w:multiLevelType w:val="hybridMultilevel"/>
    <w:tmpl w:val="CC2652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89955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min Han">
    <w15:presenceInfo w15:providerId="AD" w15:userId="S::jhan94@jh.edu::744740d1-e7b5-48ce-b7c7-2b4558530c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B9"/>
    <w:rsid w:val="00001EEA"/>
    <w:rsid w:val="00011DC1"/>
    <w:rsid w:val="00087BF9"/>
    <w:rsid w:val="000C05FB"/>
    <w:rsid w:val="000E638E"/>
    <w:rsid w:val="000F0E45"/>
    <w:rsid w:val="00106A96"/>
    <w:rsid w:val="00143B15"/>
    <w:rsid w:val="00193C73"/>
    <w:rsid w:val="001A4040"/>
    <w:rsid w:val="002162DC"/>
    <w:rsid w:val="00221B22"/>
    <w:rsid w:val="00282518"/>
    <w:rsid w:val="002D6D28"/>
    <w:rsid w:val="00377B2E"/>
    <w:rsid w:val="004417A7"/>
    <w:rsid w:val="004E1457"/>
    <w:rsid w:val="00544DDC"/>
    <w:rsid w:val="005571AD"/>
    <w:rsid w:val="00595E94"/>
    <w:rsid w:val="00611F1E"/>
    <w:rsid w:val="006A7C8F"/>
    <w:rsid w:val="006F5E91"/>
    <w:rsid w:val="007139AE"/>
    <w:rsid w:val="0077495E"/>
    <w:rsid w:val="00797C0A"/>
    <w:rsid w:val="007C4E2E"/>
    <w:rsid w:val="00935ED3"/>
    <w:rsid w:val="00983E6E"/>
    <w:rsid w:val="009A0974"/>
    <w:rsid w:val="009A52AC"/>
    <w:rsid w:val="009A54B9"/>
    <w:rsid w:val="00A71B9F"/>
    <w:rsid w:val="00A92E0C"/>
    <w:rsid w:val="00B24DD3"/>
    <w:rsid w:val="00CB511D"/>
    <w:rsid w:val="00D52C6B"/>
    <w:rsid w:val="00D55AC1"/>
    <w:rsid w:val="00DF3E48"/>
    <w:rsid w:val="00EB405B"/>
    <w:rsid w:val="00EE3A91"/>
    <w:rsid w:val="00EE4AB6"/>
    <w:rsid w:val="00FD39F0"/>
    <w:rsid w:val="00FE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74BBB"/>
  <w15:chartTrackingRefBased/>
  <w15:docId w15:val="{A6F7C31C-6E55-4984-84F9-D7B69BCD9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4B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44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4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4D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D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Han</dc:creator>
  <cp:keywords/>
  <dc:description/>
  <cp:lastModifiedBy>Jasmin Han</cp:lastModifiedBy>
  <cp:revision>27</cp:revision>
  <dcterms:created xsi:type="dcterms:W3CDTF">2026-03-31T20:12:00Z</dcterms:created>
  <dcterms:modified xsi:type="dcterms:W3CDTF">2026-04-01T16:47:00Z</dcterms:modified>
</cp:coreProperties>
</file>