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Prompt-Component Sensitivity Analysis</w:t>
      </w:r>
    </w:p>
    <w:p>
      <w:r>
        <w:t>All results use the canonical dt10-k7 held-out test set (898 messages from 301 participants). The evaluated outcomes are Content, Coping, and Quitting, each reported separately; no cross-domain mean is calculated.</w:t>
      </w:r>
    </w:p>
    <w:p>
      <w:r>
        <w:t>Intervals are 95% percentile intervals from 2,000 participant-clustered bootstrap replicates; paired differences use the same replicate for both configurations. Directional metrics use low (1–2), neutral (3), and high (4–5). No multiplicity correction is applied to the pairwise comparisons.</w:t>
      </w:r>
    </w:p>
    <w:p>
      <w:r>
        <w:t>Configurations: PP + history + CBT/ACT = Full PP; PP + history (no CBT/ACT) = No CBT/ACT; History + ratings only = Hist + ratings; History text only = Hist text.</w:t>
      </w:r>
    </w:p>
    <w:p>
      <w:pPr>
        <w:pStyle w:val="Heading1"/>
      </w:pPr>
      <w:r>
        <w:t>Table 1. Exact and ordinal performance by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0.343 [0.308,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0.170 [0.152,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0.139 [0.084, 0.192]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0.344 [0.310,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0.168 [0.150, 0.188]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0.125 [0.075, 0.176]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0.341 [0.308, 0.375]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0.162 [0.144,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0.085 [0.027, 0.143]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[0.292, 0.362]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0.120 [0.106, 0.134]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0.007 [-0.029, 0.044]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0.335 [0.290,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0.388 [0.310, 0.459]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0.438 [0.399, 0.475]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0.324 [0.284,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0.355 [0.277, 0.429]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0.447 [0.412, 0.482]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0.347 [0.300, 0.396]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[0.290, 0.444]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0.332 [0.301,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[0.164,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0.006 [-0.044, 0.059]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0.477 [0.439, 0.514]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0.319 [0.286, 0.350]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0.352 [0.272, 0.428]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0.453 [0.414, 0.492]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0.286 [0.256, 0.317]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[0.238, 0.384]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0.469 [0.433, 0.506]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[0.292, 0.385]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0.340 [0.262, 0.419]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0.331 [0.296, 0.368]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0.160 [0.142, 0.179]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0.003 [-0.053, 0.060]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0.492 [0.453, 0.532]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[0.325,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0.490 [0.452, 0.528]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0.362 [0.316, 0.410]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0.424 [0.344, 0.491]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[0.439, 0.517]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0.342 [0.306,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[0.317, 0.475]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[0.294, 0.360]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0.159 [0.139, 0.181]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0.022 [-0.027, 0.070]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0.441 [0.402, 0.479]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[0.266, 0.355]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0.338 [0.265, 0.409]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0.322 [0.282, 0.361]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[0.261, 0.413]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0.353 [0.305,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0.330 [0.251, 0.408]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0.321 [0.288, 0.354]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[0.160, 0.204]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0.030 [-0.031, 0.091]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0.261 [0.230, 0.292]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0.186 [0.163, 0.212]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0.164 [0.118, 0.209]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[0.232, 0.291]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0.161 [0.143,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0.141 [0.096, 0.187]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0.255 [0.225, 0.286]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0.154 [0.135, 0.174]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0.097]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0.131 [0.114, 0.149]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0.031 [-0.006, 0.069]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[0.359, 0.436]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0.359 [0.316, 0.401]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0.489 [0.423,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0.360 [0.324,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0.333 [0.290, 0.376]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0.434 [0.360, 0.503]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0.373 [0.339,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0.351 [0.312, 0.388]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0.465 [0.396, 0.531]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0.244 [0.214, 0.273]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0.144 [0.127,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[-0.058, 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0.422 [0.386, 0.457]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0.350 [0.309, 0.391]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[0.361, 0.510]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0.391 [0.357, 0.426]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0.312 [0.278, 0.348]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[0.316, 0.454]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[0.363, 0.434]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[0.298, 0.379]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0.395 [0.320, 0.464]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0.285 [0.254, 0.316]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0.167 [0.145,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0.015 [-0.043, 0.073]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[0.390, 0.467]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0.386 [0.342, 0.428]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0.510 [0.437,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0.412 [0.375,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0.377 [0.331,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0.506 [0.434, 0.571]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0.408 [0.371, 0.445]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0.375 [0.332, 0.415]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0.484 [0.411,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0.232 [0.203, 0.261]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[0.128,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[-0.070, 0.041]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0.404 [0.369, 0.440]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0.358 [0.315, 0.398]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[0.379, 0.453]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0.371 [0.328, 0.412]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0.421 [0.345, 0.495]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0.382 [0.347, 0.419]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0.345 [0.305, 0.381]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0.409 [0.329, 0.483]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[0.231, 0.296]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0.152 [0.134, 0.172]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[-0.066, 0.054]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0.294 [0.261, 0.327]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0.224 [0.195, 0.252]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0.248 [0.188, 0.305]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0.297 [0.267, 0.329]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0.202 [0.177, 0.224]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0.235 [0.174, 0.291]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0.275 [0.244, 0.306]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0.178 [0.156,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0.124 [0.071, 0.173]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[0.198, 0.254]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0.148 [0.129, 0.168]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0.100]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0.427 [0.393, 0.464]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[0.361, 0.443]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0.534 [0.472, 0.591]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[0.374, 0.449]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[0.343,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0.491 [0.425, 0.554]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[0.350, 0.422]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0.368 [0.327,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0.483 [0.417, 0.544]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0.158 [0.137,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0.009 [-0.034, 0.058]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0.443 [0.408, 0.481]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[0.344,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0.513 [0.446,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[0.368, 0.439]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0.334 [0.297, 0.371]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0.445 [0.380, 0.505]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0.423 [0.387, 0.461]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0.364 [0.322,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0.466 [0.398, 0.530]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0.265 [0.233, 0.298]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0.140 [0.119,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0.013 [-0.037, 0.065]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0.448 [0.412, 0.486]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[0.369,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0.548 [0.480, 0.610]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0.469]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[0.355, 0.442]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0.538 [0.471, 0.602]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0.426 [0.381, 0.468]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0.532 [0.463, 0.597]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[0.196, 0.255]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[0.126,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0.017 [-0.035, 0.067]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[0.398, 0.474]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0.389 [0.346, 0.431]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[0.408, 0.547]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[0.381, 0.454]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0.367 [0.326,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0.456 [0.384, 0.526]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0.390 [0.350, 0.429]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[0.409, 0.540]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0.243 [0.211, 0.275]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0.127 [0.109, 0.145]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0.021 [-0.034, 0.079]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7581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metrics_by_domain_d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5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Exact accuracy, macro-F1, and QWK by rating domain. Lines connect configurations evaluated on the same canonical test messages; 95% intervals are given in Table 1.</w:t>
      </w:r>
    </w:p>
    <w:p>
      <w:pPr>
        <w:pStyle w:val="Heading1"/>
      </w:pPr>
      <w:r>
        <w:t>Table 2. Directional performance by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0.611 [0.573, 0.650]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[0.309, 0.352]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0.627 [0.590, 0.666]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0.343 [0.322, 0.367]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[0.581, 0.660]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0.316 [0.293,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0.643 [0.603, 0.682]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0.295 [0.275, 0.317]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0.669 [0.632, 0.708]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[0.613,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[0.618, 0.689]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0.501 [0.453, 0.547]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[0.591,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[0.277, 0.322]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0.704 [0.665, 0.741]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0.473 [0.418, 0.525]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0.684 [0.642,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0.413 [0.370,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0.690 [0.653, 0.727]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0.461 [0.413, 0.509]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[0.590,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0.297 [0.278,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0.709 [0.671, 0.745]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0.525 [0.472, 0.574]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0.719 [0.682, 0.754]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[0.469, 0.573]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0.693 [0.654, 0.729]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0.526 [0.467,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0.616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0.311 [0.286,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0.685 [0.646,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[0.410, 0.513]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0.679 [0.642, 0.716]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[0.414, 0.512]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[0.611,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0.477 [0.430, 0.522]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0.618 [0.579,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[0.293, 0.343]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0.354 [0.324, 0.387]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0.331 [0.298, 0.364]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[0.361,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[0.299, 0.363]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0.386 [0.354, 0.420]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[0.272, 0.327]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0.305 [0.276, 0.336]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0.252 [0.226, 0.279]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0.622 [0.585, 0.661]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[0.494, 0.571]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0.565 [0.526, 0.605]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0.476 [0.436, 0.514]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0.573 [0.536, 0.611]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0.494 [0.458, 0.531]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0.404 [0.371, 0.440]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0.646 [0.609, 0.683]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[0.441, 0.529]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0.466 [0.421, 0.510]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0.478 [0.432, 0.523]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0.511 [0.476, 0.546]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0.352 [0.322, 0.381]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[0.606,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0.537 [0.492,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0.640 [0.600,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0.536 [0.493, 0.577]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0.641 [0.603,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0.551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0.315 [0.287, 0.344]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0.629 [0.591,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[0.440,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[0.596,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0.499 [0.460, 0.539]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0.594 [0.556, 0.632]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[0.444,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0.468 [0.434, 0.503]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0.339 [0.309, 0.371]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[0.424, 0.498]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0.418 [0.377,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0.487 [0.450, 0.524]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0.415 [0.375, 0.452]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0.450 [0.417, 0.486]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0.362 [0.329, 0.395]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0.341 [0.311, 0.372]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0.302 [0.272, 0.332]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0.664 [0.627, 0.702]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0.578 [0.539, 0.616]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0.630 [0.593,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0.548 [0.509, 0.587]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[0.582, 0.656]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0.542 [0.503, 0.581]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0.314 [0.285, 0.346]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0.289 [0.260,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[0.643, 0.720]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[0.488,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[0.604,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0.491 [0.446,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0.655 [0.616, 0.693]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0.516 [0.473, 0.558]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[0.483, 0.563]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0.674 [0.636, 0.713]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0.568 [0.525, 0.609]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0.660 [0.622, 0.699]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0.552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[0.644, 0.719]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0.595 [0.554, 0.633]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0.322 [0.292, 0.351]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0.665 [0.629, 0.701]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0.529 [0.487, 0.572]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[0.616, 0.691]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0.513 [0.472, 0.555]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0.650 [0.615, 0.686]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0.541 [0.503,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0.504 [0.464, 0.543]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[0.288, 0.350]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5162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directional_by_domain_dt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6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Directional accuracy and directional macro-F1 by rating domain; 95% intervals are given in Table 2.</w:t>
      </w:r>
    </w:p>
    <w:p>
      <w:pPr>
        <w:pStyle w:val="Heading1"/>
      </w:pPr>
      <w:r>
        <w:t>Table 3. Paired differences from the full PP prompt (exact and ordinal metrics)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[-0.069,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-0.132 [-0.184, -0.079]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-0.125 [-0.165, -0.085]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-0.153 [-0.203,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-0.382 [-0.457, -0.302]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-0.146 [-0.190, -0.101]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-0.159 [-0.193, -0.120]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-0.349 [-0.440, -0.255]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-0.166 [-0.213, -0.119]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-0.213 [-0.265, -0.162]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-0.410 [-0.497, -0.319]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+0.042 [+0.005, +0.082]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-0.120 [-0.169, -0.073]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-0.128 [-0.175, -0.082]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-0.308 [-0.396, -0.217]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-0.025 [-0.050, -0.001]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-0.113 [-0.159, -0.066]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[-0.071, -0.012]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-0.056 [-0.084, -0.029]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-0.133 [-0.182, -0.083]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[-0.062, -0.013]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-0.055 [-0.090, -0.022]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-0.154 [-0.198,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-0.215 [-0.258, -0.170]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-0.496 [-0.570, -0.416]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[-0.073, -0.004]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-0.048 [-0.098, -0.002]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-0.137 [-0.183, -0.092]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-0.184 [-0.230, -0.135]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-0.420 [-0.510, -0.329]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-0.197 [-0.245, -0.153]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-0.241 [-0.285, -0.193]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-0.526 [-0.608, -0.438]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-0.143 [-0.192, -0.095]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-0.206 [-0.254, -0.156]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-0.436 [-0.521, -0.347]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[-0.076, -0.015]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-0.124 [-0.176, -0.075]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-0.069 [-0.106,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-0.076 [-0.109, -0.043]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-0.198 [-0.263, -0.130]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-0.044 [-0.077, -0.009]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[-0.066, -0.017]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-0.035 [-0.062,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[-0.082, -0.019]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-0.207 [-0.255, -0.159]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-0.246 [-0.292, -0.198]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-0.525 [-0.593,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[-0.071, -0.010]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-0.052 [-0.085, -0.016]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-0.068 [-0.116, -0.023]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[-0.091, -0.007]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-0.178 [-0.228, -0.133]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-0.245 [-0.293, -0.199]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-0.500 [-0.579, -0.418]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-0.223 [-0.270, -0.173]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-0.265 [-0.310, -0.219]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-0.531 [-0.609,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-0.193 [-0.242, -0.142]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-0.263 [-0.307, -0.215]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-0.458 [-0.543, -0.371]</w:t>
            </w:r>
          </w:p>
        </w:tc>
      </w:tr>
    </w:tbl>
    <w:p/>
    <w:p>
      <w:pPr>
        <w:pStyle w:val="Heading1"/>
      </w:pPr>
      <w:r>
        <w:t>Table 4. Paired differences from the full PP prompt (directional metrics)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+0.016 [-0.003, +0.036]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+0.013 [-0.005, +0.033]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+0.008 [-0.014, +0.029]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+0.031 [+0.009, +0.053]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-0.035 [-0.057, -0.012]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-0.021 [-0.044, +0.001]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[-0.026, +0.027]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-0.016 [-0.038, +0.006]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+0.014 [-0.019, +0.053]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-0.038 [-0.074, -0.003]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-0.187 [-0.239, -0.132]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-0.020 [-0.042, +0.002]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-0.060 [-0.102, -0.015]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-0.013 [-0.031, +0.004]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-0.012 [-0.052, +0.030]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-0.072 [-0.103, -0.041]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-0.176 [-0.232, -0.113]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+0.010 [-0.008, +0.028]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[-0.024, +0.021]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[-0.039, +0.004]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+0.002 [-0.031, +0.033]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-0.094 [-0.129, -0.056]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-0.214 [-0.269, -0.154]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-0.006 [-0.028, +0.018]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[-0.035, +0.039]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-0.037 [-0.062, -0.009]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+0.015 [-0.028, +0.060]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-0.067 [-0.100, -0.033]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-0.145 [-0.198, -0.090]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+0.037 [+0.004, +0.068]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[-0.031, +0.029]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+0.032 [-0.008, +0.073]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-0.033 [-0.070, +0.004]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-0.049 [-0.086, -0.012]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-0.080 [-0.118, -0.041]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-0.058 [-0.082, -0.034]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-0.057 [-0.083, -0.031]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-0.049 [-0.075, -0.026]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-0.039 [-0.067, -0.011]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-0.218 [-0.262, -0.176]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[-0.268, -0.173]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-0.019 [-0.057,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-0.032 [-0.056, -0.008]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-0.008 [-0.040, +0.027]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-0.135 [-0.173, -0.098]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-0.133 [-0.183, -0.082]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-0.004 [-0.028, +0.019]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[-0.030, +0.029]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-0.003 [-0.028, +0.022]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+0.015 [-0.018, +0.047]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-0.254 [-0.299, -0.209]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[-0.267, -0.172]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+0.002 [-0.022, +0.027]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+0.014 [-0.019, +0.051]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-0.036 [-0.065, -0.008]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[-0.039, +0.039]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-0.161 [-0.201, -0.121]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-0.146 [-0.201, -0.090]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+0.024 [-0.006, +0.058]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-0.003 [-0.037, +0.032]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-0.012 [-0.049, +0.027]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-0.056 [-0.091, -0.018]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-0.121 [-0.166, -0.076]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-0.115 [-0.162, -0.065]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-0.033 [-0.059, -0.010]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-0.030 [-0.059, -0.002]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-0.045 [-0.069, -0.020]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-0.036 [-0.065, -0.008]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-0.350 [-0.399, -0.299]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-0.289 [-0.337, -0.235]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-0.037 [-0.064, -0.012]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-0.042 [-0.081, -0.005]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-0.027 [-0.051, -0.003]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[-0.053,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-0.157 [-0.194, -0.121]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[-0.274, -0.169]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-0.013 [-0.036, +0.009]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[-0.046, +0.011]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+0.008 [-0.013, +0.028]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+0.026 [-0.002, +0.053]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-0.283 [-0.329, -0.237]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-0.247 [-0.297, -0.195]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-0.011 [-0.034, +0.011]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[-0.050,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-0.014 [-0.040, +0.012]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+0.011 [-0.024, +0.048]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-0.160 [-0.199, -0.124]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-0.211 [-0.263, -0.159]</w:t>
            </w:r>
          </w:p>
        </w:tc>
      </w:tr>
    </w:tbl>
    <w:p/>
    <w:p>
      <w:r>
        <w:t>Positive differences favor the compared configuration.</w:t>
      </w:r>
    </w:p>
    <w:p>
      <w:pPr>
        <w:pStyle w:val="Heading1"/>
      </w:pPr>
      <w:r>
        <w:t>Table 5. All pairwise configuration differences: Exact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-0.018 [-0.039,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-0.041 [-0.071,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[-0.028,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[-0.067, -0.018]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[-0.060, -0.011]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-0.069 [-0.106,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[-0.043,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-0.072 [-0.103, -0.042]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-0.050 [-0.078, -0.021]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-0.125 [-0.165, -0.085]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[-0.015,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-0.106 [-0.149,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-0.115 [-0.156, -0.076]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[-0.062, -0.013]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-0.154 [-0.198, -0.108]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[-0.010,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-0.116 [-0.161, -0.072]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-0.129 [-0.171, -0.087]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-0.041 [-0.066, -0.017]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[-0.255,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[-0.046,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-0.190 [-0.237, -0.144]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-0.166 [-0.211, -0.118]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[-0.190, -0.101]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[-0.013, +0.043]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-0.122 [-0.164, -0.079]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-0.138 [-0.179, -0.097]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-0.137 [-0.183, -0.092]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+0.007 [-0.022,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-0.106 [-0.151, -0.062]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-0.112 [-0.158, -0.069]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[-0.071, -0.010]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-0.178 [-0.228, -0.133]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+0.020 [-0.007, +0.048]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-0.138 [-0.183, -0.095]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-0.158 [-0.206, -0.112]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-0.166 [-0.213, -0.119]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[-0.036,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[-0.211, -0.117]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-0.153 [-0.200, -0.105]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-0.197 [-0.245, -0.153]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[-0.027,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-0.180 [-0.226, -0.136]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-0.176 [-0.222, -0.130]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-0.223 [-0.270, -0.173]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[-0.004,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[-0.254,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-0.225 [-0.272, -0.177]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[-0.169, -0.073]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[-0.036,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-0.136 [-0.180, -0.092]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-0.129 [-0.177, -0.083]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-0.143 [-0.192, -0.095]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[-0.063, -0.004]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-0.154 [-0.203, -0.104]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[-0.169, -0.072]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-0.193 [-0.242, -0.142]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+0.017 [-0.009, +0.046]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-0.173 [-0.220, -0.126]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-0.189 [-0.241, -0.141] *</w:t>
            </w:r>
          </w:p>
        </w:tc>
      </w:tr>
    </w:tbl>
    <w:p/>
    <w:p>
      <w:pPr>
        <w:pStyle w:val="Heading1"/>
      </w:pPr>
      <w:r>
        <w:t>Table 6. All pairwise configuration differences: Macro-F1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-0.051 [-0.069,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[-0.024,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[-0.066,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[-0.059, -0.026]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-0.025 [-0.050, -0.001]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[-0.059,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-0.056 [-0.084, -0.029]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[-0.019, +0.005]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[-0.050,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[-0.041, -0.004]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-0.046 [-0.076, -0.015]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-0.076 [-0.109, -0.043]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[-0.042,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-0.054 [-0.079, -0.028]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[-0.051, -0.008]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-0.153 [-0.203, -0.108]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[-0.007, +0.056]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-0.142 [-0.182, -0.100]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-0.165 [-0.216, -0.116]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-0.215 [-0.258, -0.170]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[-0.010,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-0.189 [-0.233, -0.143]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[-0.246, -0.166]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-0.035 [-0.062,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-0.246 [-0.292, -0.198]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-0.018 [-0.040, +0.005]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-0.229 [-0.275, -0.180]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-0.211 [-0.255, -0.163]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-0.159 [-0.193, -0.120]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+0.051 [+0.009, +0.096]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[-0.158, -0.093]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-0.177 [-0.228, -0.128]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[-0.073, -0.004]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-0.184 [-0.230, -0.135]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+0.025 [-0.012, +0.065]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[-0.187, -0.103]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-0.171 [-0.218, -0.122]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-0.052 [-0.085, -0.016]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-0.245 [-0.293, -0.199]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[-0.003, +0.067]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-0.194 [-0.235, -0.151]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-0.224 [-0.271, -0.176]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-0.213 [-0.265, -0.162]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[-0.051,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-0.203 [-0.256, -0.151]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-0.183 [-0.223, -0.144]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-0.241 [-0.285, -0.193]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[-0.026,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-0.231 [-0.276, -0.183]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-0.230 [-0.274, -0.183]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-0.265 [-0.310, -0.219]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+0.026 [+0.001, +0.052]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-0.256 [-0.303, -0.207]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-0.281 [-0.328, -0.233]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+0.042 [+0.005, +0.082]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-0.128 [-0.175, -0.082]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[-0.006, +0.069]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-0.140 [-0.181, -0.098]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-0.170 [-0.222, -0.120]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-0.206 [-0.254, -0.156]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[-0.058,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-0.219 [-0.266, -0.169]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-0.192 [-0.237, -0.148]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-0.263 [-0.307, -0.215]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+0.022 [-0.004,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-0.241 [-0.286, -0.195]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-0.263 [-0.307, -0.218] *</w:t>
            </w:r>
          </w:p>
        </w:tc>
      </w:tr>
    </w:tbl>
    <w:p/>
    <w:p>
      <w:pPr>
        <w:pStyle w:val="Heading1"/>
      </w:pPr>
      <w:r>
        <w:t>Table 7. All pairwise configuration differences: QWK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-0.132 [-0.184, -0.079]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[-0.085,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-0.118 [-0.162, -0.074]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-0.078 [-0.125, -0.034]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-0.113 [-0.159, -0.066]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-0.133 [-0.182, -0.083]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-0.090 [-0.126, -0.055]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-0.109 [-0.156, -0.062]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[-0.057, +0.019]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-0.124 [-0.176, -0.075]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-0.198 [-0.263, -0.130]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-0.111 [-0.149, -0.071]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-0.184 [-0.242, -0.125]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-0.073 [-0.118, -0.027]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-0.382 [-0.457, -0.302]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[-0.020, +0.054]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-0.350 [-0.430, -0.264]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-0.366 [-0.443, -0.282]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-0.055 [-0.090, -0.022]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-0.496 [-0.570, -0.416]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[+0.000, +0.063]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-0.441 [-0.514, -0.362]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-0.472 [-0.545, -0.390]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-0.044 [-0.077, -0.009]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-0.051 [-0.082, -0.019]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-0.525 [-0.593, -0.451]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[-0.036, +0.024]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-0.481 [-0.554, -0.407]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-0.474 [-0.542, -0.397]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-0.349 [-0.440, -0.255]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+0.030 [-0.023, +0.082]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-0.307 [-0.392, -0.224]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-0.338 [-0.432, -0.242]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-0.048 [-0.098,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-0.420 [-0.510, -0.329]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[-0.036, +0.054]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-0.372 [-0.452, -0.289]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-0.380 [-0.463, -0.292]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-0.068 [-0.116, -0.023]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-0.046 [-0.091, -0.007]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-0.500 [-0.579, -0.418]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+0.022 [-0.017, +0.062]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-0.431 [-0.508, -0.353]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-0.453 [-0.529, -0.370]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-0.410 [-0.497, -0.319]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[-0.056, +0.009]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-0.402 [-0.484, -0.314]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-0.379 [-0.465, -0.284]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-0.526 [-0.608, -0.438]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[-0.058,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-0.522 [-0.597, -0.442]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-0.500 [-0.578, -0.416]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-0.531 [-0.609, -0.451]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[-0.040,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-0.521 [-0.594, -0.445]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-0.515 [-0.591, -0.436]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-0.308 [-0.396, -0.217]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[-0.064, +0.049]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-0.307 [-0.389, -0.223]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-0.300 [-0.381, -0.212]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-0.436 [-0.521, -0.347]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[-0.056,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-0.428 [-0.510, -0.341]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-0.416 [-0.494, -0.331]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-0.458 [-0.543, -0.371]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[-0.020, +0.064]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-0.435 [-0.512, -0.354]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-0.458 [-0.532, -0.377] *</w:t>
            </w:r>
          </w:p>
        </w:tc>
      </w:tr>
    </w:tbl>
    <w:p/>
    <w:p>
      <w:pPr>
        <w:pStyle w:val="Heading1"/>
      </w:pPr>
      <w:r>
        <w:t>Table 8. All pairwise configuration differences: Directional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[-0.003, +0.036]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[-0.014,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[+0.009, +0.053]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[-0.027,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[-0.006, +0.036]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[+0.006, +0.042]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+0.037 [+0.004, +0.068]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+0.032 [-0.008, +0.073]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[-0.086,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[-0.030,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-0.086 [-0.117, -0.054]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-0.081 [-0.111, -0.051]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+0.024 [-0.006, +0.058]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[-0.049,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-0.121 [-0.166, -0.076]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[-0.062, -0.011]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[-0.185, -0.106]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-0.109 [-0.145, -0.073]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[-0.044,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[-0.038,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[-0.074, -0.003]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+0.006 [-0.018,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[-0.055,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[-0.058, +0.013]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-0.058 [-0.082, -0.034]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[-0.075, -0.026]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-0.218 [-0.262, -0.176]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[-0.013,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[-0.203, -0.118]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-0.169 [-0.210, -0.128]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[-0.059, -0.010]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-0.045 [-0.069, -0.020]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-0.350 [-0.399, -0.299]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[-0.033,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-0.316 [-0.362, -0.268]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-0.305 [-0.352, -0.255]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[-0.042,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[-0.031,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-0.072 [-0.103, -0.041]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+0.007 [-0.017,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-0.052 [-0.080, -0.023]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-0.059 [-0.090, -0.028]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[-0.059,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[-0.056,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-0.135 [-0.173, -0.098]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+0.000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-0.102 [-0.141,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-0.102 [-0.141, -0.065]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[-0.064,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[-0.051, -0.003]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-0.157 [-0.194, -0.121]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+0.010 [-0.012, +0.035]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[-0.157, -0.083]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-0.130 [-0.168, -0.094]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+0.010 [-0.008,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[-0.039,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-0.094 [-0.129, -0.056]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[-0.047, -0.007]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-0.104 [-0.136, -0.070]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-0.077 [-0.114, -0.039]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[-0.028,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[-0.028,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-0.254 [-0.299, -0.209]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[-0.021, +0.023]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-0.249 [-0.292, -0.208]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-0.251 [-0.294, -0.208]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[-0.036, +0.009]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[-0.013,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-0.283 [-0.329, -0.237]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+0.021 [+0.000, +0.041]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-0.269 [-0.315, -0.227]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-0.291 [-0.336, -0.247]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[-0.028,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[-0.062, -0.009]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-0.067 [-0.100, -0.033]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[-0.058,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-0.061 [-0.092, -0.030]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[-0.065, +0.003]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[-0.022,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[-0.065,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-0.161 [-0.201, -0.121]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[-0.065,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[-0.204, -0.123]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[-0.167, -0.086]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[-0.034,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[-0.040,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[-0.199, -0.124]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[-0.029,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-0.149 [-0.187, -0.114]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[-0.186, -0.108] *</w:t>
            </w:r>
          </w:p>
        </w:tc>
      </w:tr>
    </w:tbl>
    <w:p/>
    <w:p>
      <w:pPr>
        <w:pStyle w:val="Heading1"/>
      </w:pPr>
      <w:r>
        <w:t>Table 9. All pairwise configuration differences: Directional macro-F1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[-0.005,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-0.035 [-0.057,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[-0.048,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-0.048 [-0.070, -0.026]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[-0.039, +0.001]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[-0.031,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[-0.070,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-0.080 [-0.118, -0.041]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[-0.057,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-0.078 [-0.112, -0.045]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-0.047 [-0.072, -0.021]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[-0.037,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-0.056 [-0.091, -0.018]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-0.115 [-0.162,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-0.053 [-0.081, -0.025]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-0.113 [-0.155, -0.068]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-0.060 [-0.094, -0.023]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+0.014 [-0.019,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-0.187 [-0.239, -0.132]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[-0.019, +0.052]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-0.187 [-0.240, -0.132]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-0.202 [-0.252, -0.149]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-0.057 [-0.083, -0.031]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-0.039 [-0.067, -0.011]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[-0.268, -0.173]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[-0.007, +0.044]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[-0.208, -0.119]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-0.182 [-0.224, -0.139]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[-0.059,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[-0.065,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-0.289 [-0.337, -0.235]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[-0.031,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-0.259 [-0.305, -0.208]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-0.253 [-0.300, -0.202]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-0.060 [-0.102, -0.015]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[-0.052,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-0.176 [-0.232, -0.113]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+0.048 [-0.000, +0.095]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-0.116 [-0.162, -0.067]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[-0.217, -0.107]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[-0.057,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[-0.040,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-0.133 [-0.183, -0.082]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[-0.024,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-0.114 [-0.165, -0.060]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[-0.178, -0.074]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[-0.081, -0.005]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[-0.053,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[-0.274, -0.169]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+0.025 [-0.005, +0.058]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-0.179 [-0.230, -0.126]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-0.204 [-0.253, -0.154]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[-0.024, +0.021]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[-0.031,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-0.214 [-0.269, -0.154]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+0.003 [-0.022,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-0.213 [-0.267, -0.152]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-0.215 [-0.272, -0.153]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[-0.030,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[-0.018, +0.047]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[-0.267, -0.172]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[-0.015,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[-0.265, -0.175]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-0.236 [-0.282, -0.188]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[-0.046,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+0.026 [-0.002,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-0.247 [-0.297, -0.195]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+0.043 [+0.014, +0.070]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-0.230 [-0.281, -0.179]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-0.273 [-0.322, -0.224]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[-0.035,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[-0.028, +0.060]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[-0.198, -0.090]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[-0.023, +0.052]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[-0.197, -0.091]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[-0.209, -0.110]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+0.014 [-0.019,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[-0.039,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[-0.201, -0.090]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-0.015 [-0.049,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[-0.212, -0.106]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[-0.195, -0.096]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[-0.050,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+0.011 [-0.024, +0.048]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-0.211 [-0.263,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+0.028 [-0.011, +0.065]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-0.194 [-0.244, -0.144]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-0.223 [-0.267, -0.177] *</w:t>
            </w:r>
          </w:p>
        </w:tc>
      </w:tr>
    </w:tbl>
    <w:p/>
    <w:p>
      <w:r>
        <w:t>Each cell is comparison minus reference with its paired 95% interval; * marks intervals that exclude zero.</w:t>
      </w:r>
    </w:p>
    <w:p>
      <w:r>
        <w:drawing>
          <wp:inline xmlns:a="http://schemas.openxmlformats.org/drawingml/2006/main" xmlns:pic="http://schemas.openxmlformats.org/drawingml/2006/picture">
            <wp:extent cx="8229600" cy="550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pairwise_qwk_dt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50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Paired QWK differences for all six configuration pairs. Shaded cells have 95% intervals excluding zero; white cells are statistically comparable.</w:t>
      </w:r>
    </w:p>
    <w:p>
      <w:pPr>
        <w:pStyle w:val="Heading1"/>
      </w:pPr>
      <w:r>
        <w:t>Table 10. Distribution of predicted ratings</w:t>
      </w:r>
    </w:p>
    <w:p>
      <w:r>
        <w:t>Mean and SD of observed and predicted ratings, bias (predicted minus observed), mean absolute error, and the share of messages predicted exactly or within one level, per configuration and domain.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Observed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Predicted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Bias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Within 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3.83 (0.43)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(0.42)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3.86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(0.89)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4.29 (0.64)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4.15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4.09 (0.76)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0.469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(0.49)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4.16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3.97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3.99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3.98 (0.93)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4.06 (0.63)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3.28 (0.57)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(0.56)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0.255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3.22 (0.50)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3.14 (0.58)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3.46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0.360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(0.66)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3.57 (1.02)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(0.96)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(1.00)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(0.75)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3.93 (0.95)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3.30 (0.77)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(1.14)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(1.21)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0.769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3.50 (0.78)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3.42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3.20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3.29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3.12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(0.97)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(1.06)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3.75 (0.61)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(1.01)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3.31 (0.73)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3.66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3.87 (1.18)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(1.27)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7680960" cy="6256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rating_distributions_dt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625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Human versus predicted rating distributions on the 898 held-out messages, by prompt configuration and domain. Gray background bars are the human ratings; coloured bars are each model's predictions.</w:t>
      </w:r>
    </w:p>
    <w:p>
      <w:pPr>
        <w:pStyle w:val="Heading1"/>
      </w:pPr>
      <w:r>
        <w:t>Table 11. Result-file integrity audit</w:t>
      </w:r>
    </w:p>
    <w:p>
      <w:r>
        <w:t>Every saved row was checked against the canonical test set for its index, participant, message text, ground truth, allowed prediction label, condition identity, and seven-message history 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Rows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File SHA-256 (prefix)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6d52d87306cfd19c…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e9ba949e44b85df1…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ac069f85f171c28d…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c646806eae5b7958…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7dad546328dba712…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0250831cad432e7d…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a5fdc243143dcf6f…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aa35c0cc751e8f46…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495b85d67a8deb27…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58bbec9ead758a86…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56b31531aae35085…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1103db8121d30d05…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c5c17b42b681d619…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b9a25c56b6145afb…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aff312a21976b770…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eccf19f17d917773…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fcf0e2c259eb58bb…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2c97d10599c926f8…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1ed7220361cc3dc7…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1a401b16f98ebf14…</w:t>
            </w:r>
          </w:p>
        </w:tc>
      </w:tr>
    </w:tbl>
    <w:p/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