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SELECTO</w:t>
      </w:r>
    </w:p>
    <w:p>
      <w:pPr>
        <w:jc w:val="center"/>
      </w:pPr>
      <w:r>
        <w:rPr>
          <w:b/>
          <w:sz w:val="40"/>
        </w:rPr>
        <w:t>PLAN DE PRUEBAS FUNCIONALES</w:t>
      </w:r>
    </w:p>
    <w:p>
      <w:pPr>
        <w:jc w:val="center"/>
      </w:pPr>
      <w:r>
        <w:t>Versión: 01.00</w:t>
      </w:r>
    </w:p>
    <w:p>
      <w:pPr>
        <w:jc w:val="center"/>
      </w:pPr>
      <w:r>
        <w:t>Proyecto: Sistema web de selección de personal SELECTO</w:t>
      </w:r>
    </w:p>
    <w:p>
      <w:pPr>
        <w:jc w:val="center"/>
      </w:pPr>
      <w:r>
        <w:t>Programa: Análisis y Desarrollo de Software — SENA</w:t>
      </w:r>
    </w:p>
    <w:p>
      <w:pPr>
        <w:jc w:val="center"/>
      </w:pPr>
      <w:r>
        <w:t>Fecha: 2026</w:t>
      </w:r>
    </w:p>
    <w:p>
      <w:pPr>
        <w:jc w:val="center"/>
      </w:pPr>
      <w:r>
        <w:t>Documento adaptado al proyecto SELECTO a partir de la plantilla suministrada.</w:t>
      </w:r>
    </w:p>
    <w:p>
      <w:r>
        <w:br w:type="page"/>
      </w:r>
    </w:p>
    <w:p>
      <w:pPr>
        <w:pStyle w:val="Heading1"/>
      </w:pPr>
      <w:r>
        <w:t>HOJA DE CONTROL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565C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5040"/>
            <w:vAlign w:val="center"/>
            <w:shd w:fill="1565C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Información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Organismo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SENA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Proyecto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SELECTO — Sistema de Selección de Personal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Entregable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Plan de Pruebas Funcionales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Autor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Aprendiz de Análisis y Desarrollo de Software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Versión / Edición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01.00 — 2026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Estado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Para validación y ejecución</w:t>
            </w:r>
          </w:p>
        </w:tc>
      </w:tr>
    </w:tbl>
    <w:p>
      <w:pPr>
        <w:pStyle w:val="Heading2"/>
      </w:pPr>
      <w:r>
        <w:t>REGISTRO DE CAMBIOS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565C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2520"/>
            <w:vAlign w:val="center"/>
            <w:shd w:fill="1565C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Causa del cambio</w:t>
            </w:r>
          </w:p>
        </w:tc>
        <w:tc>
          <w:tcPr>
            <w:tcW w:type="dxa" w:w="2520"/>
            <w:vAlign w:val="center"/>
            <w:shd w:fill="1565C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2520"/>
            <w:vAlign w:val="center"/>
            <w:shd w:fill="1565C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01.00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Versión inicial adaptada al proyecto SELECTO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Aprendiz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2026</w:t>
            </w:r>
          </w:p>
        </w:tc>
      </w:tr>
    </w:tbl>
    <w:p>
      <w:r>
        <w:br w:type="page"/>
      </w:r>
    </w:p>
    <w:p>
      <w:pPr>
        <w:pStyle w:val="Heading1"/>
      </w:pPr>
      <w:r>
        <w:t>ÍNDICE</w:t>
      </w:r>
    </w:p>
    <w:p>
      <w:r>
        <w:t>1 INTRODUCCIÓN</w:t>
      </w:r>
    </w:p>
    <w:p>
      <w:r>
        <w:t>1.1 Objeto</w:t>
      </w:r>
    </w:p>
    <w:p>
      <w:r>
        <w:t>1.2 Alcance</w:t>
      </w:r>
    </w:p>
    <w:p>
      <w:r>
        <w:t>2 TRAZABILIDAD DE CASOS DE PRUEBAS – REQUISITOS</w:t>
      </w:r>
    </w:p>
    <w:p>
      <w:r>
        <w:t>3 DEFINICIÓN DE LOS CASOS DE PRUEBAS</w:t>
      </w:r>
    </w:p>
    <w:p>
      <w:r>
        <w:t>4 ESTRATEGIA DE EJECUCIÓN DE PRUEBAS</w:t>
      </w:r>
    </w:p>
    <w:p>
      <w:r>
        <w:t>5 ANEXOS</w:t>
      </w:r>
    </w:p>
    <w:p>
      <w:r>
        <w:t>6 GLOSARIO</w:t>
      </w:r>
    </w:p>
    <w:p>
      <w:r>
        <w:t>7 BIBLIOGRAFÍA Y REFERENCIAS</w:t>
      </w:r>
    </w:p>
    <w:p>
      <w:r>
        <w:br w:type="page"/>
      </w:r>
    </w:p>
    <w:p>
      <w:pPr>
        <w:pStyle w:val="Heading1"/>
      </w:pPr>
      <w:r>
        <w:t>1 INTRODUCCIÓN</w:t>
      </w:r>
    </w:p>
    <w:p>
      <w:pPr>
        <w:pStyle w:val="Heading2"/>
      </w:pPr>
      <w:r>
        <w:t>1.1 Objeto</w:t>
      </w:r>
    </w:p>
    <w:p>
      <w:r>
        <w:t>El objetivo de este documento es definir y organizar las pruebas funcionales del sistema web SELECTO, verificando que sus principales funcionalidades respondan de acuerdo con lo esperado. El plan contempla casos de prueba, trazabilidad entre requisitos y casos, resultados esperados y estrategia de ejecución.</w:t>
      </w:r>
    </w:p>
    <w:p>
      <w:pPr>
        <w:pStyle w:val="Heading2"/>
      </w:pPr>
      <w:r>
        <w:t>1.2 Alcance</w:t>
      </w:r>
    </w:p>
    <w:p>
      <w:r>
        <w:t>El plan cubre autenticación, registro de candidatos, gestión de empresas, gestión de vacantes, consulta de vacantes disponibles, postulación, consulta de postulaciones y paneles de administración y empresa.</w:t>
      </w:r>
    </w:p>
    <w:p>
      <w:r>
        <w:t>Las pruebas se plantean para la aplicación web desarrollada con Java, Jakarta Servlet, JSP, Maven, Tomcat y MySQL en entorno local.</w:t>
      </w:r>
    </w:p>
    <w:p>
      <w:r>
        <w:br w:type="page"/>
      </w:r>
    </w:p>
    <w:p>
      <w:pPr>
        <w:pStyle w:val="Heading1"/>
      </w:pPr>
      <w:r>
        <w:t>2 TRAZABILIDAD DE CASOS DE PRUEBAS – REQUISITOS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</w:tblGrid>
      <w:tr>
        <w:tc>
          <w:tcPr>
            <w:tcW w:type="dxa" w:w="916"/>
            <w:vAlign w:val="center"/>
            <w:shd w:fill="1565C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Caso</w:t>
            </w:r>
          </w:p>
        </w:tc>
        <w:tc>
          <w:tcPr>
            <w:tcW w:type="dxa" w:w="916"/>
            <w:vAlign w:val="center"/>
            <w:shd w:fill="1565C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916"/>
            <w:vAlign w:val="center"/>
            <w:shd w:fill="1565C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RF-001</w:t>
            </w:r>
          </w:p>
        </w:tc>
        <w:tc>
          <w:tcPr>
            <w:tcW w:type="dxa" w:w="916"/>
            <w:vAlign w:val="center"/>
            <w:shd w:fill="1565C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RF-002</w:t>
            </w:r>
          </w:p>
        </w:tc>
        <w:tc>
          <w:tcPr>
            <w:tcW w:type="dxa" w:w="916"/>
            <w:vAlign w:val="center"/>
            <w:shd w:fill="1565C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RF-003</w:t>
            </w:r>
          </w:p>
        </w:tc>
        <w:tc>
          <w:tcPr>
            <w:tcW w:type="dxa" w:w="916"/>
            <w:vAlign w:val="center"/>
            <w:shd w:fill="1565C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RF-004</w:t>
            </w:r>
          </w:p>
        </w:tc>
        <w:tc>
          <w:tcPr>
            <w:tcW w:type="dxa" w:w="916"/>
            <w:vAlign w:val="center"/>
            <w:shd w:fill="1565C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RF-005</w:t>
            </w:r>
          </w:p>
        </w:tc>
        <w:tc>
          <w:tcPr>
            <w:tcW w:type="dxa" w:w="916"/>
            <w:vAlign w:val="center"/>
            <w:shd w:fill="1565C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RF-006</w:t>
            </w:r>
          </w:p>
        </w:tc>
        <w:tc>
          <w:tcPr>
            <w:tcW w:type="dxa" w:w="916"/>
            <w:vAlign w:val="center"/>
            <w:shd w:fill="1565C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RF-007</w:t>
            </w:r>
          </w:p>
        </w:tc>
        <w:tc>
          <w:tcPr>
            <w:tcW w:type="dxa" w:w="916"/>
            <w:vAlign w:val="center"/>
            <w:shd w:fill="1565C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RF-008</w:t>
            </w:r>
          </w:p>
        </w:tc>
        <w:tc>
          <w:tcPr>
            <w:tcW w:type="dxa" w:w="916"/>
            <w:vAlign w:val="center"/>
            <w:shd w:fill="1565C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RF-009</w:t>
            </w:r>
          </w:p>
        </w:tc>
      </w:tr>
      <w:tr>
        <w:tc>
          <w:tcPr>
            <w:tcW w:type="dxa" w:w="916"/>
            <w:vAlign w:val="center"/>
          </w:tcPr>
          <w:p>
            <w:r>
              <w:rPr>
                <w:rFonts w:ascii="Arial" w:hAnsi="Arial"/>
                <w:b/>
                <w:sz w:val="18"/>
              </w:rPr>
              <w:t>CP-01</w:t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Inicio de sesión correcto</w:t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X</w:t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X</w:t>
            </w:r>
          </w:p>
        </w:tc>
      </w:tr>
      <w:tr>
        <w:tc>
          <w:tcPr>
            <w:tcW w:type="dxa" w:w="916"/>
            <w:vAlign w:val="center"/>
          </w:tcPr>
          <w:p>
            <w:r>
              <w:rPr>
                <w:rFonts w:ascii="Arial" w:hAnsi="Arial"/>
                <w:b/>
                <w:sz w:val="18"/>
              </w:rPr>
              <w:t>CP-02</w:t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Inicio de sesión incorrecto</w:t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X</w:t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X</w:t>
            </w:r>
          </w:p>
        </w:tc>
      </w:tr>
      <w:tr>
        <w:tc>
          <w:tcPr>
            <w:tcW w:type="dxa" w:w="916"/>
            <w:vAlign w:val="center"/>
          </w:tcPr>
          <w:p>
            <w:r>
              <w:rPr>
                <w:rFonts w:ascii="Arial" w:hAnsi="Arial"/>
                <w:b/>
                <w:sz w:val="18"/>
              </w:rPr>
              <w:t>CP-03</w:t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Registro de candidato</w:t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X</w:t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X</w:t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916"/>
            <w:vAlign w:val="center"/>
          </w:tcPr>
          <w:p>
            <w:r>
              <w:rPr>
                <w:rFonts w:ascii="Arial" w:hAnsi="Arial"/>
                <w:b/>
                <w:sz w:val="18"/>
              </w:rPr>
              <w:t>CP-04</w:t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Gestión de candidatos</w:t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X</w:t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X</w:t>
            </w:r>
          </w:p>
        </w:tc>
      </w:tr>
      <w:tr>
        <w:tc>
          <w:tcPr>
            <w:tcW w:type="dxa" w:w="916"/>
            <w:vAlign w:val="center"/>
          </w:tcPr>
          <w:p>
            <w:r>
              <w:rPr>
                <w:rFonts w:ascii="Arial" w:hAnsi="Arial"/>
                <w:b/>
                <w:sz w:val="18"/>
              </w:rPr>
              <w:t>CP-05</w:t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Gestión de empresas</w:t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X</w:t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X</w:t>
            </w:r>
          </w:p>
        </w:tc>
      </w:tr>
      <w:tr>
        <w:tc>
          <w:tcPr>
            <w:tcW w:type="dxa" w:w="916"/>
            <w:vAlign w:val="center"/>
          </w:tcPr>
          <w:p>
            <w:r>
              <w:rPr>
                <w:rFonts w:ascii="Arial" w:hAnsi="Arial"/>
                <w:b/>
                <w:sz w:val="18"/>
              </w:rPr>
              <w:t>CP-06</w:t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Gestión de vacantes</w:t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X</w:t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X</w:t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X</w:t>
            </w:r>
          </w:p>
        </w:tc>
      </w:tr>
      <w:tr>
        <w:tc>
          <w:tcPr>
            <w:tcW w:type="dxa" w:w="916"/>
            <w:vAlign w:val="center"/>
          </w:tcPr>
          <w:p>
            <w:r>
              <w:rPr>
                <w:rFonts w:ascii="Arial" w:hAnsi="Arial"/>
                <w:b/>
                <w:sz w:val="18"/>
              </w:rPr>
              <w:t>CP-07</w:t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Vacantes disponibles</w:t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X</w:t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X</w:t>
            </w:r>
          </w:p>
        </w:tc>
      </w:tr>
      <w:tr>
        <w:tc>
          <w:tcPr>
            <w:tcW w:type="dxa" w:w="916"/>
            <w:vAlign w:val="center"/>
          </w:tcPr>
          <w:p>
            <w:r>
              <w:rPr>
                <w:rFonts w:ascii="Arial" w:hAnsi="Arial"/>
                <w:b/>
                <w:sz w:val="18"/>
              </w:rPr>
              <w:t>CP-08</w:t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Postulación</w:t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X</w:t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X</w:t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X</w:t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X</w:t>
            </w:r>
          </w:p>
        </w:tc>
      </w:tr>
      <w:tr>
        <w:tc>
          <w:tcPr>
            <w:tcW w:type="dxa" w:w="916"/>
            <w:vAlign w:val="center"/>
          </w:tcPr>
          <w:p>
            <w:r>
              <w:rPr>
                <w:rFonts w:ascii="Arial" w:hAnsi="Arial"/>
                <w:b/>
                <w:sz w:val="18"/>
              </w:rPr>
              <w:t>CP-09</w:t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Consulta de postulaciones</w:t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X</w:t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X</w:t>
            </w:r>
          </w:p>
        </w:tc>
        <w:tc>
          <w:tcPr>
            <w:tcW w:type="dxa" w:w="916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X</w:t>
            </w:r>
          </w:p>
        </w:tc>
      </w:tr>
    </w:tbl>
    <w:p>
      <w:r>
        <w:t>La matriz relaciona los casos de prueba con los requisitos funcionales que verifican, siguiendo la estructura de trazabilidad indicada en la plantilla.</w:t>
      </w:r>
    </w:p>
    <w:p>
      <w:r>
        <w:br w:type="page"/>
      </w:r>
    </w:p>
    <w:p>
      <w:pPr>
        <w:pStyle w:val="Heading1"/>
      </w:pPr>
      <w:r>
        <w:t>3 DEFINICIÓN DE LOS CASOS DE PRUEBAS</w:t>
      </w:r>
    </w:p>
    <w:p>
      <w:pPr>
        <w:pStyle w:val="Heading2"/>
      </w:pPr>
      <w:r>
        <w:t>CP-01 — Inicio de sesión correcto</w:t>
      </w:r>
    </w:p>
    <w:p>
      <w:pPr>
        <w:jc w:val="center"/>
      </w:pPr>
      <w:r>
        <w:rPr>
          <w:b/>
          <w:sz w:val="18"/>
        </w:rPr>
        <w:t>Evidencia CP-01. Panel principal de SELECTO visible después de una autenticación exitosa.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0462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78691549201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462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565C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5040"/>
            <w:vAlign w:val="center"/>
            <w:shd w:fill="1565C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Código del CP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CP-01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Prueba de despliegue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No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Descripción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Inicio de sesión correcto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Prerrequisitos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Usuario registrado.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Pasos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Ingresar credenciales válidas y seleccionar Iniciar sesión.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Resultado esperado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El sistema valida las credenciales y dirige al panel correspondiente al rol.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Resultado obtenido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Registrar durante la ejecución.</w:t>
            </w:r>
          </w:p>
        </w:tc>
      </w:tr>
    </w:tbl>
    <w:p/>
    <w:p>
      <w:pPr>
        <w:pStyle w:val="Heading2"/>
      </w:pPr>
      <w:r>
        <w:t>CP-02 — Inicio de sesión incorrecto</w:t>
      </w:r>
    </w:p>
    <w:p>
      <w:pPr>
        <w:jc w:val="center"/>
      </w:pPr>
      <w:r>
        <w:rPr>
          <w:b/>
          <w:sz w:val="18"/>
        </w:rPr>
        <w:t>Evidencia CP-02. Mensaje mostrado por SELECTO ante credenciales de usuario o contraseña incorrectas.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544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eb8950-ad41-48e9-a545-c9b8c1eb938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544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565C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5040"/>
            <w:vAlign w:val="center"/>
            <w:shd w:fill="1565C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Código del CP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CP-02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Prueba de despliegue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No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Descripción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Inicio de sesión incorrecto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Prerrequisitos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Pantalla login disponible.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Pasos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Ingresar credenciales inválidas.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Resultado esperado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El acceso es rechazado y se informa el error.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Resultado obtenido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Registrar durante la ejecución.</w:t>
            </w:r>
          </w:p>
        </w:tc>
      </w:tr>
    </w:tbl>
    <w:p/>
    <w:p>
      <w:pPr>
        <w:pStyle w:val="Heading2"/>
      </w:pPr>
      <w:r>
        <w:t>CP-03 — Registro de candidato</w:t>
      </w:r>
    </w:p>
    <w:p>
      <w:pPr>
        <w:jc w:val="center"/>
      </w:pPr>
      <w:r>
        <w:rPr>
          <w:b/>
          <w:sz w:val="18"/>
        </w:rPr>
        <w:t>Evidencia CP-03. Formulario de registro de candidatos con nombre, correo y contraseña.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736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acf028-bf20-4955-a755-b2707008077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736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565C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5040"/>
            <w:vAlign w:val="center"/>
            <w:shd w:fill="1565C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Código del CP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CP-03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Prueba de despliegue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No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Descripción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Registro de candidato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Prerrequisitos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Formulario y MySQL disponibles.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Pasos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Ingresar nombre, correo y contraseña y enviar.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Resultado esperado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Se crea el candidato y su usuario con rol CANDIDATO.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Resultado obtenido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Registrar durante la ejecución.</w:t>
            </w:r>
          </w:p>
        </w:tc>
      </w:tr>
    </w:tbl>
    <w:p/>
    <w:p>
      <w:pPr>
        <w:pStyle w:val="Heading2"/>
      </w:pPr>
      <w:r>
        <w:t>CP-04 — Gestión de candidatos</w:t>
      </w:r>
    </w:p>
    <w:p>
      <w:pPr>
        <w:jc w:val="center"/>
      </w:pPr>
      <w:r>
        <w:rPr>
          <w:b/>
          <w:sz w:val="18"/>
        </w:rPr>
        <w:t>Evidencia CP-04. Panel de administración con el conteo y gestión de candidatos registrados.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0462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786915478803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462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565C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5040"/>
            <w:vAlign w:val="center"/>
            <w:shd w:fill="1565C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Código del CP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CP-04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Prueba de despliegue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No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Descripción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Gestión de candidatos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Prerrequisitos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Existir candidato y sesión autorizada.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Pasos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Abrir ListarCandidatos y probar consulta/eliminación.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Resultado esperado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El listado muestra los datos y la eliminación funciona según permisos.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Resultado obtenido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Registrar durante la ejecución.</w:t>
            </w:r>
          </w:p>
        </w:tc>
      </w:tr>
    </w:tbl>
    <w:p/>
    <w:p>
      <w:pPr>
        <w:pStyle w:val="Heading2"/>
      </w:pPr>
      <w:r>
        <w:t>CP-05 — Gestión de empresas</w:t>
      </w:r>
    </w:p>
    <w:p>
      <w:pPr>
        <w:jc w:val="center"/>
      </w:pPr>
      <w:r>
        <w:rPr>
          <w:b/>
          <w:sz w:val="18"/>
        </w:rPr>
        <w:t>Evidencia CP-05. Panel de empresa utilizado para gestionar la información asociada a una empresa.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604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bd3e3f5-a2c6-4bb9-bd87-bbfb8144a45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6045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565C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5040"/>
            <w:vAlign w:val="center"/>
            <w:shd w:fill="1565C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Código del CP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CP-05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Prueba de despliegue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No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Descripción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Gestión de empresas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Prerrequisitos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Sesión autorizada.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Pasos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Registrar y consultar una empresa.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Resultado esperado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La empresa queda almacenada y aparece en el listado.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Resultado obtenido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Registrar durante la ejecución.</w:t>
            </w:r>
          </w:p>
        </w:tc>
      </w:tr>
    </w:tbl>
    <w:p/>
    <w:p>
      <w:pPr>
        <w:pStyle w:val="Heading2"/>
      </w:pPr>
      <w:r>
        <w:t>CP-06 — Gestión de vacantes</w:t>
      </w:r>
    </w:p>
    <w:p>
      <w:pPr>
        <w:jc w:val="center"/>
      </w:pPr>
      <w:r>
        <w:rPr>
          <w:b/>
          <w:sz w:val="18"/>
        </w:rPr>
        <w:t>Evidencia CP-06. Formulario para registrar una nueva vacante, incluyendo empresa, descripción, salario, fecha y estado.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4977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4c50985-e43a-4c31-a3d7-de4755bf93b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977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565C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5040"/>
            <w:vAlign w:val="center"/>
            <w:shd w:fill="1565C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Código del CP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CP-06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Prueba de despliegue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No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Descripción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Gestión de vacantes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Prerrequisitos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Usuario ADMIN o EMPRESA autorizado.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Pasos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Registrar, editar y eliminar una vacante.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Resultado esperado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La operación funciona y EMPRESA solo modifica sus propias vacantes.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Resultado obtenido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Registrar durante la ejecución.</w:t>
            </w:r>
          </w:p>
        </w:tc>
      </w:tr>
    </w:tbl>
    <w:p/>
    <w:p>
      <w:pPr>
        <w:pStyle w:val="Heading2"/>
      </w:pPr>
      <w:r>
        <w:t>CP-07 — Vacantes disponibles</w:t>
      </w:r>
    </w:p>
    <w:p>
      <w:pPr>
        <w:jc w:val="center"/>
      </w:pPr>
      <w:r>
        <w:rPr>
          <w:b/>
          <w:sz w:val="18"/>
        </w:rPr>
        <w:t>Evidencia CP-07. Menú principal de SELECTO con acceso a las vacantes y a las vacantes disponibles.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0462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78691549201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462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565C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5040"/>
            <w:vAlign w:val="center"/>
            <w:shd w:fill="1565C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Código del CP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CP-07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Prueba de despliegue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No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Descripción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Vacantes disponibles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Prerrequisitos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Existir una vacante disponible.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Pasos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Abrir ListarVacantesDisponibles.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Resultado esperado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Se muestran las vacantes que cumplen las condiciones de disponibilidad.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Resultado obtenido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Registrar durante la ejecución.</w:t>
            </w:r>
          </w:p>
        </w:tc>
      </w:tr>
    </w:tbl>
    <w:p/>
    <w:p>
      <w:pPr>
        <w:pStyle w:val="Heading2"/>
      </w:pPr>
      <w:r>
        <w:t>CP-08 — Postulación a vacante</w:t>
      </w:r>
    </w:p>
    <w:p>
      <w:pPr>
        <w:jc w:val="center"/>
      </w:pPr>
      <w:r>
        <w:rPr>
          <w:b/>
          <w:sz w:val="18"/>
        </w:rPr>
        <w:t>Evidencia CP-08. Resultado de una postulación reflejado en el módulo de postulaciones.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0462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786913924607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462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565C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5040"/>
            <w:vAlign w:val="center"/>
            <w:shd w:fill="1565C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Código del CP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CP-08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Prueba de despliegue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No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Descripción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Postulación a vacante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Prerrequisitos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Sesión de candidato y vacante disponible.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Pasos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Seleccionar Postularme y revisar el registro.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Resultado esperado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Se crea la relación candidato-vacante en postulaciones.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Resultado obtenido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Registrar durante la ejecución.</w:t>
            </w:r>
          </w:p>
        </w:tc>
      </w:tr>
    </w:tbl>
    <w:p/>
    <w:p>
      <w:pPr>
        <w:pStyle w:val="Heading2"/>
      </w:pPr>
      <w:r>
        <w:t>CP-09 — Consulta de postulaciones</w:t>
      </w:r>
    </w:p>
    <w:p>
      <w:pPr>
        <w:jc w:val="center"/>
      </w:pPr>
      <w:r>
        <w:rPr>
          <w:b/>
          <w:sz w:val="18"/>
        </w:rPr>
        <w:t>Evidencia CP-09. Listado de postulaciones con candidato, correo y vacante.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0462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786913924607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462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565C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5040"/>
            <w:vAlign w:val="center"/>
            <w:shd w:fill="1565C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Código del CP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CP-09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Prueba de despliegue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No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Descripción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Consulta de postulaciones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Prerrequisitos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Existir al menos una postulación.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Pasos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Abrir ListarPostulaciones.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Resultado esperado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Se muestran ID, candidato, correo y vacante.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Resultado obtenido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Registrar durante la ejecución.</w:t>
            </w:r>
          </w:p>
        </w:tc>
      </w:tr>
    </w:tbl>
    <w:p/>
    <w:p>
      <w:r>
        <w:br w:type="page"/>
      </w:r>
    </w:p>
    <w:p>
      <w:pPr>
        <w:pStyle w:val="Heading1"/>
      </w:pPr>
      <w:r>
        <w:t>4 ESTRATEGIA DE EJECUCIÓN DE PRUEBAS</w:t>
      </w:r>
    </w:p>
    <w:p>
      <w:r>
        <w:t>Las pruebas se ejecutarán por ciclos, comenzando por autenticación y registro, continuando con la administración de información y finalizando con el flujo de vacantes y postulaciones.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565C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Caso</w:t>
            </w:r>
          </w:p>
        </w:tc>
        <w:tc>
          <w:tcPr>
            <w:tcW w:type="dxa" w:w="2520"/>
            <w:vAlign w:val="center"/>
            <w:shd w:fill="1565C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Ciclo 1 — Base</w:t>
            </w:r>
          </w:p>
        </w:tc>
        <w:tc>
          <w:tcPr>
            <w:tcW w:type="dxa" w:w="2520"/>
            <w:vAlign w:val="center"/>
            <w:shd w:fill="1565C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Ciclo 2 — Gestión</w:t>
            </w:r>
          </w:p>
        </w:tc>
        <w:tc>
          <w:tcPr>
            <w:tcW w:type="dxa" w:w="2520"/>
            <w:vAlign w:val="center"/>
            <w:shd w:fill="1565C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Ciclo 3 — Selección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CP-01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X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CP-02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X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CP-03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X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CP-04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X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CP-05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X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CP-06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X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CP-07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X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CP-08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X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CP-09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X</w:t>
            </w:r>
          </w:p>
        </w:tc>
      </w:tr>
    </w:tbl>
    <w:p>
      <w:pPr>
        <w:pStyle w:val="Heading2"/>
      </w:pPr>
      <w:r>
        <w:t>Criterios generales</w:t>
      </w:r>
    </w:p>
    <w:p>
      <w:pPr>
        <w:pStyle w:val="ListBullet"/>
      </w:pPr>
      <w:r>
        <w:t>Ejecutar primero autenticación y registro.</w:t>
      </w:r>
    </w:p>
    <w:p>
      <w:pPr>
        <w:pStyle w:val="ListBullet"/>
      </w:pPr>
      <w:r>
        <w:t>Comprobar persistencia en MySQL cuando corresponda.</w:t>
      </w:r>
    </w:p>
    <w:p>
      <w:pPr>
        <w:pStyle w:val="ListBullet"/>
      </w:pPr>
      <w:r>
        <w:t>Verificar permisos según rol.</w:t>
      </w:r>
    </w:p>
    <w:p>
      <w:pPr>
        <w:pStyle w:val="ListBullet"/>
      </w:pPr>
      <w:r>
        <w:t>Registrar resultado esperado, obtenido y observaciones.</w:t>
      </w:r>
    </w:p>
    <w:p>
      <w:pPr>
        <w:pStyle w:val="ListBullet"/>
      </w:pPr>
      <w:r>
        <w:t>Repetir la prueba después de corregir cualquier fallo.</w:t>
      </w:r>
    </w:p>
    <w:p>
      <w:r>
        <w:br w:type="page"/>
      </w:r>
    </w:p>
    <w:p>
      <w:pPr>
        <w:pStyle w:val="Heading1"/>
      </w:pPr>
      <w:r>
        <w:t>5 ANEXOS</w:t>
      </w:r>
    </w:p>
    <w:p>
      <w:r>
        <w:t>Se pueden anexar capturas de pantalla de login, registro, candidatos, empresas, vacantes, vacantes disponibles, postulaciones y paneles. También pueden incluirse consultas de MySQL utilizadas para comprobar los registros.</w:t>
      </w:r>
    </w:p>
    <w:p>
      <w:pPr>
        <w:pStyle w:val="Heading1"/>
      </w:pPr>
      <w:r>
        <w:t>6 GLOSARIO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565C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Término</w:t>
            </w:r>
          </w:p>
        </w:tc>
        <w:tc>
          <w:tcPr>
            <w:tcW w:type="dxa" w:w="5040"/>
            <w:vAlign w:val="center"/>
            <w:shd w:fill="1565C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SELECTO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Sistema web de selección y gestión de personal.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JSP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Tecnología utilizada para páginas web dinámicas.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Servlet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Componente Java que procesa solicitudes HTTP.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MySQL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Sistema gestor de base de datos utilizado.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CRUD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Crear, consultar, actualizar y eliminar información.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Rol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Tipo de usuario que determina permisos.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Candidato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Persona que puede registrarse y postularse.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Empresa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Entidad que gestiona vacantes.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Vacante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Oferta laboral publicada.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Postulación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Relación entre un candidato y una vacante.</w:t>
            </w:r>
          </w:p>
        </w:tc>
      </w:tr>
    </w:tbl>
    <w:p>
      <w:pPr>
        <w:pStyle w:val="Heading1"/>
      </w:pPr>
      <w:r>
        <w:t>7 BIBLIOGRAFÍA Y REFERENCIAS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565C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Referencia</w:t>
            </w:r>
          </w:p>
        </w:tc>
        <w:tc>
          <w:tcPr>
            <w:tcW w:type="dxa" w:w="5040"/>
            <w:vAlign w:val="center"/>
            <w:shd w:fill="1565C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Título / fuente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Ref. 1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Plantilla de Planes de Pruebas Funcionales proporcionada.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Ref. 2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Código fuente y documentación del proyecto SELECTO.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b/>
                <w:sz w:val="18"/>
              </w:rPr>
              <w:t>Ref. 3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Base de datos MySQL utilizada por SELECTO.</w:t>
            </w:r>
          </w:p>
        </w:tc>
      </w:tr>
    </w:tbl>
    <w:p>
      <w:r>
        <w:br w:type="page"/>
      </w:r>
    </w:p>
    <w:p>
      <w:pPr>
        <w:pStyle w:val="Heading1"/>
      </w:pPr>
      <w:r>
        <w:t>5 ANEXOS — EVIDENCIAS VISUALES DE SELECTO</w:t>
      </w:r>
    </w:p>
    <w:p>
      <w:r>
        <w:t>Las siguientes capturas complementan los casos de prueba y muestran el estado de la aplicación durante el desarrollo y las verificaciones realizadas. Se incluyen también evidencias técnicas de la base de datos y una incidencia HTTP 500 observada durante las pruebas.</w:t>
      </w:r>
    </w:p>
    <w:p>
      <w:pPr>
        <w:jc w:val="center"/>
      </w:pPr>
      <w:r>
        <w:rPr>
          <w:b/>
          <w:sz w:val="18"/>
        </w:rPr>
        <w:t>Anexo A. Incidencia HTTP 500 observada durante la compilación de menu.jsp. La captura se conserva como evidencia de una incidencia detectada durante las pruebas.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0462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786916588949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46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Anexo B. Evidencia técnica de la base de datos en phpMyAdmin.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5273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_3-8-2026_15379_localhost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527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Anexo C. Evidencia adicional de la estructura/registro de datos en la base de datos.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71340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349de8e-0b99-4bb5-bc6c-e8ba510e250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713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Anexo D. Consulta y verificación de información almacenada en la base de datos.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82862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d1abe7e-2fbf-4f5a-bf54-0f3f89119e2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28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Anexo E. Evidencia adicional de datos almacenados en la base de datos.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41740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_3-8-2026_15294_localhost(1)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417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Registro de resultados</w:t>
      </w:r>
    </w:p>
    <w:p>
      <w:r>
        <w:t>Las capturas se incorporan como evidencia visual de las funciones observadas. El resultado final de cada caso (PASÓ/NO PASÓ) debe registrarse según la ejecución real realizada en el entorno de pruebas. La captura HTTP 500 se identifica como incidencia detectada y no como resultado exitoso.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SELECTO | Sistema de Selección de Personal | SENA ADSO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SELECTO — Plan de Pruebas Funcionales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jp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jpg"/><Relationship Id="rId19" Type="http://schemas.openxmlformats.org/officeDocument/2006/relationships/image" Target="media/image9.jpe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