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Hired people who actually cared about the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Have roles at the company, called “machine learning engineer”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ML engineering was the first best 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only person who worked on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Contracts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Processing and data quality processing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Enterprise data model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Convoy really cares about entities like shipments and offers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CRUD event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Semantic event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is confirmed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Describe each one of those entities and each of those events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