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 are the different people who can own one of the pipelines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governance at Spotify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https://www.linkedin.com/pulse/data-governance-spotify-turki-alsughayyir/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governance at Uber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https://cionews.co.in/data-governance-framework-set-up-by-uber/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governance at Airbnb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https://careers.airbnb.com/positions/4596167/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governance at X company (startup)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eers.airbnb.com/positions/4596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