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122E" w14:textId="77777777" w:rsidR="00C62437" w:rsidRPr="007F7DD3" w:rsidRDefault="00C62437" w:rsidP="00C62437">
      <w:pPr>
        <w:rPr>
          <w:lang w:val="en-SG"/>
        </w:rPr>
      </w:pPr>
      <w:r w:rsidRPr="007F7DD3">
        <w:rPr>
          <w:lang w:val="en-SG"/>
        </w:rPr>
        <w:t># Presentation Report — Full Slide Contents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</w:t>
      </w:r>
      <w:r w:rsidRPr="007F7DD3">
        <w:rPr>
          <w:lang w:val="en-SG"/>
        </w:rPr>
        <w:br/>
      </w:r>
      <w:r w:rsidRPr="007F7DD3">
        <w:rPr>
          <w:lang w:val="en-SG"/>
        </w:rPr>
        <w:br/>
        <w:t>Professional Attachment '26</w:t>
      </w:r>
      <w:r w:rsidRPr="007F7DD3">
        <w:rPr>
          <w:lang w:val="en-SG"/>
        </w:rPr>
        <w:br/>
        <w:t>Tan Yi Rong | Equipment Engineer Intern | F7 AMHS</w:t>
      </w:r>
      <w:r w:rsidRPr="007F7DD3">
        <w:rPr>
          <w:lang w:val="en-SG"/>
        </w:rPr>
        <w:br/>
        <w:t>Date: May 25, 2026 – Aug 7, 2026</w:t>
      </w:r>
      <w:r w:rsidRPr="007F7DD3">
        <w:rPr>
          <w:lang w:val="en-SG"/>
        </w:rPr>
        <w:br/>
      </w:r>
      <w:r w:rsidRPr="007F7DD3">
        <w:rPr>
          <w:lang w:val="en-SG"/>
        </w:rPr>
        <w:br/>
        <w:t>GlobalFoundries Confidential</w:t>
      </w:r>
      <w:r w:rsidRPr="007F7DD3">
        <w:rPr>
          <w:lang w:val="en-SG"/>
        </w:rPr>
        <w:br/>
        <w:t>Any hard and soft copy out of the Document Management System deemed as uncontrolled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</w:t>
      </w:r>
      <w:r w:rsidRPr="007F7DD3">
        <w:rPr>
          <w:lang w:val="en-SG"/>
        </w:rPr>
        <w:br/>
      </w:r>
      <w:r w:rsidRPr="007F7DD3">
        <w:rPr>
          <w:lang w:val="en-SG"/>
        </w:rPr>
        <w:br/>
        <w:t>Project ODIN</w:t>
      </w:r>
      <w:r w:rsidRPr="007F7DD3">
        <w:rPr>
          <w:lang w:val="en-SG"/>
        </w:rPr>
        <w:br/>
        <w:t>Calibrating the sensor</w:t>
      </w:r>
      <w:r w:rsidRPr="007F7DD3">
        <w:rPr>
          <w:lang w:val="en-SG"/>
        </w:rPr>
        <w:br/>
        <w:t>Creating a software app for data</w:t>
      </w:r>
      <w:r w:rsidRPr="007F7DD3">
        <w:rPr>
          <w:lang w:val="en-SG"/>
        </w:rPr>
        <w:br/>
        <w:t>01</w:t>
      </w:r>
      <w:r w:rsidRPr="007F7DD3">
        <w:rPr>
          <w:lang w:val="en-SG"/>
        </w:rPr>
        <w:br/>
        <w:t>FYP Research &amp; Findings</w:t>
      </w:r>
      <w:r w:rsidRPr="007F7DD3">
        <w:rPr>
          <w:lang w:val="en-SG"/>
        </w:rPr>
        <w:br/>
        <w:t>Exploring project scope</w:t>
      </w:r>
      <w:r w:rsidRPr="007F7DD3">
        <w:rPr>
          <w:lang w:val="en-SG"/>
        </w:rPr>
        <w:br/>
        <w:t>Cost Findings</w:t>
      </w:r>
      <w:r w:rsidRPr="007F7DD3">
        <w:rPr>
          <w:lang w:val="en-SG"/>
        </w:rPr>
        <w:br/>
        <w:t>02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3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Project ODIN</w:t>
      </w:r>
      <w:r w:rsidRPr="007F7DD3">
        <w:rPr>
          <w:lang w:val="en-SG"/>
        </w:rPr>
        <w:br/>
      </w:r>
      <w:r w:rsidRPr="007F7DD3">
        <w:rPr>
          <w:lang w:val="en-SG"/>
        </w:rPr>
        <w:br/>
        <w:t>PRIMARY GOAL</w:t>
      </w:r>
      <w:r w:rsidRPr="007F7DD3">
        <w:rPr>
          <w:lang w:val="en-SG"/>
        </w:rPr>
        <w:br/>
        <w:t>Develop an automated sensor-based monitoring system that measures OHT wheel wear condition in real-time to enable predictive maintenance and reduce unplanned downtimes.</w:t>
      </w:r>
      <w:r w:rsidRPr="007F7DD3">
        <w:rPr>
          <w:lang w:val="en-SG"/>
        </w:rPr>
        <w:br/>
        <w:t>Continuous Monitoring</w:t>
      </w:r>
      <w:r w:rsidRPr="007F7DD3">
        <w:rPr>
          <w:lang w:val="en-SG"/>
        </w:rPr>
        <w:br/>
        <w:t>The sensor captures live profile data of each wheel.</w:t>
      </w:r>
      <w:r w:rsidRPr="007F7DD3">
        <w:rPr>
          <w:lang w:val="en-SG"/>
        </w:rPr>
        <w:br/>
        <w:t>Any wear and tear over time will increase the height difference.</w:t>
      </w:r>
      <w:r w:rsidRPr="007F7DD3">
        <w:rPr>
          <w:lang w:val="en-SG"/>
        </w:rPr>
        <w:br/>
        <w:t>Data is logged for trend analysis for a predictive maintenance.</w:t>
      </w:r>
      <w:r w:rsidRPr="007F7DD3">
        <w:rPr>
          <w:lang w:val="en-SG"/>
        </w:rPr>
        <w:br/>
        <w:t>1st Detection</w:t>
      </w:r>
      <w:r w:rsidRPr="007F7DD3">
        <w:rPr>
          <w:lang w:val="en-SG"/>
        </w:rPr>
        <w:br/>
        <w:t>LiDAR Sensor</w:t>
      </w:r>
      <w:r w:rsidRPr="007F7DD3">
        <w:rPr>
          <w:lang w:val="en-SG"/>
        </w:rPr>
        <w:br/>
        <w:t>Direction of OHT</w:t>
      </w:r>
      <w:r w:rsidRPr="007F7DD3">
        <w:rPr>
          <w:lang w:val="en-SG"/>
        </w:rPr>
        <w:br/>
        <w:t>Laser</w:t>
      </w:r>
      <w:r w:rsidRPr="007F7DD3">
        <w:rPr>
          <w:lang w:val="en-SG"/>
        </w:rPr>
        <w:br/>
        <w:t>Continuous Scanning</w:t>
      </w:r>
      <w:r w:rsidRPr="007F7DD3">
        <w:rPr>
          <w:lang w:val="en-SG"/>
        </w:rPr>
        <w:br/>
        <w:t>Highest Point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t>1st Wheel</w:t>
      </w:r>
      <w:r w:rsidRPr="007F7DD3">
        <w:rPr>
          <w:lang w:val="en-SG"/>
        </w:rPr>
        <w:br/>
        <w:t>2nd Wheel</w:t>
      </w:r>
      <w:r w:rsidRPr="007F7DD3">
        <w:rPr>
          <w:lang w:val="en-SG"/>
        </w:rPr>
        <w:br/>
        <w:t>Track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4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Project ODIN CAD design</w:t>
      </w:r>
      <w:r w:rsidRPr="007F7DD3">
        <w:rPr>
          <w:lang w:val="en-SG"/>
        </w:rPr>
        <w:br/>
        <w:t>Overhead Hoist Transport (OHT)</w:t>
      </w:r>
      <w:r w:rsidRPr="007F7DD3">
        <w:rPr>
          <w:lang w:val="en-SG"/>
        </w:rPr>
        <w:br/>
      </w:r>
      <w:r w:rsidRPr="007F7DD3">
        <w:rPr>
          <w:lang w:val="en-SG"/>
        </w:rPr>
        <w:br/>
        <w:t>Exact placement and mounting layout on OHT track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5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Project ODIN Layout</w:t>
      </w:r>
      <w:r w:rsidRPr="007F7DD3">
        <w:rPr>
          <w:lang w:val="en-SG"/>
        </w:rPr>
        <w:br/>
        <w:t>Power Supply</w:t>
      </w:r>
      <w:r w:rsidRPr="007F7DD3">
        <w:rPr>
          <w:lang w:val="en-SG"/>
        </w:rPr>
        <w:br/>
        <w:t>Ethernet Connectivity</w:t>
      </w:r>
      <w:r w:rsidRPr="007F7DD3">
        <w:rPr>
          <w:lang w:val="en-SG"/>
        </w:rPr>
        <w:br/>
        <w:t>Slave Amplifier Controller (Left)</w:t>
      </w:r>
      <w:r w:rsidRPr="007F7DD3">
        <w:rPr>
          <w:lang w:val="en-SG"/>
        </w:rPr>
        <w:br/>
        <w:t>Master Amplifier Controller (Right)</w:t>
      </w:r>
      <w:r w:rsidRPr="007F7DD3">
        <w:rPr>
          <w:lang w:val="en-SG"/>
        </w:rPr>
        <w:br/>
        <w:t>Circuit Breaker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6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Testing Phase</w:t>
      </w:r>
      <w:r w:rsidRPr="007F7DD3">
        <w:rPr>
          <w:lang w:val="en-SG"/>
        </w:rPr>
        <w:br/>
        <w:t>LiDAR Sensor</w:t>
      </w:r>
      <w:r w:rsidRPr="007F7DD3">
        <w:rPr>
          <w:lang w:val="en-SG"/>
        </w:rPr>
        <w:br/>
      </w:r>
      <w:r w:rsidRPr="007F7DD3">
        <w:rPr>
          <w:lang w:val="en-SG"/>
        </w:rPr>
        <w:br/>
        <w:t>Measured the difference from the Original Wheel size of 125mm</w:t>
      </w:r>
      <w:r w:rsidRPr="007F7DD3">
        <w:rPr>
          <w:lang w:val="en-SG"/>
        </w:rPr>
        <w:br/>
        <w:t>Real Time Testing to simulate OHT running pass sensor</w:t>
      </w:r>
      <w:r w:rsidRPr="007F7DD3">
        <w:rPr>
          <w:lang w:val="en-SG"/>
        </w:rPr>
        <w:br/>
        <w:t>Detecting Highest point of the wheel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7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Part 1: Project ODIN</w:t>
      </w:r>
      <w:r w:rsidRPr="007F7DD3">
        <w:rPr>
          <w:lang w:val="en-SG"/>
        </w:rPr>
        <w:br/>
      </w:r>
      <w:r w:rsidRPr="007F7DD3">
        <w:rPr>
          <w:lang w:val="en-SG"/>
        </w:rPr>
        <w:br/>
        <w:t>OBJECTIVE</w:t>
      </w:r>
      <w:r w:rsidRPr="007F7DD3">
        <w:rPr>
          <w:lang w:val="en-SG"/>
        </w:rPr>
        <w:br/>
        <w:t>Support Predictive Maintenance (</w:t>
      </w:r>
      <w:proofErr w:type="spellStart"/>
      <w:r w:rsidRPr="007F7DD3">
        <w:rPr>
          <w:lang w:val="en-SG"/>
        </w:rPr>
        <w:t>PdM</w:t>
      </w:r>
      <w:proofErr w:type="spellEnd"/>
      <w:r w:rsidRPr="007F7DD3">
        <w:rPr>
          <w:lang w:val="en-SG"/>
        </w:rPr>
        <w:t>) through wheel condition monitoring.</w:t>
      </w:r>
      <w:r w:rsidRPr="007F7DD3">
        <w:rPr>
          <w:lang w:val="en-SG"/>
        </w:rPr>
        <w:br/>
        <w:t xml:space="preserve">01 Identify — Focused on identifying parameters for accurate </w:t>
      </w:r>
      <w:proofErr w:type="spellStart"/>
      <w:r w:rsidRPr="007F7DD3">
        <w:rPr>
          <w:lang w:val="en-SG"/>
        </w:rPr>
        <w:t>PdM</w:t>
      </w:r>
      <w:proofErr w:type="spellEnd"/>
      <w:r w:rsidRPr="007F7DD3">
        <w:rPr>
          <w:lang w:val="en-SG"/>
        </w:rPr>
        <w:t xml:space="preserve"> data collection</w:t>
      </w:r>
      <w:r w:rsidRPr="007F7DD3">
        <w:rPr>
          <w:lang w:val="en-SG"/>
        </w:rPr>
        <w:br/>
        <w:t>02 Execute — Executed continuous sensor testing to collect wheel measurement data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t>03 Validate — Validated sensor outputs to ensure they accurately reflected wheel degradation over time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8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Live Monitoring UI</w:t>
      </w:r>
      <w:r w:rsidRPr="007F7DD3">
        <w:rPr>
          <w:lang w:val="en-SG"/>
        </w:rPr>
        <w:br/>
      </w:r>
      <w:r w:rsidRPr="007F7DD3">
        <w:rPr>
          <w:lang w:val="en-SG"/>
        </w:rPr>
        <w:br/>
        <w:t>Real-Time Data: Dashboard displaying live sensor reading with latest OHT No.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9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Fleet Overview UI</w:t>
      </w:r>
      <w:r w:rsidRPr="007F7DD3">
        <w:rPr>
          <w:lang w:val="en-SG"/>
        </w:rPr>
        <w:br/>
      </w:r>
      <w:r w:rsidRPr="007F7DD3">
        <w:rPr>
          <w:lang w:val="en-SG"/>
        </w:rPr>
        <w:br/>
        <w:t>Overview Tracking: Displays the current status of the entire OHT fleet</w:t>
      </w:r>
      <w:r w:rsidRPr="007F7DD3">
        <w:rPr>
          <w:lang w:val="en-SG"/>
        </w:rPr>
        <w:br/>
        <w:t>Warning Flag: Highlights which vehicles are due for preventive maintenance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10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OHT Analysis UI</w:t>
      </w:r>
      <w:r w:rsidRPr="007F7DD3">
        <w:rPr>
          <w:lang w:val="en-SG"/>
        </w:rPr>
        <w:br/>
      </w:r>
      <w:r w:rsidRPr="007F7DD3">
        <w:rPr>
          <w:lang w:val="en-SG"/>
        </w:rPr>
        <w:br/>
        <w:t>Trend Analysis: Graphs how wheel degradation progresses over weeks and months</w:t>
      </w:r>
      <w:r w:rsidRPr="007F7DD3">
        <w:rPr>
          <w:lang w:val="en-SG"/>
        </w:rPr>
        <w:br/>
        <w:t>Predictive Insights: Forecasts when specific wheels will fail, enabling pre-emptive parts replacement rather than reactive maintenance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11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Side-By-Side Wheel Comparison</w:t>
      </w:r>
      <w:r w:rsidRPr="007F7DD3">
        <w:rPr>
          <w:lang w:val="en-SG"/>
        </w:rPr>
        <w:br/>
      </w:r>
      <w:r w:rsidRPr="007F7DD3">
        <w:rPr>
          <w:lang w:val="en-SG"/>
        </w:rPr>
        <w:br/>
        <w:t>Wheel Comparison: Enables detailed analysis of each wheel's degradation state for further investigation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12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Part 2: FYP Research &amp; Feasibility</w:t>
      </w:r>
      <w:r w:rsidRPr="007F7DD3">
        <w:rPr>
          <w:lang w:val="en-SG"/>
        </w:rPr>
        <w:br/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t>OBJECTIVE</w:t>
      </w:r>
      <w:r w:rsidRPr="007F7DD3">
        <w:rPr>
          <w:lang w:val="en-SG"/>
        </w:rPr>
        <w:br/>
        <w:t>Automate the repetitive and manual OHT Mark 2 Sensor PM Process</w:t>
      </w:r>
      <w:r w:rsidRPr="007F7DD3">
        <w:rPr>
          <w:lang w:val="en-SG"/>
        </w:rPr>
        <w:br/>
        <w:t>The current preventive maintenance (PM) process validates that the OHT sensors are functioning correctly and are within acceptable operating specifications before the unit is released for operation.</w:t>
      </w:r>
      <w:r w:rsidRPr="007F7DD3">
        <w:rPr>
          <w:lang w:val="en-SG"/>
        </w:rPr>
        <w:br/>
        <w:t>PURPOSE OF TESTING — What the PM process needs to confirm before an OHT returns for operation</w:t>
      </w:r>
      <w:r w:rsidRPr="007F7DD3">
        <w:rPr>
          <w:lang w:val="en-SG"/>
        </w:rPr>
        <w:br/>
        <w:t>01 Verify waveform and detection performance</w:t>
      </w:r>
      <w:r w:rsidRPr="007F7DD3">
        <w:rPr>
          <w:lang w:val="en-SG"/>
        </w:rPr>
        <w:br/>
        <w:t>02 Confirm readings are within required specification</w:t>
      </w:r>
      <w:r w:rsidRPr="007F7DD3">
        <w:rPr>
          <w:lang w:val="en-SG"/>
        </w:rPr>
        <w:br/>
        <w:t>03 Ensure safe braking / obstacle detection performance</w:t>
      </w:r>
      <w:r w:rsidRPr="007F7DD3">
        <w:rPr>
          <w:lang w:val="en-SG"/>
        </w:rPr>
        <w:br/>
        <w:t>04 Record proof of passing result before OHT is returned for operation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13</w:t>
      </w:r>
      <w:r w:rsidRPr="007F7DD3">
        <w:rPr>
          <w:lang w:val="en-SG"/>
        </w:rPr>
        <w:br/>
      </w:r>
      <w:r w:rsidRPr="007F7DD3">
        <w:rPr>
          <w:lang w:val="en-SG"/>
        </w:rPr>
        <w:br/>
        <w:t>VHL using Reflective Plate</w:t>
      </w:r>
      <w:r w:rsidRPr="007F7DD3">
        <w:rPr>
          <w:lang w:val="en-SG"/>
        </w:rPr>
        <w:br/>
        <w:t>OBS Right — Removable Reflective Plate</w:t>
      </w:r>
      <w:r w:rsidRPr="007F7DD3">
        <w:rPr>
          <w:lang w:val="en-SG"/>
        </w:rPr>
        <w:br/>
        <w:t>OBS Left</w:t>
      </w:r>
      <w:r w:rsidRPr="007F7DD3">
        <w:rPr>
          <w:lang w:val="en-SG"/>
        </w:rPr>
        <w:br/>
        <w:t xml:space="preserve">RN = VHL | JNR = OBS Right | JNL = OBS Left | JNC = OBS </w:t>
      </w:r>
      <w:proofErr w:type="spellStart"/>
      <w:r w:rsidRPr="007F7DD3">
        <w:rPr>
          <w:lang w:val="en-SG"/>
        </w:rPr>
        <w:t>Center</w:t>
      </w:r>
      <w:proofErr w:type="spellEnd"/>
      <w:r w:rsidRPr="007F7DD3">
        <w:rPr>
          <w:lang w:val="en-SG"/>
        </w:rPr>
        <w:br/>
        <w:t>10-pin male cable</w:t>
      </w:r>
      <w:r w:rsidRPr="007F7DD3">
        <w:rPr>
          <w:lang w:val="en-SG"/>
        </w:rPr>
        <w:br/>
        <w:t xml:space="preserve">Panel — OBS </w:t>
      </w:r>
      <w:proofErr w:type="spellStart"/>
      <w:r w:rsidRPr="007F7DD3">
        <w:rPr>
          <w:lang w:val="en-SG"/>
        </w:rPr>
        <w:t>Center</w:t>
      </w:r>
      <w:proofErr w:type="spellEnd"/>
      <w:r w:rsidRPr="007F7DD3">
        <w:rPr>
          <w:lang w:val="en-SG"/>
        </w:rPr>
        <w:br/>
        <w:t>Manual plugging and shifting of data port between sensors</w:t>
      </w:r>
      <w:r w:rsidRPr="007F7DD3">
        <w:rPr>
          <w:lang w:val="en-SG"/>
        </w:rPr>
        <w:br/>
        <w:t>Manual shifting of Panel</w:t>
      </w:r>
      <w:r w:rsidRPr="007F7DD3">
        <w:rPr>
          <w:lang w:val="en-SG"/>
        </w:rPr>
        <w:br/>
        <w:t xml:space="preserve">VHL – </w:t>
      </w:r>
      <w:proofErr w:type="spellStart"/>
      <w:r w:rsidRPr="007F7DD3">
        <w:rPr>
          <w:lang w:val="en-SG"/>
        </w:rPr>
        <w:t>VeHicLe</w:t>
      </w:r>
      <w:proofErr w:type="spellEnd"/>
      <w:r w:rsidRPr="007F7DD3">
        <w:rPr>
          <w:lang w:val="en-SG"/>
        </w:rPr>
        <w:t xml:space="preserve"> Sensor</w:t>
      </w:r>
      <w:r w:rsidRPr="007F7DD3">
        <w:rPr>
          <w:lang w:val="en-SG"/>
        </w:rPr>
        <w:br/>
        <w:t xml:space="preserve">OBS – </w:t>
      </w:r>
      <w:proofErr w:type="spellStart"/>
      <w:r w:rsidRPr="007F7DD3">
        <w:rPr>
          <w:lang w:val="en-SG"/>
        </w:rPr>
        <w:t>OBStacle</w:t>
      </w:r>
      <w:proofErr w:type="spellEnd"/>
      <w:r w:rsidRPr="007F7DD3">
        <w:rPr>
          <w:lang w:val="en-SG"/>
        </w:rPr>
        <w:t xml:space="preserve"> Sensor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14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Current PM Workflow</w:t>
      </w:r>
      <w:r w:rsidRPr="007F7DD3">
        <w:rPr>
          <w:lang w:val="en-SG"/>
        </w:rPr>
        <w:br/>
        <w:t>1 — Once finish VHL, remove reflective plate</w:t>
      </w:r>
      <w:r w:rsidRPr="007F7DD3">
        <w:rPr>
          <w:lang w:val="en-SG"/>
        </w:rPr>
        <w:br/>
        <w:t>2 — Shift panel to Left Side for No detect, then to right for Detect</w:t>
      </w:r>
      <w:r w:rsidRPr="007F7DD3">
        <w:rPr>
          <w:lang w:val="en-SG"/>
        </w:rPr>
        <w:br/>
        <w:t>For VHL — Adjust shifting of Panel</w:t>
      </w:r>
      <w:r w:rsidRPr="007F7DD3">
        <w:rPr>
          <w:lang w:val="en-SG"/>
        </w:rPr>
        <w:br/>
        <w:t>3 — Shift panel to Right Side for No detect, then to Left for Detect</w:t>
      </w:r>
      <w:r w:rsidRPr="007F7DD3">
        <w:rPr>
          <w:lang w:val="en-SG"/>
        </w:rPr>
        <w:br/>
        <w:t>4 — Shift panel down for No Detect, then raise it up for Detect</w:t>
      </w:r>
      <w:r w:rsidRPr="007F7DD3">
        <w:rPr>
          <w:lang w:val="en-SG"/>
        </w:rPr>
        <w:br/>
        <w:t xml:space="preserve">For OBS Left / For OBS Right / For OBS </w:t>
      </w:r>
      <w:proofErr w:type="spellStart"/>
      <w:r w:rsidRPr="007F7DD3">
        <w:rPr>
          <w:lang w:val="en-SG"/>
        </w:rPr>
        <w:t>Center</w:t>
      </w:r>
      <w:proofErr w:type="spellEnd"/>
      <w:r w:rsidRPr="007F7DD3">
        <w:rPr>
          <w:lang w:val="en-SG"/>
        </w:rPr>
        <w:br/>
        <w:t>Plug port in from left to right sequence</w:t>
      </w:r>
      <w:r w:rsidRPr="007F7DD3">
        <w:rPr>
          <w:lang w:val="en-SG"/>
        </w:rPr>
        <w:br/>
        <w:t>Ensure sensors are in correct specification, else manually adjust sensor position.</w:t>
      </w:r>
      <w:r w:rsidRPr="007F7DD3">
        <w:rPr>
          <w:lang w:val="en-SG"/>
        </w:rPr>
        <w:br/>
        <w:t>Once good, screenshot and upload readings</w:t>
      </w:r>
      <w:r w:rsidRPr="007F7DD3">
        <w:rPr>
          <w:lang w:val="en-SG"/>
        </w:rPr>
        <w:br/>
        <w:t>Change port when individual sensor readings are captured</w:t>
      </w:r>
      <w:r w:rsidRPr="007F7DD3">
        <w:rPr>
          <w:lang w:val="en-SG"/>
        </w:rPr>
        <w:br/>
        <w:t>Repeat Sequence from 1 to 4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br/>
        <w:t>## Slide 15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Current Manual Process Challenges</w:t>
      </w:r>
      <w:r w:rsidRPr="007F7DD3">
        <w:rPr>
          <w:lang w:val="en-SG"/>
        </w:rPr>
        <w:br/>
        <w:t>PAIN POINTS IN THE EXISTING METHOD</w:t>
      </w:r>
      <w:r w:rsidRPr="007F7DD3">
        <w:rPr>
          <w:lang w:val="en-SG"/>
        </w:rPr>
        <w:br/>
        <w:t>The current workflow is effective, but it is highly dependent on manual execution.</w:t>
      </w:r>
      <w:r w:rsidRPr="007F7DD3">
        <w:rPr>
          <w:lang w:val="en-SG"/>
        </w:rPr>
        <w:br/>
        <w:t>Key challenges</w:t>
      </w:r>
      <w:r w:rsidRPr="007F7DD3">
        <w:rPr>
          <w:lang w:val="en-SG"/>
        </w:rPr>
        <w:br/>
        <w:t>- Repeated plugging and unplugging between ports</w:t>
      </w:r>
      <w:r w:rsidRPr="007F7DD3">
        <w:rPr>
          <w:lang w:val="en-SG"/>
        </w:rPr>
        <w:br/>
        <w:t>- Manual panel / reflective target shifting</w:t>
      </w:r>
      <w:r w:rsidRPr="007F7DD3">
        <w:rPr>
          <w:lang w:val="en-SG"/>
        </w:rPr>
        <w:br/>
        <w:t>- Repeated checking of G / NG result</w:t>
      </w:r>
      <w:r w:rsidRPr="007F7DD3">
        <w:rPr>
          <w:lang w:val="en-SG"/>
        </w:rPr>
        <w:br/>
        <w:t>- Manual sensor adjustment if out of specification</w:t>
      </w:r>
      <w:r w:rsidRPr="007F7DD3">
        <w:rPr>
          <w:lang w:val="en-SG"/>
        </w:rPr>
        <w:br/>
        <w:t>- Manual screenshot capture and upload</w:t>
      </w:r>
      <w:r w:rsidRPr="007F7DD3">
        <w:rPr>
          <w:lang w:val="en-SG"/>
        </w:rPr>
        <w:br/>
        <w:t>- Process consistency depends heavily on technician skill and alignment accuracy</w:t>
      </w:r>
      <w:r w:rsidRPr="007F7DD3">
        <w:rPr>
          <w:lang w:val="en-SG"/>
        </w:rPr>
        <w:br/>
        <w:t>Impact</w:t>
      </w:r>
      <w:r w:rsidRPr="007F7DD3">
        <w:rPr>
          <w:lang w:val="en-SG"/>
        </w:rPr>
        <w:br/>
        <w:t>- Time-consuming PM process</w:t>
      </w:r>
      <w:r w:rsidRPr="007F7DD3">
        <w:rPr>
          <w:lang w:val="en-SG"/>
        </w:rPr>
        <w:br/>
        <w:t>- Repetitive work for line support technicians</w:t>
      </w:r>
      <w:r w:rsidRPr="007F7DD3">
        <w:rPr>
          <w:lang w:val="en-SG"/>
        </w:rPr>
        <w:br/>
        <w:t>- Possibility of variation between operators</w:t>
      </w:r>
      <w:r w:rsidRPr="007F7DD3">
        <w:rPr>
          <w:lang w:val="en-SG"/>
        </w:rPr>
        <w:br/>
        <w:t>- Difficult to scale if PM demand increases</w:t>
      </w:r>
      <w:r w:rsidRPr="007F7DD3">
        <w:rPr>
          <w:lang w:val="en-SG"/>
        </w:rPr>
        <w:br/>
        <w:t>- Manual documentation adds extra workload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16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Project Objective</w:t>
      </w:r>
      <w:r w:rsidRPr="007F7DD3">
        <w:rPr>
          <w:lang w:val="en-SG"/>
        </w:rPr>
        <w:br/>
        <w:t>CURRENT STATE</w:t>
      </w:r>
      <w:r w:rsidRPr="007F7DD3">
        <w:rPr>
          <w:lang w:val="en-SG"/>
        </w:rPr>
        <w:br/>
        <w:t>The PM sensor connection is manual, labour-intensive and prone to human error.</w:t>
      </w:r>
      <w:r w:rsidRPr="007F7DD3">
        <w:rPr>
          <w:lang w:val="en-SG"/>
        </w:rPr>
        <w:br/>
        <w:t>PROPOSED SOLUTION</w:t>
      </w:r>
      <w:r w:rsidRPr="007F7DD3">
        <w:rPr>
          <w:lang w:val="en-SG"/>
        </w:rPr>
        <w:br/>
        <w:t>Integrate a Collaborative Robot (Cobot) arm to automatically handle the sensor data cable plug connection to the OHT.</w:t>
      </w:r>
      <w:r w:rsidRPr="007F7DD3">
        <w:rPr>
          <w:lang w:val="en-SG"/>
        </w:rPr>
        <w:br/>
        <w:t>GOAL</w:t>
      </w:r>
      <w:r w:rsidRPr="007F7DD3">
        <w:rPr>
          <w:lang w:val="en-SG"/>
        </w:rPr>
        <w:br/>
        <w:t>Reduce operational downtime, eliminate manual alignment errors and enable a fully automated, vision-assisted PM workflow.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17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Cobot &amp; Vision Candidates</w:t>
      </w:r>
      <w:r w:rsidRPr="007F7DD3">
        <w:rPr>
          <w:lang w:val="en-SG"/>
        </w:rPr>
        <w:br/>
        <w:t>Omron TM series</w:t>
      </w:r>
      <w:r w:rsidRPr="007F7DD3">
        <w:rPr>
          <w:lang w:val="en-SG"/>
        </w:rPr>
        <w:br/>
        <w:t>UR7e</w:t>
      </w:r>
      <w:r w:rsidRPr="007F7DD3">
        <w:rPr>
          <w:lang w:val="en-SG"/>
        </w:rPr>
        <w:br/>
        <w:t xml:space="preserve">ABB </w:t>
      </w:r>
      <w:proofErr w:type="spellStart"/>
      <w:r w:rsidRPr="007F7DD3">
        <w:rPr>
          <w:lang w:val="en-SG"/>
        </w:rPr>
        <w:t>GoFa</w:t>
      </w:r>
      <w:proofErr w:type="spellEnd"/>
      <w:r w:rsidRPr="007F7DD3">
        <w:rPr>
          <w:lang w:val="en-SG"/>
        </w:rPr>
        <w:br/>
        <w:t xml:space="preserve">ABB </w:t>
      </w:r>
      <w:proofErr w:type="spellStart"/>
      <w:r w:rsidRPr="007F7DD3">
        <w:rPr>
          <w:lang w:val="en-SG"/>
        </w:rPr>
        <w:t>PoWa</w:t>
      </w:r>
      <w:proofErr w:type="spellEnd"/>
      <w:r w:rsidRPr="007F7DD3">
        <w:rPr>
          <w:lang w:val="en-SG"/>
        </w:rPr>
        <w:br/>
      </w:r>
      <w:r w:rsidRPr="007F7DD3">
        <w:rPr>
          <w:lang w:val="en-SG"/>
        </w:rPr>
        <w:br/>
        <w:t>SICK Smart Vision Guidance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t>PLOC2D-631C robot guidance with V3D structured-light sensor (~SGD 5,029)</w:t>
      </w:r>
      <w:r w:rsidRPr="007F7DD3">
        <w:rPr>
          <w:lang w:val="en-SG"/>
        </w:rPr>
        <w:br/>
        <w:t>Detects plug position so the cobot aligns and connects automatically</w:t>
      </w:r>
      <w:r w:rsidRPr="007F7DD3">
        <w:rPr>
          <w:lang w:val="en-SG"/>
        </w:rPr>
        <w:br/>
        <w:t>Video demo: PLOC2D-631C | SICK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18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Vendor Comparison</w:t>
      </w:r>
      <w:r w:rsidRPr="007F7DD3">
        <w:rPr>
          <w:lang w:val="en-SG"/>
        </w:rPr>
        <w:br/>
        <w:t>| Criteria | OMRON (TM5S) | Universal Robots (UR7e) | ABB (</w:t>
      </w:r>
      <w:proofErr w:type="spellStart"/>
      <w:r w:rsidRPr="007F7DD3">
        <w:rPr>
          <w:lang w:val="en-SG"/>
        </w:rPr>
        <w:t>GoFa</w:t>
      </w:r>
      <w:proofErr w:type="spellEnd"/>
      <w:r w:rsidRPr="007F7DD3">
        <w:rPr>
          <w:lang w:val="en-SG"/>
        </w:rPr>
        <w:t>) | ABB (</w:t>
      </w:r>
      <w:proofErr w:type="spellStart"/>
      <w:r w:rsidRPr="007F7DD3">
        <w:rPr>
          <w:lang w:val="en-SG"/>
        </w:rPr>
        <w:t>PoWa</w:t>
      </w:r>
      <w:proofErr w:type="spellEnd"/>
      <w:r w:rsidRPr="007F7DD3">
        <w:rPr>
          <w:lang w:val="en-SG"/>
        </w:rPr>
        <w:t>) |</w:t>
      </w:r>
      <w:r w:rsidRPr="007F7DD3">
        <w:rPr>
          <w:lang w:val="en-SG"/>
        </w:rPr>
        <w:br/>
        <w:t>| --- | --- | --- | --- | --- |</w:t>
      </w:r>
      <w:r w:rsidRPr="007F7DD3">
        <w:rPr>
          <w:lang w:val="en-SG"/>
        </w:rPr>
        <w:br/>
        <w:t>| Price Range | SGD 100k - 150k | ~SGD 29k - 36k | ~SGD 30k (GoFa13) ~SGD 20k (GoFa5) | ~SGD 20K (PoWa13) ~SGD 15K (PoWa7) |</w:t>
      </w:r>
      <w:r w:rsidRPr="007F7DD3">
        <w:rPr>
          <w:lang w:val="en-SG"/>
        </w:rPr>
        <w:br/>
        <w:t>| Reach | 900 mm | 850 mm | Up to 1300mm Up to 950mm | Up to 1300mm Up to 900mm |</w:t>
      </w:r>
      <w:r w:rsidRPr="007F7DD3">
        <w:rPr>
          <w:lang w:val="en-SG"/>
        </w:rPr>
        <w:br/>
        <w:t>| Weight (arm) | ~23.6 kg | ~20.7 kg | ~48 kg (</w:t>
      </w:r>
      <w:proofErr w:type="spellStart"/>
      <w:r w:rsidRPr="007F7DD3">
        <w:rPr>
          <w:lang w:val="en-SG"/>
        </w:rPr>
        <w:t>GoFa</w:t>
      </w:r>
      <w:proofErr w:type="spellEnd"/>
      <w:r w:rsidRPr="007F7DD3">
        <w:rPr>
          <w:lang w:val="en-SG"/>
        </w:rPr>
        <w:t xml:space="preserve"> 12) | ~41 kg (</w:t>
      </w:r>
      <w:proofErr w:type="spellStart"/>
      <w:r w:rsidRPr="007F7DD3">
        <w:rPr>
          <w:lang w:val="en-SG"/>
        </w:rPr>
        <w:t>PoWa</w:t>
      </w:r>
      <w:proofErr w:type="spellEnd"/>
      <w:r w:rsidRPr="007F7DD3">
        <w:rPr>
          <w:lang w:val="en-SG"/>
        </w:rPr>
        <w:t xml:space="preserve"> 13) |</w:t>
      </w:r>
      <w:r w:rsidRPr="007F7DD3">
        <w:rPr>
          <w:lang w:val="en-SG"/>
        </w:rPr>
        <w:br/>
        <w:t>| Speed | 1.4 m/s | Up to 4 m/s | Up to 2.2 m/s | Up to 5.8m/s |</w:t>
      </w:r>
      <w:r w:rsidRPr="007F7DD3">
        <w:rPr>
          <w:lang w:val="en-SG"/>
        </w:rPr>
        <w:br/>
        <w:t xml:space="preserve">| Safety | Advanced collision | 17 configurable functions | Advanced torque sensors – all 6 axis | </w:t>
      </w:r>
      <w:proofErr w:type="spellStart"/>
      <w:r w:rsidRPr="007F7DD3">
        <w:rPr>
          <w:lang w:val="en-SG"/>
        </w:rPr>
        <w:t>SafeMove</w:t>
      </w:r>
      <w:proofErr w:type="spellEnd"/>
      <w:r w:rsidRPr="007F7DD3">
        <w:rPr>
          <w:lang w:val="en-SG"/>
        </w:rPr>
        <w:t xml:space="preserve"> (current monitoring) |</w:t>
      </w:r>
      <w:r w:rsidRPr="007F7DD3">
        <w:rPr>
          <w:lang w:val="en-SG"/>
        </w:rPr>
        <w:br/>
        <w:t>| Vision | Built-in / Integrated | Third Party | Third Party ~SGD 5k (SICK Smart Vision) | Third Party Supports plug-and-play flange integration |</w:t>
      </w:r>
      <w:r w:rsidRPr="007F7DD3">
        <w:rPr>
          <w:lang w:val="en-SG"/>
        </w:rPr>
        <w:br/>
        <w:t xml:space="preserve">| Additional Add-ons | 2x Landmark (~SGD 20); realign OHT ports. | Retrofit port to magnetic plug; </w:t>
      </w:r>
      <w:proofErr w:type="gramStart"/>
      <w:r w:rsidRPr="007F7DD3">
        <w:rPr>
          <w:lang w:val="en-SG"/>
        </w:rPr>
        <w:t>vision-guided</w:t>
      </w:r>
      <w:proofErr w:type="gramEnd"/>
      <w:r w:rsidRPr="007F7DD3">
        <w:rPr>
          <w:lang w:val="en-SG"/>
        </w:rPr>
        <w:t xml:space="preserve">. | Retrofit port to magnetic plug; </w:t>
      </w:r>
      <w:proofErr w:type="gramStart"/>
      <w:r w:rsidRPr="007F7DD3">
        <w:rPr>
          <w:lang w:val="en-SG"/>
        </w:rPr>
        <w:t>vision-guided</w:t>
      </w:r>
      <w:proofErr w:type="gramEnd"/>
      <w:r w:rsidRPr="007F7DD3">
        <w:rPr>
          <w:lang w:val="en-SG"/>
        </w:rPr>
        <w:t>. | Retrofit port to magnetic plug; minimal deviation. |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19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Magnetic Connector for Retrofit</w:t>
      </w:r>
      <w:r w:rsidRPr="007F7DD3">
        <w:rPr>
          <w:lang w:val="en-SG"/>
        </w:rPr>
        <w:br/>
        <w:t xml:space="preserve">Rosenberger </w:t>
      </w:r>
      <w:proofErr w:type="spellStart"/>
      <w:r w:rsidRPr="007F7DD3">
        <w:rPr>
          <w:lang w:val="en-SG"/>
        </w:rPr>
        <w:t>MultiMag</w:t>
      </w:r>
      <w:proofErr w:type="spellEnd"/>
      <w:r w:rsidRPr="007F7DD3">
        <w:rPr>
          <w:lang w:val="en-SG"/>
        </w:rPr>
        <w:t xml:space="preserve"> 15 (15-way, from RS) • ~SGD 62–67</w:t>
      </w:r>
      <w:r w:rsidRPr="007F7DD3">
        <w:rPr>
          <w:lang w:val="en-SG"/>
        </w:rPr>
        <w:br/>
        <w:t>CFE CXA-0241 (12-pin magnetic) • quote on request</w:t>
      </w:r>
      <w:r w:rsidRPr="007F7DD3">
        <w:rPr>
          <w:lang w:val="en-SG"/>
        </w:rPr>
        <w:br/>
        <w:t>CLE CFA-0241 (12-pin magnetic) • quote on request</w:t>
      </w:r>
      <w:r w:rsidRPr="007F7DD3">
        <w:rPr>
          <w:lang w:val="en-SG"/>
        </w:rPr>
        <w:br/>
        <w:t>Magnetic pogo-pin (8–12P) • ~SGD 3.69/unit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20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Retrofit Cost Analysis (304 Vehicles)</w:t>
      </w:r>
      <w:r w:rsidRPr="007F7DD3">
        <w:rPr>
          <w:lang w:val="en-SG"/>
        </w:rPr>
        <w:br/>
        <w:t>| Component / Requirement | Est. Unit Cost | Total Cost |</w:t>
      </w:r>
      <w:r w:rsidRPr="007F7DD3">
        <w:rPr>
          <w:lang w:val="en-SG"/>
        </w:rPr>
        <w:br/>
        <w:t>| --- | --- | --- |</w:t>
      </w:r>
      <w:r w:rsidRPr="007F7DD3">
        <w:rPr>
          <w:lang w:val="en-SG"/>
        </w:rPr>
        <w:br/>
        <w:t>| Magnetic 15-Pin Plug (Premium Rosenberger) from RS | ~SGD 70 | ~SGD 21,280 |</w:t>
      </w:r>
      <w:r w:rsidRPr="007F7DD3">
        <w:rPr>
          <w:lang w:val="en-SG"/>
        </w:rPr>
        <w:br/>
        <w:t>| Magnetic Pogo-Pin Plug (Budget Alternative) | ~SGD 4 | ~SGD 1,216 |</w:t>
      </w:r>
      <w:r w:rsidRPr="007F7DD3">
        <w:rPr>
          <w:lang w:val="en-SG"/>
        </w:rPr>
        <w:br/>
        <w:t>| Custom PCB Bridge Board (per OHT) | ~SGD 3 | ~SGD 912 |</w:t>
      </w:r>
      <w:r w:rsidRPr="007F7DD3">
        <w:rPr>
          <w:lang w:val="en-SG"/>
        </w:rPr>
        <w:br/>
        <w:t>| GRAND TOTAL (Premium Plug) | - | ~SGD 22,192 |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t>| GRAND TOTAL (Budget Plug) | - | ~SGD 2,128 |</w:t>
      </w:r>
      <w:r w:rsidRPr="007F7DD3">
        <w:rPr>
          <w:lang w:val="en-SG"/>
        </w:rPr>
        <w:br/>
      </w:r>
      <w:r w:rsidRPr="007F7DD3">
        <w:rPr>
          <w:lang w:val="en-SG"/>
        </w:rPr>
        <w:br/>
        <w:t xml:space="preserve">Plus one-time retrofit </w:t>
      </w:r>
      <w:proofErr w:type="spellStart"/>
      <w:r w:rsidRPr="007F7DD3">
        <w:rPr>
          <w:lang w:val="en-SG"/>
        </w:rPr>
        <w:t>labor</w:t>
      </w:r>
      <w:proofErr w:type="spellEnd"/>
      <w:r w:rsidRPr="007F7DD3">
        <w:rPr>
          <w:lang w:val="en-SG"/>
        </w:rPr>
        <w:t xml:space="preserve"> (304 OHTs)</w:t>
      </w:r>
      <w:r w:rsidRPr="007F7DD3">
        <w:rPr>
          <w:lang w:val="en-SG"/>
        </w:rPr>
        <w:br/>
        <w:t>1 hr per OHT × 304 = 304 hrs  •  AE rate ~$18.03 USD/hr ($45k/yr, 4 days/</w:t>
      </w:r>
      <w:proofErr w:type="spellStart"/>
      <w:r w:rsidRPr="007F7DD3">
        <w:rPr>
          <w:lang w:val="en-SG"/>
        </w:rPr>
        <w:t>wk</w:t>
      </w:r>
      <w:proofErr w:type="spellEnd"/>
      <w:r w:rsidRPr="007F7DD3">
        <w:rPr>
          <w:lang w:val="en-SG"/>
        </w:rPr>
        <w:t xml:space="preserve"> @ 12 hrs)  •  Est. </w:t>
      </w:r>
      <w:proofErr w:type="spellStart"/>
      <w:r w:rsidRPr="007F7DD3">
        <w:rPr>
          <w:lang w:val="en-SG"/>
        </w:rPr>
        <w:t>labor</w:t>
      </w:r>
      <w:proofErr w:type="spellEnd"/>
      <w:r w:rsidRPr="007F7DD3">
        <w:rPr>
          <w:lang w:val="en-SG"/>
        </w:rPr>
        <w:t xml:space="preserve"> cost ~$5,481 USD (~SGD 7,344)</w:t>
      </w:r>
      <w:r w:rsidRPr="007F7DD3">
        <w:rPr>
          <w:lang w:val="en-SG"/>
        </w:rPr>
        <w:br/>
        <w:t>Estimated rollout timeline</w:t>
      </w:r>
      <w:r w:rsidRPr="007F7DD3">
        <w:rPr>
          <w:lang w:val="en-SG"/>
        </w:rPr>
        <w:br/>
        <w:t xml:space="preserve">~51–76 working days (~2.5–4 months) at a pace of 4–6 OHTs/day  •  paced by daily release, not </w:t>
      </w:r>
      <w:proofErr w:type="spellStart"/>
      <w:r w:rsidRPr="007F7DD3">
        <w:rPr>
          <w:lang w:val="en-SG"/>
        </w:rPr>
        <w:t>labor</w:t>
      </w:r>
      <w:proofErr w:type="spellEnd"/>
      <w:r w:rsidRPr="007F7DD3">
        <w:rPr>
          <w:lang w:val="en-SG"/>
        </w:rPr>
        <w:t xml:space="preserve"> capacity (~4–6 hrs/day)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21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Magnetic Sourcing &amp; PCB Implementation</w:t>
      </w:r>
      <w:r w:rsidRPr="007F7DD3">
        <w:rPr>
          <w:lang w:val="en-SG"/>
        </w:rPr>
        <w:br/>
        <w:t>| Manufacturer / Brand | Connector Quality | Est. Unit Price |</w:t>
      </w:r>
      <w:r w:rsidRPr="007F7DD3">
        <w:rPr>
          <w:lang w:val="en-SG"/>
        </w:rPr>
        <w:br/>
        <w:t>| --- | --- | --- |</w:t>
      </w:r>
      <w:r w:rsidRPr="007F7DD3">
        <w:rPr>
          <w:lang w:val="en-SG"/>
        </w:rPr>
        <w:br/>
        <w:t xml:space="preserve">| </w:t>
      </w:r>
      <w:proofErr w:type="spellStart"/>
      <w:r w:rsidRPr="007F7DD3">
        <w:rPr>
          <w:lang w:val="en-SG"/>
        </w:rPr>
        <w:t>MultiMag</w:t>
      </w:r>
      <w:proofErr w:type="spellEnd"/>
      <w:r w:rsidRPr="007F7DD3">
        <w:rPr>
          <w:lang w:val="en-SG"/>
        </w:rPr>
        <w:t xml:space="preserve"> 15, Straight Panel 15 way Magnetic Connector, Brass Contact, PCB | Rosenberger from RS | ~SGD 70.00 |</w:t>
      </w:r>
      <w:r w:rsidRPr="007F7DD3">
        <w:rPr>
          <w:lang w:val="en-SG"/>
        </w:rPr>
        <w:br/>
        <w:t xml:space="preserve">| [CXA-0241] 12 pin magnetic charging cable connector | CFE Electronic </w:t>
      </w:r>
      <w:proofErr w:type="spellStart"/>
      <w:r w:rsidRPr="007F7DD3">
        <w:rPr>
          <w:lang w:val="en-SG"/>
        </w:rPr>
        <w:t>Co.,Ltd</w:t>
      </w:r>
      <w:proofErr w:type="spellEnd"/>
      <w:r w:rsidRPr="007F7DD3">
        <w:rPr>
          <w:lang w:val="en-SG"/>
        </w:rPr>
        <w:t xml:space="preserve"> | ~To be enquired |</w:t>
      </w:r>
      <w:r w:rsidRPr="007F7DD3">
        <w:rPr>
          <w:lang w:val="en-SG"/>
        </w:rPr>
        <w:br/>
        <w:t>| [CFA-0241] 12 Pin magnetic charging cable connector | CLE TECH CO.,LTD | ~To be enquired |</w:t>
      </w:r>
      <w:r w:rsidRPr="007F7DD3">
        <w:rPr>
          <w:lang w:val="en-SG"/>
        </w:rPr>
        <w:br/>
        <w:t>| 12V 3A Magnetic Pogo Pin Connector 8P-12P Male Female Socket | Standard Pogo-Pin | ~SGD 4.00 |</w:t>
      </w:r>
      <w:r w:rsidRPr="007F7DD3">
        <w:rPr>
          <w:lang w:val="en-SG"/>
        </w:rPr>
        <w:br/>
        <w:t>The Bridge Board: We will design a tiny, custom PCB (~SGD 3 each) to seamlessly map the magnetic pins to our standard wires.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22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Connection: Magnetic Plug &amp; Relay Station</w:t>
      </w:r>
      <w:r w:rsidRPr="007F7DD3">
        <w:rPr>
          <w:lang w:val="en-SG"/>
        </w:rPr>
        <w:br/>
        <w:t>ON THE OHT — RELAY SWITCH — PCB</w:t>
      </w:r>
      <w:r w:rsidRPr="007F7DD3">
        <w:rPr>
          <w:lang w:val="en-SG"/>
        </w:rPr>
        <w:br/>
        <w:t>Relay · VHL — VHL Sensor · 10-pin port</w:t>
      </w:r>
      <w:r w:rsidRPr="007F7DD3">
        <w:rPr>
          <w:lang w:val="en-SG"/>
        </w:rPr>
        <w:br/>
        <w:t>Min. 12-PIN MAGNETIC PLUG on the OHT</w:t>
      </w:r>
      <w:r w:rsidRPr="007F7DD3">
        <w:rPr>
          <w:lang w:val="en-SG"/>
        </w:rPr>
        <w:br/>
        <w:t>MAGNETIC PLUG at the workstation</w:t>
      </w:r>
      <w:r w:rsidRPr="007F7DD3">
        <w:rPr>
          <w:lang w:val="en-SG"/>
        </w:rPr>
        <w:br/>
        <w:t>Laptop/Desktop Workstation</w:t>
      </w:r>
      <w:r w:rsidRPr="007F7DD3">
        <w:rPr>
          <w:lang w:val="en-SG"/>
        </w:rPr>
        <w:br/>
        <w:t>Relay · OBS Right — 2-PIN JUMPER — OBS Right · 10-pin port</w:t>
      </w:r>
      <w:r w:rsidRPr="007F7DD3">
        <w:rPr>
          <w:lang w:val="en-SG"/>
        </w:rPr>
        <w:br/>
        <w:t>Relay · OBS Left — OBS Left · 10-pin port</w:t>
      </w:r>
      <w:r w:rsidRPr="007F7DD3">
        <w:rPr>
          <w:lang w:val="en-SG"/>
        </w:rPr>
        <w:br/>
        <w:t xml:space="preserve">Relay · OBS </w:t>
      </w:r>
      <w:proofErr w:type="spellStart"/>
      <w:r w:rsidRPr="007F7DD3">
        <w:rPr>
          <w:lang w:val="en-SG"/>
        </w:rPr>
        <w:t>Center</w:t>
      </w:r>
      <w:proofErr w:type="spellEnd"/>
      <w:r w:rsidRPr="007F7DD3">
        <w:rPr>
          <w:lang w:val="en-SG"/>
        </w:rPr>
        <w:t xml:space="preserve"> — OBS </w:t>
      </w:r>
      <w:proofErr w:type="spellStart"/>
      <w:r w:rsidRPr="007F7DD3">
        <w:rPr>
          <w:lang w:val="en-SG"/>
        </w:rPr>
        <w:t>Center</w:t>
      </w:r>
      <w:proofErr w:type="spellEnd"/>
      <w:r w:rsidRPr="007F7DD3">
        <w:rPr>
          <w:lang w:val="en-SG"/>
        </w:rPr>
        <w:t xml:space="preserve"> · 10-pin port</w:t>
      </w:r>
      <w:r w:rsidRPr="007F7DD3">
        <w:rPr>
          <w:lang w:val="en-SG"/>
        </w:rPr>
        <w:br/>
        <w:t>Switch selects one sensor at a time</w:t>
      </w:r>
      <w:r w:rsidRPr="007F7DD3">
        <w:rPr>
          <w:lang w:val="en-SG"/>
        </w:rPr>
        <w:br/>
        <w:t>5 of 10 pins used each</w:t>
      </w:r>
      <w:r w:rsidRPr="007F7DD3">
        <w:rPr>
          <w:lang w:val="en-SG"/>
        </w:rPr>
        <w:br/>
        <w:t>Inside each 10-pin port — only 5 pins used</w:t>
      </w:r>
      <w:r w:rsidRPr="007F7DD3">
        <w:rPr>
          <w:lang w:val="en-SG"/>
        </w:rPr>
        <w:br/>
        <w:t>How it works</w:t>
      </w:r>
      <w:r w:rsidRPr="007F7DD3">
        <w:rPr>
          <w:lang w:val="en-SG"/>
        </w:rPr>
        <w:br/>
        <w:t>A single 12-pin magnetic plug on the OHT carries all four sensors' signals (3 each). At the workstation, a 2-pin jumper feeds a relay-switch bank that connects one sensor at a time.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t>This reproduces the manual plug-in / plug-out routine from one fixed station, no repeated unplugging between ports.</w:t>
      </w:r>
      <w:r w:rsidRPr="007F7DD3">
        <w:rPr>
          <w:lang w:val="en-SG"/>
        </w:rPr>
        <w:br/>
        <w:t>3 signal pins — a unique colour per sensor</w:t>
      </w:r>
      <w:r w:rsidRPr="007F7DD3">
        <w:rPr>
          <w:lang w:val="en-SG"/>
        </w:rPr>
        <w:br/>
        <w:t>2 jumper pins (blue)</w:t>
      </w:r>
      <w:r w:rsidRPr="007F7DD3">
        <w:rPr>
          <w:lang w:val="en-SG"/>
        </w:rPr>
        <w:br/>
        <w:t>5 pins unused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23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The Verdict</w:t>
      </w:r>
      <w:r w:rsidRPr="007F7DD3">
        <w:rPr>
          <w:lang w:val="en-SG"/>
        </w:rPr>
        <w:br/>
        <w:t>OMRON (TM5S) — NOT SELECTED</w:t>
      </w:r>
      <w:r w:rsidRPr="007F7DD3">
        <w:rPr>
          <w:lang w:val="en-SG"/>
        </w:rPr>
        <w:br/>
        <w:t>Pro: Excellent out-of-the-box vision integration</w:t>
      </w:r>
      <w:r w:rsidRPr="007F7DD3">
        <w:rPr>
          <w:lang w:val="en-SG"/>
        </w:rPr>
        <w:br/>
        <w:t>Con: Severely breaks the budget at &gt;SGD 100k</w:t>
      </w:r>
      <w:r w:rsidRPr="007F7DD3">
        <w:rPr>
          <w:lang w:val="en-SG"/>
        </w:rPr>
        <w:br/>
        <w:t>Con: Only saves 10 min per PM — weak cost-to-benefit</w:t>
      </w:r>
      <w:r w:rsidRPr="007F7DD3">
        <w:rPr>
          <w:lang w:val="en-SG"/>
        </w:rPr>
        <w:br/>
        <w:t xml:space="preserve">ABB Series </w:t>
      </w:r>
      <w:r w:rsidRPr="007F7DD3">
        <w:rPr>
          <w:rFonts w:ascii="Segoe UI Symbol" w:hAnsi="Segoe UI Symbol" w:cs="Segoe UI Symbol"/>
          <w:lang w:val="en-SG"/>
        </w:rPr>
        <w:t>★</w:t>
      </w:r>
      <w:r w:rsidRPr="007F7DD3">
        <w:rPr>
          <w:lang w:val="en-SG"/>
        </w:rPr>
        <w:t xml:space="preserve"> RECOMMENDED</w:t>
      </w:r>
      <w:r w:rsidRPr="007F7DD3">
        <w:rPr>
          <w:lang w:val="en-SG"/>
        </w:rPr>
        <w:br/>
        <w:t>Pro: Highly cost-effective ~SGD 20K</w:t>
      </w:r>
      <w:r w:rsidRPr="007F7DD3">
        <w:rPr>
          <w:lang w:val="en-SG"/>
        </w:rPr>
        <w:br/>
        <w:t>Pro: Flexible 6-axis, configurable functions</w:t>
      </w:r>
      <w:r w:rsidRPr="007F7DD3">
        <w:rPr>
          <w:lang w:val="en-SG"/>
        </w:rPr>
        <w:br/>
        <w:t>Con: Needs 3rd-party vision plugin (e.g., SICK)</w:t>
      </w:r>
      <w:r w:rsidRPr="007F7DD3">
        <w:rPr>
          <w:lang w:val="en-SG"/>
        </w:rPr>
        <w:br/>
        <w:t>RECOMMENDED PATH</w:t>
      </w:r>
      <w:r w:rsidRPr="007F7DD3">
        <w:rPr>
          <w:lang w:val="en-SG"/>
        </w:rPr>
        <w:br/>
        <w:t>The current 4-port plug is too difficult for basic vision systems. Purchase a cost-effective ABB / UR cobot and retrofit the fleet with magnetic plugs (alignment by feel), accounting for the one-time ~SGD 7,344 manpower retrofit cost.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24</w:t>
      </w:r>
      <w:r w:rsidRPr="007F7DD3">
        <w:rPr>
          <w:lang w:val="en-SG"/>
        </w:rPr>
        <w:br/>
      </w:r>
      <w:r w:rsidRPr="007F7DD3">
        <w:rPr>
          <w:lang w:val="en-SG"/>
        </w:rPr>
        <w:br/>
        <w:t># Return on Investment</w:t>
      </w:r>
      <w:r w:rsidRPr="007F7DD3">
        <w:rPr>
          <w:lang w:val="en-SG"/>
        </w:rPr>
        <w:br/>
        <w:t>~3.0 yr — Payback / breakeven period — SGD 30k investment ÷ SGD 10.1k saved/yr</w:t>
      </w:r>
      <w:r w:rsidRPr="007F7DD3">
        <w:rPr>
          <w:lang w:val="en-SG"/>
        </w:rPr>
        <w:br/>
        <w:t>~SGD 10.1k — Manpower cost saved per year — 416 technician hrs/yr at SGD 24.34/hr</w:t>
      </w:r>
      <w:r w:rsidRPr="007F7DD3">
        <w:rPr>
          <w:lang w:val="en-SG"/>
        </w:rPr>
        <w:br/>
        <w:t>416 hrs — Technician time saved yearly — 30 min × 4 OHTs/day × 208 days</w:t>
      </w:r>
      <w:r w:rsidRPr="007F7DD3">
        <w:rPr>
          <w:lang w:val="en-SG"/>
        </w:rPr>
        <w:br/>
        <w:t xml:space="preserve">Value beyond direct </w:t>
      </w:r>
      <w:proofErr w:type="spellStart"/>
      <w:r w:rsidRPr="007F7DD3">
        <w:rPr>
          <w:lang w:val="en-SG"/>
        </w:rPr>
        <w:t>labor</w:t>
      </w:r>
      <w:proofErr w:type="spellEnd"/>
      <w:r w:rsidRPr="007F7DD3">
        <w:rPr>
          <w:lang w:val="en-SG"/>
        </w:rPr>
        <w:br/>
        <w:t>- Prevents costly port damage from forced manual connections</w:t>
      </w:r>
      <w:r w:rsidRPr="007F7DD3">
        <w:rPr>
          <w:lang w:val="en-SG"/>
        </w:rPr>
        <w:br/>
        <w:t>- Eliminates human verification errors on every PM</w:t>
      </w:r>
      <w:r w:rsidRPr="007F7DD3">
        <w:rPr>
          <w:lang w:val="en-SG"/>
        </w:rPr>
        <w:br/>
        <w:t>- Frees strict technician time for higher-value maintenance</w:t>
      </w:r>
      <w:r w:rsidRPr="007F7DD3">
        <w:rPr>
          <w:lang w:val="en-SG"/>
        </w:rPr>
        <w:br/>
        <w:t>Investment vs alternative</w:t>
      </w:r>
      <w:r w:rsidRPr="007F7DD3">
        <w:rPr>
          <w:lang w:val="en-SG"/>
        </w:rPr>
        <w:br/>
        <w:t>~SGD 30k our recommended path vs SGD 150k for OMRON — ~1/5th the cost, same outcome</w:t>
      </w:r>
      <w:r w:rsidRPr="007F7DD3">
        <w:rPr>
          <w:lang w:val="en-SG"/>
        </w:rPr>
        <w:br/>
        <w:t xml:space="preserve">Basis: total investment ~SGD 30k (magnetic plug + install manpower + </w:t>
      </w:r>
      <w:proofErr w:type="spellStart"/>
      <w:r w:rsidRPr="007F7DD3">
        <w:rPr>
          <w:lang w:val="en-SG"/>
        </w:rPr>
        <w:t>misc</w:t>
      </w:r>
      <w:proofErr w:type="spellEnd"/>
      <w:r w:rsidRPr="007F7DD3">
        <w:rPr>
          <w:lang w:val="en-SG"/>
        </w:rPr>
        <w:t>) ÷ annual manpower saved ~SGD 10.1k. Savings = 30 min × 4 OHTs/day × 208 workdays at SGD 24.34/hr (line-support salary USD 45k/yr × 1.35, 4 days/</w:t>
      </w:r>
      <w:proofErr w:type="spellStart"/>
      <w:r w:rsidRPr="007F7DD3">
        <w:rPr>
          <w:lang w:val="en-SG"/>
        </w:rPr>
        <w:t>wk</w:t>
      </w:r>
      <w:proofErr w:type="spellEnd"/>
      <w:r w:rsidRPr="007F7DD3">
        <w:rPr>
          <w:lang w:val="en-SG"/>
        </w:rPr>
        <w:t xml:space="preserve"> @ 12 hrs).</w:t>
      </w:r>
      <w:r w:rsidRPr="007F7DD3">
        <w:rPr>
          <w:lang w:val="en-SG"/>
        </w:rPr>
        <w:br/>
      </w:r>
      <w:r w:rsidRPr="007F7DD3">
        <w:rPr>
          <w:lang w:val="en-SG"/>
        </w:rPr>
        <w:br/>
        <w:t>---</w:t>
      </w:r>
      <w:r w:rsidRPr="007F7DD3">
        <w:rPr>
          <w:lang w:val="en-SG"/>
        </w:rPr>
        <w:br/>
      </w:r>
      <w:r w:rsidRPr="007F7DD3">
        <w:rPr>
          <w:lang w:val="en-SG"/>
        </w:rPr>
        <w:br/>
        <w:t>## Slide 25</w:t>
      </w:r>
      <w:r w:rsidRPr="007F7DD3">
        <w:rPr>
          <w:lang w:val="en-SG"/>
        </w:rPr>
        <w:br/>
      </w:r>
      <w:r w:rsidRPr="007F7DD3">
        <w:rPr>
          <w:lang w:val="en-SG"/>
        </w:rPr>
        <w:lastRenderedPageBreak/>
        <w:br/>
        <w:t>(Image-only slide — no text content)</w:t>
      </w:r>
    </w:p>
    <w:p w14:paraId="0708BE02" w14:textId="77777777" w:rsidR="006C40FA" w:rsidRDefault="006C40FA"/>
    <w:sectPr w:rsidR="006C40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37"/>
    <w:rsid w:val="006536E6"/>
    <w:rsid w:val="006C40FA"/>
    <w:rsid w:val="00C62437"/>
    <w:rsid w:val="00C8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FF71"/>
  <w15:chartTrackingRefBased/>
  <w15:docId w15:val="{94A570FB-C5E6-44B8-AA10-F7F1BA18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43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4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S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S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3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3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S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2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3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S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2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#TAN YI RONG#</dc:creator>
  <cp:keywords/>
  <dc:description/>
  <cp:lastModifiedBy>#TAN YI RONG#</cp:lastModifiedBy>
  <cp:revision>1</cp:revision>
  <dcterms:created xsi:type="dcterms:W3CDTF">2026-07-23T01:59:00Z</dcterms:created>
  <dcterms:modified xsi:type="dcterms:W3CDTF">2026-07-23T01:59:00Z</dcterms:modified>
</cp:coreProperties>
</file>