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4283C" w:rsidR="00626151" w:rsidP="0023788D" w:rsidRDefault="001C7225" w14:paraId="2BCF4126" w14:textId="1614394F">
      <w:pPr>
        <w:pStyle w:val="Heading1"/>
        <w:jc w:val="center"/>
        <w:rPr>
          <w:rFonts w:ascii="Arial" w:hAnsi="Arial" w:cs="Arial"/>
          <w:b w:val="1"/>
          <w:bCs w:val="1"/>
          <w:color w:val="000000" w:themeColor="text1"/>
          <w:sz w:val="28"/>
          <w:szCs w:val="28"/>
        </w:rPr>
      </w:pPr>
      <w:r w:rsidRPr="5D23856F" w:rsidR="0DA7E135">
        <w:rPr>
          <w:rFonts w:ascii="Arial" w:hAnsi="Arial" w:cs="Arial"/>
          <w:b w:val="1"/>
          <w:bCs w:val="1"/>
          <w:color w:val="000000" w:themeColor="text1" w:themeTint="FF" w:themeShade="FF"/>
          <w:sz w:val="28"/>
          <w:szCs w:val="28"/>
        </w:rPr>
        <w:t>C</w:t>
      </w:r>
      <w:r w:rsidRPr="5D23856F" w:rsidR="10B0847A">
        <w:rPr>
          <w:rFonts w:ascii="Arial" w:hAnsi="Arial" w:cs="Arial"/>
          <w:b w:val="1"/>
          <w:bCs w:val="1"/>
          <w:color w:val="000000" w:themeColor="text1" w:themeTint="FF" w:themeShade="FF"/>
          <w:sz w:val="28"/>
          <w:szCs w:val="28"/>
        </w:rPr>
        <w:t>S</w:t>
      </w:r>
      <w:r w:rsidRPr="5D23856F" w:rsidR="40FFAA37">
        <w:rPr>
          <w:rFonts w:ascii="Arial" w:hAnsi="Arial" w:cs="Arial"/>
          <w:b w:val="1"/>
          <w:bCs w:val="1"/>
          <w:color w:val="000000" w:themeColor="text1" w:themeTint="FF" w:themeShade="FF"/>
          <w:sz w:val="28"/>
          <w:szCs w:val="28"/>
        </w:rPr>
        <w:t>3162.05</w:t>
      </w:r>
      <w:r w:rsidRPr="5D23856F" w:rsidR="239CF837">
        <w:rPr>
          <w:rFonts w:ascii="Arial" w:hAnsi="Arial" w:cs="Arial"/>
          <w:b w:val="1"/>
          <w:bCs w:val="1"/>
          <w:color w:val="000000" w:themeColor="text1" w:themeTint="FF" w:themeShade="FF"/>
          <w:sz w:val="28"/>
          <w:szCs w:val="28"/>
        </w:rPr>
        <w:t>1</w:t>
      </w:r>
      <w:r w:rsidRPr="5D23856F" w:rsidR="6A4796DD">
        <w:rPr>
          <w:rFonts w:ascii="Arial" w:hAnsi="Arial" w:cs="Arial"/>
          <w:b w:val="1"/>
          <w:bCs w:val="1"/>
          <w:color w:val="000000" w:themeColor="text1" w:themeTint="FF" w:themeShade="FF"/>
          <w:sz w:val="28"/>
          <w:szCs w:val="28"/>
        </w:rPr>
        <w:t>/CS3162.091</w:t>
      </w:r>
      <w:r w:rsidRPr="5D23856F" w:rsidR="40FFAA37">
        <w:rPr>
          <w:rFonts w:ascii="Arial" w:hAnsi="Arial" w:cs="Arial"/>
          <w:b w:val="1"/>
          <w:bCs w:val="1"/>
          <w:color w:val="000000" w:themeColor="text1" w:themeTint="FF" w:themeShade="FF"/>
          <w:sz w:val="28"/>
          <w:szCs w:val="28"/>
        </w:rPr>
        <w:t xml:space="preserve"> </w:t>
      </w:r>
      <w:r w:rsidRPr="5D23856F" w:rsidR="3D73C41D">
        <w:rPr>
          <w:rFonts w:ascii="Arial" w:hAnsi="Arial" w:cs="Arial"/>
          <w:b w:val="1"/>
          <w:bCs w:val="1"/>
          <w:color w:val="000000" w:themeColor="text1" w:themeTint="FF" w:themeShade="FF"/>
          <w:sz w:val="28"/>
          <w:szCs w:val="28"/>
        </w:rPr>
        <w:t>Course Syllabus</w:t>
      </w:r>
    </w:p>
    <w:p w:rsidRPr="0023788D" w:rsidR="009D3D32" w:rsidRDefault="0023788D" w14:paraId="49030A99" w14:textId="2C844C06">
      <w:pPr>
        <w:rPr>
          <w:rFonts w:cs="Arial"/>
          <w:color w:val="000000" w:themeColor="text1"/>
        </w:rPr>
      </w:pPr>
      <w:r>
        <w:rPr>
          <w:rFonts w:cs="Arial"/>
          <w:color w:val="000000" w:themeColor="text1"/>
        </w:rPr>
        <w:t>________________________________________________________________</w:t>
      </w:r>
    </w:p>
    <w:p w:rsidRPr="0023788D" w:rsidR="009D3D32" w:rsidP="00E947CE" w:rsidRDefault="009D3D32" w14:paraId="4E206945" w14:textId="77777777">
      <w:pPr>
        <w:pStyle w:val="Heading2"/>
        <w:jc w:val="center"/>
        <w:rPr>
          <w:rFonts w:ascii="Arial" w:hAnsi="Arial" w:cs="Arial"/>
          <w:b/>
          <w:bCs/>
          <w:color w:val="000000" w:themeColor="text1"/>
          <w:sz w:val="24"/>
          <w:szCs w:val="24"/>
        </w:rPr>
      </w:pPr>
      <w:r w:rsidRPr="0023788D">
        <w:rPr>
          <w:rFonts w:ascii="Arial" w:hAnsi="Arial" w:cs="Arial"/>
          <w:b/>
          <w:bCs/>
          <w:color w:val="000000" w:themeColor="text1"/>
          <w:sz w:val="24"/>
          <w:szCs w:val="24"/>
        </w:rPr>
        <w:t>Course Information</w:t>
      </w:r>
    </w:p>
    <w:p w:rsidR="00B554DC" w:rsidP="00A73113" w:rsidRDefault="00B554DC" w14:paraId="7CB26FA5" w14:textId="7E494181">
      <w:pPr>
        <w:pStyle w:val="BodyText"/>
        <w:rPr>
          <w:rFonts w:cs="Arial"/>
          <w:color w:val="000000" w:themeColor="text1"/>
        </w:rPr>
      </w:pPr>
    </w:p>
    <w:p w:rsidRPr="0023788D" w:rsidR="00B554DC" w:rsidP="5D23856F" w:rsidRDefault="00F81A85" w14:paraId="269D195E" w14:textId="01F94A84">
      <w:pPr>
        <w:pStyle w:val="BodyText"/>
        <w:ind w:left="2070" w:hanging="2160"/>
        <w:rPr>
          <w:rFonts w:cs="Arial"/>
          <w:color w:val="000000" w:themeColor="text1" w:themeTint="FF" w:themeShade="FF"/>
        </w:rPr>
      </w:pPr>
      <w:r w:rsidRPr="2CD3FDDF" w:rsidR="28D58CF2">
        <w:rPr>
          <w:rFonts w:cs="Arial"/>
          <w:color w:val="000000" w:themeColor="text1" w:themeTint="FF" w:themeShade="FF"/>
        </w:rPr>
        <w:t>CS</w:t>
      </w:r>
      <w:r w:rsidRPr="2CD3FDDF" w:rsidR="40FFAA37">
        <w:rPr>
          <w:rFonts w:cs="Arial"/>
          <w:color w:val="000000" w:themeColor="text1" w:themeTint="FF" w:themeShade="FF"/>
        </w:rPr>
        <w:t>3162.05</w:t>
      </w:r>
      <w:r w:rsidRPr="2CD3FDDF" w:rsidR="7B3D548A">
        <w:rPr>
          <w:rFonts w:cs="Arial"/>
          <w:color w:val="000000" w:themeColor="text1" w:themeTint="FF" w:themeShade="FF"/>
        </w:rPr>
        <w:t>1</w:t>
      </w:r>
      <w:r w:rsidRPr="2CD3FDDF" w:rsidR="64E3CDB9">
        <w:rPr>
          <w:rFonts w:cs="Arial"/>
          <w:color w:val="000000" w:themeColor="text1" w:themeTint="FF" w:themeShade="FF"/>
        </w:rPr>
        <w:t xml:space="preserve"> / CS 3162.091</w:t>
      </w:r>
      <w:r>
        <w:tab/>
      </w:r>
    </w:p>
    <w:p w:rsidRPr="0023788D" w:rsidR="00B554DC" w:rsidP="5D23856F" w:rsidRDefault="00F81A85" w14:paraId="64720127" w14:textId="005FFD5B">
      <w:pPr>
        <w:pStyle w:val="BodyText"/>
        <w:ind w:left="2070" w:hanging="2160"/>
        <w:rPr>
          <w:rFonts w:cs="Arial"/>
          <w:color w:val="000000" w:themeColor="text1"/>
        </w:rPr>
      </w:pPr>
      <w:r w:rsidRPr="5D23856F" w:rsidR="40FFAA37">
        <w:rPr>
          <w:rFonts w:cs="Arial"/>
          <w:color w:val="000000" w:themeColor="text1" w:themeTint="FF" w:themeShade="FF"/>
        </w:rPr>
        <w:t>Professional Responsibility in Computer Science and Software engineering</w:t>
      </w:r>
    </w:p>
    <w:p w:rsidRPr="0023788D" w:rsidR="0023788D" w:rsidP="0023788D" w:rsidRDefault="0023788D" w14:paraId="487A77AF" w14:textId="5148C700">
      <w:pPr>
        <w:rPr>
          <w:rFonts w:cs="Arial"/>
          <w:color w:val="000000" w:themeColor="text1"/>
        </w:rPr>
      </w:pPr>
      <w:r>
        <w:rPr>
          <w:rFonts w:cs="Arial"/>
          <w:color w:val="000000" w:themeColor="text1"/>
        </w:rPr>
        <w:t>________________________________________________________________</w:t>
      </w:r>
    </w:p>
    <w:p w:rsidRPr="0023788D" w:rsidR="006E67B9" w:rsidP="00A73113" w:rsidRDefault="006E67B9" w14:paraId="54BE0359" w14:textId="77777777">
      <w:pPr>
        <w:pStyle w:val="Heading2"/>
        <w:rPr>
          <w:rFonts w:ascii="Arial" w:hAnsi="Arial" w:cs="Arial"/>
          <w:b/>
          <w:bCs/>
          <w:color w:val="000000" w:themeColor="text1"/>
          <w:sz w:val="24"/>
          <w:szCs w:val="24"/>
        </w:rPr>
      </w:pPr>
      <w:r w:rsidRPr="0023788D">
        <w:rPr>
          <w:rFonts w:ascii="Arial" w:hAnsi="Arial" w:cs="Arial"/>
          <w:b/>
          <w:bCs/>
          <w:color w:val="000000" w:themeColor="text1"/>
          <w:sz w:val="24"/>
          <w:szCs w:val="24"/>
        </w:rPr>
        <w:t>Professor Contact Information</w:t>
      </w: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75"/>
        <w:gridCol w:w="7313"/>
      </w:tblGrid>
      <w:tr w:rsidRPr="00A6523F" w:rsidR="00F81A85" w:rsidTr="5D23856F" w14:paraId="0C9C02A3" w14:textId="77777777">
        <w:tc>
          <w:tcPr>
            <w:tcW w:w="1975" w:type="dxa"/>
            <w:tcMar/>
            <w:vAlign w:val="center"/>
          </w:tcPr>
          <w:p w:rsidRPr="00FF44C5" w:rsidR="00F81A85" w:rsidP="004A15E4" w:rsidRDefault="00F566C9" w14:paraId="78DDDB1B" w14:textId="113CE383">
            <w:pPr>
              <w:jc w:val="right"/>
              <w:rPr>
                <w:rFonts w:cs="Times New Roman"/>
                <w:b/>
                <w:szCs w:val="24"/>
              </w:rPr>
            </w:pPr>
            <w:r>
              <w:rPr>
                <w:rFonts w:cs="Times New Roman"/>
                <w:b/>
                <w:szCs w:val="24"/>
              </w:rPr>
              <w:t>Name</w:t>
            </w:r>
          </w:p>
        </w:tc>
        <w:tc>
          <w:tcPr>
            <w:tcW w:w="7313" w:type="dxa"/>
            <w:tcMar/>
            <w:vAlign w:val="center"/>
          </w:tcPr>
          <w:p w:rsidRPr="00FF44C5" w:rsidR="00F81A85" w:rsidP="5D23856F" w:rsidRDefault="00F566C9" w14:paraId="722B9264" w14:textId="7F4F7F21">
            <w:pPr>
              <w:rPr>
                <w:rFonts w:cs="Times New Roman"/>
              </w:rPr>
            </w:pPr>
            <w:r w:rsidRPr="5D23856F" w:rsidR="473075B1">
              <w:rPr>
                <w:rFonts w:cs="Times New Roman"/>
              </w:rPr>
              <w:t>Aditya Srivastava</w:t>
            </w:r>
          </w:p>
        </w:tc>
      </w:tr>
      <w:tr w:rsidRPr="00A6523F" w:rsidR="00F566C9" w:rsidTr="5D23856F" w14:paraId="706A2C93" w14:textId="77777777">
        <w:tc>
          <w:tcPr>
            <w:tcW w:w="1975" w:type="dxa"/>
            <w:tcMar/>
            <w:vAlign w:val="center"/>
          </w:tcPr>
          <w:p w:rsidRPr="00FF44C5" w:rsidR="00F566C9" w:rsidP="00F566C9" w:rsidRDefault="00F566C9" w14:paraId="5C39FE95" w14:textId="2EBE5307">
            <w:pPr>
              <w:jc w:val="right"/>
              <w:rPr>
                <w:rFonts w:cs="Times New Roman"/>
                <w:b/>
                <w:szCs w:val="24"/>
              </w:rPr>
            </w:pPr>
            <w:r w:rsidRPr="00FF44C5">
              <w:rPr>
                <w:rFonts w:cs="Times New Roman"/>
                <w:b/>
                <w:szCs w:val="24"/>
              </w:rPr>
              <w:t>Office Phone</w:t>
            </w:r>
          </w:p>
        </w:tc>
        <w:tc>
          <w:tcPr>
            <w:tcW w:w="7313" w:type="dxa"/>
            <w:tcMar/>
            <w:vAlign w:val="center"/>
          </w:tcPr>
          <w:p w:rsidR="00F566C9" w:rsidP="5D23856F" w:rsidRDefault="00F566C9" w14:paraId="37E8935D" w14:textId="2CC8D63F">
            <w:pPr>
              <w:rPr>
                <w:rFonts w:cs="Times New Roman"/>
              </w:rPr>
            </w:pPr>
            <w:r w:rsidRPr="5D23856F" w:rsidR="309072E8">
              <w:rPr>
                <w:rFonts w:cs="Times New Roman"/>
              </w:rPr>
              <w:t>972-883-</w:t>
            </w:r>
            <w:r w:rsidRPr="5D23856F" w:rsidR="380CE031">
              <w:rPr>
                <w:rFonts w:cs="Times New Roman"/>
              </w:rPr>
              <w:t>3994</w:t>
            </w:r>
          </w:p>
        </w:tc>
      </w:tr>
      <w:tr w:rsidRPr="00A6523F" w:rsidR="00F566C9" w:rsidTr="5D23856F" w14:paraId="7F31BB9A" w14:textId="77777777">
        <w:tc>
          <w:tcPr>
            <w:tcW w:w="1975" w:type="dxa"/>
            <w:tcMar/>
            <w:vAlign w:val="center"/>
          </w:tcPr>
          <w:p w:rsidRPr="00FF44C5" w:rsidR="00F566C9" w:rsidP="00F566C9" w:rsidRDefault="00F566C9" w14:paraId="581DE7E0" w14:textId="77777777">
            <w:pPr>
              <w:jc w:val="right"/>
              <w:rPr>
                <w:rFonts w:cs="Times New Roman"/>
                <w:b/>
                <w:szCs w:val="24"/>
              </w:rPr>
            </w:pPr>
            <w:r w:rsidRPr="00FF44C5">
              <w:rPr>
                <w:rFonts w:cs="Times New Roman"/>
                <w:b/>
                <w:szCs w:val="24"/>
              </w:rPr>
              <w:t>Office Location</w:t>
            </w:r>
          </w:p>
        </w:tc>
        <w:tc>
          <w:tcPr>
            <w:tcW w:w="7313" w:type="dxa"/>
            <w:tcMar/>
            <w:vAlign w:val="center"/>
          </w:tcPr>
          <w:p w:rsidRPr="00FF44C5" w:rsidR="00F566C9" w:rsidP="5D23856F" w:rsidRDefault="0020285C" w14:paraId="0E557337" w14:textId="489CE202">
            <w:pPr>
              <w:rPr>
                <w:rFonts w:cs="Times New Roman"/>
              </w:rPr>
            </w:pPr>
            <w:r w:rsidRPr="5D23856F" w:rsidR="40FFAA37">
              <w:rPr>
                <w:rFonts w:cs="Times New Roman"/>
              </w:rPr>
              <w:t xml:space="preserve">ECSS </w:t>
            </w:r>
            <w:r w:rsidRPr="5D23856F" w:rsidR="477F213F">
              <w:rPr>
                <w:rFonts w:cs="Times New Roman"/>
              </w:rPr>
              <w:t>3.211</w:t>
            </w:r>
          </w:p>
        </w:tc>
      </w:tr>
      <w:tr w:rsidRPr="00A6523F" w:rsidR="00F566C9" w:rsidTr="5D23856F" w14:paraId="39356667" w14:textId="77777777">
        <w:tc>
          <w:tcPr>
            <w:tcW w:w="1975" w:type="dxa"/>
            <w:tcMar/>
            <w:vAlign w:val="center"/>
          </w:tcPr>
          <w:p w:rsidRPr="00FF44C5" w:rsidR="00F566C9" w:rsidP="00F566C9" w:rsidRDefault="00F566C9" w14:paraId="31F6ECBF" w14:textId="77777777">
            <w:pPr>
              <w:jc w:val="right"/>
              <w:rPr>
                <w:rFonts w:cs="Times New Roman"/>
                <w:b/>
                <w:szCs w:val="24"/>
              </w:rPr>
            </w:pPr>
            <w:r w:rsidRPr="00FF44C5">
              <w:rPr>
                <w:rFonts w:cs="Times New Roman"/>
                <w:b/>
                <w:szCs w:val="24"/>
              </w:rPr>
              <w:t>Email Address</w:t>
            </w:r>
          </w:p>
        </w:tc>
        <w:tc>
          <w:tcPr>
            <w:tcW w:w="7313" w:type="dxa"/>
            <w:tcMar/>
            <w:vAlign w:val="center"/>
          </w:tcPr>
          <w:p w:rsidRPr="00FF44C5" w:rsidR="00F566C9" w:rsidP="5D23856F" w:rsidRDefault="00F566C9" w14:paraId="68E52125" w14:textId="26B0C1E0">
            <w:pPr>
              <w:rPr>
                <w:rFonts w:cs="Times New Roman"/>
              </w:rPr>
            </w:pPr>
            <w:r w:rsidRPr="5D23856F" w:rsidR="1A22A1CE">
              <w:rPr>
                <w:rFonts w:cs="Times New Roman"/>
              </w:rPr>
              <w:t>Aditya.Srivastava</w:t>
            </w:r>
            <w:r w:rsidRPr="5D23856F" w:rsidR="309072E8">
              <w:rPr>
                <w:rFonts w:cs="Times New Roman"/>
              </w:rPr>
              <w:t>@utdallas.edu</w:t>
            </w:r>
          </w:p>
        </w:tc>
      </w:tr>
      <w:tr w:rsidRPr="00A6523F" w:rsidR="00F566C9" w:rsidTr="5D23856F" w14:paraId="02C169C7" w14:textId="77777777">
        <w:tc>
          <w:tcPr>
            <w:tcW w:w="1975" w:type="dxa"/>
            <w:tcMar/>
            <w:vAlign w:val="center"/>
          </w:tcPr>
          <w:p w:rsidRPr="00FF44C5" w:rsidR="00F566C9" w:rsidP="00F566C9" w:rsidRDefault="00F566C9" w14:paraId="6902C8C6" w14:textId="77777777">
            <w:pPr>
              <w:jc w:val="right"/>
              <w:rPr>
                <w:rFonts w:cs="Times New Roman"/>
                <w:b/>
                <w:szCs w:val="24"/>
              </w:rPr>
            </w:pPr>
            <w:r w:rsidRPr="00FF44C5">
              <w:rPr>
                <w:rFonts w:cs="Times New Roman"/>
                <w:b/>
                <w:szCs w:val="24"/>
              </w:rPr>
              <w:t>Office Hours</w:t>
            </w:r>
          </w:p>
        </w:tc>
        <w:tc>
          <w:tcPr>
            <w:tcW w:w="7313" w:type="dxa"/>
            <w:tcMar/>
            <w:vAlign w:val="center"/>
          </w:tcPr>
          <w:p w:rsidRPr="00FF44C5" w:rsidR="00F566C9" w:rsidP="5D23856F" w:rsidRDefault="00F566C9" w14:paraId="2ADD3184" w14:textId="7938D517">
            <w:pPr>
              <w:rPr>
                <w:rFonts w:cs="Times New Roman"/>
              </w:rPr>
            </w:pPr>
            <w:r w:rsidRPr="5D23856F" w:rsidR="1392F190">
              <w:rPr>
                <w:rFonts w:cs="Times New Roman"/>
              </w:rPr>
              <w:t>T</w:t>
            </w:r>
            <w:r w:rsidRPr="5D23856F" w:rsidR="383E3CE6">
              <w:rPr>
                <w:rFonts w:cs="Times New Roman"/>
              </w:rPr>
              <w:t>uesday/Thursday</w:t>
            </w:r>
            <w:r w:rsidRPr="5D23856F" w:rsidR="575EDF3E">
              <w:rPr>
                <w:rFonts w:cs="Times New Roman"/>
              </w:rPr>
              <w:t xml:space="preserve"> </w:t>
            </w:r>
            <w:r w:rsidRPr="5D23856F" w:rsidR="1392F190">
              <w:rPr>
                <w:rFonts w:cs="Times New Roman"/>
              </w:rPr>
              <w:t>12:</w:t>
            </w:r>
            <w:r w:rsidRPr="5D23856F" w:rsidR="7916F6A1">
              <w:rPr>
                <w:rFonts w:cs="Times New Roman"/>
              </w:rPr>
              <w:t>45</w:t>
            </w:r>
            <w:r w:rsidRPr="5D23856F" w:rsidR="1392F190">
              <w:rPr>
                <w:rFonts w:cs="Times New Roman"/>
              </w:rPr>
              <w:t>-1:</w:t>
            </w:r>
            <w:r w:rsidRPr="5D23856F" w:rsidR="38339E95">
              <w:rPr>
                <w:rFonts w:cs="Times New Roman"/>
              </w:rPr>
              <w:t>45</w:t>
            </w:r>
            <w:r w:rsidRPr="5D23856F" w:rsidR="1392F190">
              <w:rPr>
                <w:rFonts w:cs="Times New Roman"/>
              </w:rPr>
              <w:t xml:space="preserve"> pm</w:t>
            </w:r>
          </w:p>
        </w:tc>
      </w:tr>
    </w:tbl>
    <w:p w:rsidRPr="008C138E" w:rsidR="00677360" w:rsidP="00677360" w:rsidRDefault="00677360" w14:paraId="0B770CED" w14:textId="77777777">
      <w:pPr>
        <w:pStyle w:val="BodyText"/>
        <w:rPr>
          <w:szCs w:val="24"/>
        </w:rPr>
      </w:pPr>
      <w:r w:rsidRPr="008C138E">
        <w:rPr>
          <w:szCs w:val="24"/>
        </w:rPr>
        <w:t>________________________________________________________________</w:t>
      </w:r>
    </w:p>
    <w:p w:rsidR="00EC0277" w:rsidP="005E0B43" w:rsidRDefault="00EC0277" w14:paraId="21EC30D3" w14:textId="77777777">
      <w:pPr>
        <w:pStyle w:val="Heading2"/>
        <w:rPr>
          <w:rFonts w:ascii="Arial" w:hAnsi="Arial" w:cs="Arial"/>
          <w:b/>
          <w:bCs/>
          <w:color w:val="000000" w:themeColor="text1"/>
        </w:rPr>
      </w:pPr>
    </w:p>
    <w:p w:rsidRPr="0050018E" w:rsidR="005E0B43" w:rsidP="005E0B43" w:rsidRDefault="3028A912" w14:paraId="387D7644" w14:textId="322DCBB2">
      <w:pPr>
        <w:pStyle w:val="Heading2"/>
        <w:rPr>
          <w:rFonts w:ascii="Arial" w:hAnsi="Arial" w:cs="Arial"/>
          <w:b/>
          <w:bCs/>
          <w:color w:val="000000" w:themeColor="text1"/>
        </w:rPr>
      </w:pPr>
      <w:r w:rsidRPr="0050018E">
        <w:rPr>
          <w:rFonts w:ascii="Arial" w:hAnsi="Arial" w:cs="Arial"/>
          <w:b/>
          <w:bCs/>
          <w:color w:val="000000" w:themeColor="text1"/>
        </w:rPr>
        <w:t>Course Modality and Expectations</w:t>
      </w:r>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Description w:val="This table describes the course policies: (1) grading, (2) make-up exams, (3) extra credit, (4) late work, (5) special assignments, (6) class attendance, (7) classroom citizenship, (8) the Comet Creed, and (9) UT Dallas Syllabus and Policies and Procedure"/>
      </w:tblPr>
      <w:tblGrid>
        <w:gridCol w:w="1984"/>
        <w:gridCol w:w="7371"/>
      </w:tblGrid>
      <w:tr w:rsidRPr="00F5627D" w:rsidR="005E0B43" w:rsidTr="5D23856F" w14:paraId="01EEBC71" w14:textId="77777777">
        <w:trPr>
          <w:tblHeader/>
        </w:trPr>
        <w:tc>
          <w:tcPr>
            <w:tcW w:w="1984" w:type="dxa"/>
            <w:tcMar/>
            <w:vAlign w:val="center"/>
          </w:tcPr>
          <w:p w:rsidRPr="007F352E" w:rsidR="005E0B43" w:rsidP="00677C6F" w:rsidRDefault="005E0B43" w14:paraId="402ED044" w14:textId="77777777">
            <w:pPr>
              <w:pStyle w:val="BodyText"/>
              <w:rPr>
                <w:b/>
                <w:bCs/>
                <w:szCs w:val="24"/>
              </w:rPr>
            </w:pPr>
            <w:r w:rsidRPr="007F352E">
              <w:rPr>
                <w:b/>
                <w:bCs/>
                <w:szCs w:val="24"/>
              </w:rPr>
              <w:t>Instructional Mode</w:t>
            </w:r>
          </w:p>
        </w:tc>
        <w:tc>
          <w:tcPr>
            <w:tcW w:w="7371" w:type="dxa"/>
            <w:tcMar/>
            <w:vAlign w:val="center"/>
          </w:tcPr>
          <w:p w:rsidRPr="007F352E" w:rsidR="005E0B43" w:rsidP="007218EB" w:rsidRDefault="00523193" w14:paraId="5EF89811" w14:textId="411F8F70">
            <w:pPr>
              <w:pStyle w:val="BodyText"/>
              <w:rPr>
                <w:szCs w:val="24"/>
              </w:rPr>
            </w:pPr>
            <w:r>
              <w:rPr>
                <w:szCs w:val="24"/>
              </w:rPr>
              <w:t>1. In-person</w:t>
            </w:r>
            <w:r w:rsidR="003442E1">
              <w:rPr>
                <w:szCs w:val="24"/>
              </w:rPr>
              <w:t>.</w:t>
            </w:r>
            <w:r>
              <w:rPr>
                <w:szCs w:val="24"/>
              </w:rPr>
              <w:t xml:space="preserve">  You will be expected to be in class.  Attendance</w:t>
            </w:r>
            <w:r w:rsidR="00144F99">
              <w:rPr>
                <w:szCs w:val="24"/>
              </w:rPr>
              <w:t xml:space="preserve"> is not mandatory but</w:t>
            </w:r>
            <w:r>
              <w:rPr>
                <w:szCs w:val="24"/>
              </w:rPr>
              <w:t xml:space="preserve"> will be taken.</w:t>
            </w:r>
            <w:r w:rsidR="00355459">
              <w:rPr>
                <w:szCs w:val="24"/>
              </w:rPr>
              <w:t xml:space="preserve">  Classes will not be presented online unless the University requires it</w:t>
            </w:r>
            <w:r w:rsidR="00C552FD">
              <w:rPr>
                <w:szCs w:val="24"/>
              </w:rPr>
              <w:t xml:space="preserve"> </w:t>
            </w:r>
            <w:r w:rsidR="00355459">
              <w:rPr>
                <w:szCs w:val="24"/>
              </w:rPr>
              <w:t>and will not be recorded unless the University requires it.</w:t>
            </w:r>
          </w:p>
        </w:tc>
      </w:tr>
      <w:tr w:rsidRPr="00F5627D" w:rsidR="002722C8" w:rsidTr="5D23856F" w14:paraId="2C4167F6" w14:textId="77777777">
        <w:trPr>
          <w:tblHeader/>
        </w:trPr>
        <w:tc>
          <w:tcPr>
            <w:tcW w:w="1984" w:type="dxa"/>
            <w:tcMar/>
            <w:vAlign w:val="center"/>
          </w:tcPr>
          <w:p w:rsidRPr="007F352E" w:rsidR="002722C8" w:rsidP="00677C6F" w:rsidRDefault="002722C8" w14:paraId="3227DC3E" w14:textId="7EB4750E">
            <w:pPr>
              <w:pStyle w:val="BodyText"/>
              <w:rPr>
                <w:b/>
                <w:bCs/>
                <w:szCs w:val="24"/>
              </w:rPr>
            </w:pPr>
            <w:r>
              <w:rPr>
                <w:b/>
                <w:bCs/>
                <w:szCs w:val="24"/>
              </w:rPr>
              <w:t>Meeting Time</w:t>
            </w:r>
            <w:r w:rsidR="00523193">
              <w:rPr>
                <w:b/>
                <w:bCs/>
                <w:szCs w:val="24"/>
              </w:rPr>
              <w:t xml:space="preserve"> and Place</w:t>
            </w:r>
          </w:p>
        </w:tc>
        <w:tc>
          <w:tcPr>
            <w:tcW w:w="7371" w:type="dxa"/>
            <w:tcMar/>
            <w:vAlign w:val="center"/>
          </w:tcPr>
          <w:p w:rsidR="0024674F" w:rsidP="007218EB" w:rsidRDefault="00B57938" w14:paraId="2CB72D83" w14:textId="341FA257">
            <w:pPr>
              <w:pStyle w:val="BodyText"/>
            </w:pPr>
            <w:r w:rsidR="1C078DBD">
              <w:rPr/>
              <w:t>Tuesday</w:t>
            </w:r>
            <w:r w:rsidR="51CA05BF">
              <w:rPr/>
              <w:t>/</w:t>
            </w:r>
            <w:r w:rsidR="03CD65FE">
              <w:rPr/>
              <w:t xml:space="preserve">Thursday </w:t>
            </w:r>
            <w:r w:rsidR="5723ECC2">
              <w:rPr/>
              <w:t xml:space="preserve">from </w:t>
            </w:r>
            <w:r w:rsidR="0F26B9EE">
              <w:rPr/>
              <w:t>8:00</w:t>
            </w:r>
            <w:r w:rsidR="40FFAA37">
              <w:rPr/>
              <w:t xml:space="preserve"> </w:t>
            </w:r>
            <w:r w:rsidR="40FFAA37">
              <w:rPr/>
              <w:t xml:space="preserve">AM to </w:t>
            </w:r>
            <w:r w:rsidR="67C3A6F6">
              <w:rPr/>
              <w:t>8:50</w:t>
            </w:r>
            <w:r w:rsidR="049A2199">
              <w:rPr/>
              <w:t xml:space="preserve"> </w:t>
            </w:r>
            <w:r w:rsidR="68C74E90">
              <w:rPr/>
              <w:t>A</w:t>
            </w:r>
            <w:r w:rsidR="049A2199">
              <w:rPr/>
              <w:t>M</w:t>
            </w:r>
          </w:p>
          <w:p w:rsidR="00523193" w:rsidP="5D23856F" w:rsidRDefault="00523193" w14:paraId="3E390353" w14:textId="2434D75F">
            <w:pPr>
              <w:pStyle w:val="BodyText"/>
            </w:pPr>
            <w:r w:rsidR="10B0847A">
              <w:rPr/>
              <w:t>Room:</w:t>
            </w:r>
            <w:r w:rsidR="40FFAA37">
              <w:rPr/>
              <w:t xml:space="preserve"> </w:t>
            </w:r>
            <w:r w:rsidR="51399752">
              <w:rPr/>
              <w:t>SCI 1.210</w:t>
            </w:r>
          </w:p>
        </w:tc>
      </w:tr>
      <w:tr w:rsidR="3028A912" w:rsidTr="5D23856F" w14:paraId="31A48FC8" w14:textId="77777777">
        <w:trPr>
          <w:trHeight w:val="701"/>
          <w:tblHeader/>
        </w:trPr>
        <w:tc>
          <w:tcPr>
            <w:tcW w:w="1984" w:type="dxa"/>
            <w:tcMar/>
            <w:vAlign w:val="center"/>
          </w:tcPr>
          <w:p w:rsidRPr="007F352E" w:rsidR="3028A912" w:rsidP="0050018E" w:rsidRDefault="3028A912" w14:paraId="06457274" w14:textId="13D40B6C">
            <w:pPr>
              <w:pStyle w:val="BodyText"/>
              <w:rPr>
                <w:rFonts w:eastAsia="Arial" w:cs="Arial"/>
                <w:b/>
                <w:bCs/>
                <w:szCs w:val="24"/>
              </w:rPr>
            </w:pPr>
            <w:r w:rsidRPr="007F352E">
              <w:rPr>
                <w:rFonts w:eastAsia="Arial" w:cs="Arial"/>
                <w:b/>
                <w:bCs/>
                <w:szCs w:val="24"/>
              </w:rPr>
              <w:t>Course Platform</w:t>
            </w:r>
          </w:p>
        </w:tc>
        <w:tc>
          <w:tcPr>
            <w:tcW w:w="7371" w:type="dxa"/>
            <w:tcMar/>
            <w:vAlign w:val="center"/>
          </w:tcPr>
          <w:p w:rsidRPr="007F352E" w:rsidR="3028A912" w:rsidP="0050018E" w:rsidRDefault="003442E1" w14:paraId="779B534D" w14:textId="10880EFE">
            <w:pPr>
              <w:pStyle w:val="BodyText"/>
              <w:rPr>
                <w:rFonts w:eastAsia="Arial" w:cs="Arial"/>
                <w:noProof/>
                <w:szCs w:val="24"/>
              </w:rPr>
            </w:pPr>
            <w:r>
              <w:rPr>
                <w:szCs w:val="24"/>
              </w:rPr>
              <w:t>Traditional classroom</w:t>
            </w:r>
            <w:r w:rsidR="00355459">
              <w:rPr>
                <w:szCs w:val="24"/>
              </w:rPr>
              <w:t>.</w:t>
            </w:r>
          </w:p>
        </w:tc>
      </w:tr>
      <w:tr w:rsidRPr="00F5627D" w:rsidR="005E0B43" w:rsidTr="5D23856F" w14:paraId="2C04A399" w14:textId="77777777">
        <w:trPr>
          <w:tblHeader/>
        </w:trPr>
        <w:tc>
          <w:tcPr>
            <w:tcW w:w="1984" w:type="dxa"/>
            <w:tcMar/>
            <w:vAlign w:val="center"/>
          </w:tcPr>
          <w:p w:rsidRPr="007F352E" w:rsidR="005E0B43" w:rsidP="00677C6F" w:rsidRDefault="005E0B43" w14:paraId="5EBEF412" w14:textId="77777777">
            <w:pPr>
              <w:pStyle w:val="BodyText"/>
              <w:rPr>
                <w:b/>
                <w:bCs/>
                <w:szCs w:val="24"/>
              </w:rPr>
            </w:pPr>
            <w:r w:rsidRPr="007F352E">
              <w:rPr>
                <w:b/>
                <w:bCs/>
                <w:szCs w:val="24"/>
              </w:rPr>
              <w:t>Expectations</w:t>
            </w:r>
          </w:p>
        </w:tc>
        <w:tc>
          <w:tcPr>
            <w:tcW w:w="7371" w:type="dxa"/>
            <w:tcMar/>
            <w:vAlign w:val="center"/>
          </w:tcPr>
          <w:p w:rsidRPr="007F352E" w:rsidR="005E0B43" w:rsidP="00677C6F" w:rsidRDefault="005B7FEA" w14:paraId="5EA64728" w14:textId="07796CE7">
            <w:pPr>
              <w:pStyle w:val="BodyText"/>
              <w:rPr>
                <w:szCs w:val="24"/>
              </w:rPr>
            </w:pPr>
            <w:r>
              <w:rPr>
                <w:szCs w:val="24"/>
              </w:rPr>
              <w:t>You will attend every class</w:t>
            </w:r>
            <w:r w:rsidR="00BE6202">
              <w:rPr>
                <w:szCs w:val="24"/>
              </w:rPr>
              <w:t xml:space="preserve"> on time</w:t>
            </w:r>
            <w:r>
              <w:rPr>
                <w:szCs w:val="24"/>
              </w:rPr>
              <w:t>, participate when appropriate, and silence your phone and put it somewhere off the desk and out of reach.</w:t>
            </w:r>
          </w:p>
        </w:tc>
      </w:tr>
      <w:tr w:rsidR="7C4708A7" w:rsidTr="5D23856F" w14:paraId="3AB359A6" w14:textId="77777777">
        <w:trPr>
          <w:tblHeader/>
        </w:trPr>
        <w:tc>
          <w:tcPr>
            <w:tcW w:w="1984" w:type="dxa"/>
            <w:tcMar/>
            <w:vAlign w:val="center"/>
          </w:tcPr>
          <w:p w:rsidRPr="007F352E" w:rsidR="7C4708A7" w:rsidP="0050018E" w:rsidRDefault="7C4708A7" w14:paraId="2EFA6671" w14:textId="0CF13A34">
            <w:pPr>
              <w:pStyle w:val="BodyText"/>
              <w:spacing w:line="259" w:lineRule="auto"/>
              <w:rPr>
                <w:szCs w:val="24"/>
              </w:rPr>
            </w:pPr>
            <w:r w:rsidRPr="007F352E">
              <w:rPr>
                <w:rFonts w:eastAsia="Arial" w:cs="Arial"/>
                <w:b/>
                <w:bCs/>
                <w:szCs w:val="24"/>
              </w:rPr>
              <w:t>Asynchronous Learning Guidelines</w:t>
            </w:r>
          </w:p>
        </w:tc>
        <w:tc>
          <w:tcPr>
            <w:tcW w:w="7371" w:type="dxa"/>
            <w:tcMar/>
            <w:vAlign w:val="center"/>
          </w:tcPr>
          <w:p w:rsidRPr="007F352E" w:rsidR="7C4708A7" w:rsidP="0050018E" w:rsidRDefault="005B7FEA" w14:paraId="5C51A34C" w14:textId="7E701DB2">
            <w:pPr>
              <w:pStyle w:val="BodyText"/>
              <w:rPr>
                <w:szCs w:val="24"/>
              </w:rPr>
            </w:pPr>
            <w:r>
              <w:rPr>
                <w:rFonts w:eastAsia="Arial" w:cs="Arial"/>
                <w:noProof/>
                <w:szCs w:val="24"/>
              </w:rPr>
              <w:t xml:space="preserve">None.  Unless the University </w:t>
            </w:r>
            <w:r w:rsidR="00F90AAB">
              <w:rPr>
                <w:rFonts w:eastAsia="Arial" w:cs="Arial"/>
                <w:noProof/>
                <w:szCs w:val="24"/>
              </w:rPr>
              <w:t>requires</w:t>
            </w:r>
            <w:r>
              <w:rPr>
                <w:rFonts w:eastAsia="Arial" w:cs="Arial"/>
                <w:noProof/>
                <w:szCs w:val="24"/>
              </w:rPr>
              <w:t xml:space="preserve"> it, this class will not be offered asynchronously.</w:t>
            </w:r>
          </w:p>
        </w:tc>
      </w:tr>
    </w:tbl>
    <w:p w:rsidRPr="008C138E" w:rsidR="00677360" w:rsidP="00677360" w:rsidRDefault="00677360" w14:paraId="3E0A5924" w14:textId="77777777"/>
    <w:p w:rsidR="002A3F97" w:rsidP="120A7902" w:rsidRDefault="002A3F97" w14:paraId="70D733B9" w14:textId="0AE82D28">
      <w:pPr>
        <w:rPr>
          <w:rFonts w:eastAsia="Arial" w:cs="Arial"/>
          <w:color w:val="000000" w:themeColor="text1"/>
          <w:szCs w:val="24"/>
        </w:rPr>
      </w:pPr>
    </w:p>
    <w:p w:rsidRPr="00B62A02" w:rsidR="002A3F97" w:rsidP="002A3F97" w:rsidRDefault="002A3F97" w14:paraId="44691628" w14:textId="77777777">
      <w:pPr>
        <w:rPr>
          <w:rFonts w:cs="Times New Roman"/>
          <w:sz w:val="28"/>
          <w:szCs w:val="28"/>
        </w:rPr>
      </w:pPr>
      <w:r w:rsidRPr="00B62A02">
        <w:rPr>
          <w:rFonts w:cs="Times New Roman"/>
          <w:b/>
          <w:sz w:val="28"/>
          <w:szCs w:val="28"/>
        </w:rPr>
        <w:t>General Course Information</w:t>
      </w: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04"/>
        <w:gridCol w:w="7484"/>
      </w:tblGrid>
      <w:tr w:rsidRPr="00A6523F" w:rsidR="002A3F97" w:rsidTr="00240D4F" w14:paraId="54A335FE" w14:textId="77777777">
        <w:tc>
          <w:tcPr>
            <w:tcW w:w="1804" w:type="dxa"/>
            <w:vAlign w:val="center"/>
          </w:tcPr>
          <w:p w:rsidRPr="00A6523F" w:rsidR="002A3F97" w:rsidP="004A15E4" w:rsidRDefault="002A3F97" w14:paraId="0E83D553" w14:textId="07A990A2">
            <w:pPr>
              <w:jc w:val="right"/>
              <w:rPr>
                <w:rFonts w:cs="Times New Roman"/>
                <w:b/>
                <w:szCs w:val="24"/>
              </w:rPr>
            </w:pPr>
            <w:r>
              <w:rPr>
                <w:rFonts w:cs="Times New Roman"/>
                <w:b/>
                <w:szCs w:val="24"/>
              </w:rPr>
              <w:t>Pre</w:t>
            </w:r>
            <w:r w:rsidRPr="00A6523F">
              <w:rPr>
                <w:rFonts w:cs="Times New Roman"/>
                <w:b/>
                <w:szCs w:val="24"/>
              </w:rPr>
              <w:t>requisites</w:t>
            </w:r>
            <w:r w:rsidR="008F746A">
              <w:rPr>
                <w:rFonts w:cs="Times New Roman"/>
                <w:b/>
                <w:szCs w:val="24"/>
              </w:rPr>
              <w:t>/ Corequisites</w:t>
            </w:r>
          </w:p>
        </w:tc>
        <w:tc>
          <w:tcPr>
            <w:tcW w:w="7484" w:type="dxa"/>
            <w:vAlign w:val="center"/>
          </w:tcPr>
          <w:p w:rsidRPr="005B7FEA" w:rsidR="00EE270F" w:rsidP="004A15E4" w:rsidRDefault="008F746A" w14:paraId="729B8DFE" w14:textId="6AD67BD7">
            <w:pPr>
              <w:rPr>
                <w:b/>
                <w:bCs/>
              </w:rPr>
            </w:pPr>
            <w:r w:rsidRPr="008F746A">
              <w:rPr>
                <w:b/>
                <w:bCs/>
              </w:rPr>
              <w:t>CS 3345 and CS 3354</w:t>
            </w:r>
            <w:r w:rsidRPr="005B7FEA" w:rsidR="005B7FEA">
              <w:t xml:space="preserve"> with a grade of C or better</w:t>
            </w:r>
            <w:r w:rsidR="005B7FEA">
              <w:t>.</w:t>
            </w:r>
          </w:p>
        </w:tc>
      </w:tr>
      <w:tr w:rsidRPr="00A6523F" w:rsidR="002A3F97" w:rsidTr="00240D4F" w14:paraId="6B17F027" w14:textId="77777777">
        <w:tc>
          <w:tcPr>
            <w:tcW w:w="1804" w:type="dxa"/>
            <w:vAlign w:val="center"/>
          </w:tcPr>
          <w:p w:rsidRPr="00BC3B8A" w:rsidR="002A3F97" w:rsidP="004A15E4" w:rsidRDefault="002A3F97" w14:paraId="145B40B2" w14:textId="77777777">
            <w:pPr>
              <w:jc w:val="right"/>
              <w:rPr>
                <w:rFonts w:cs="Times New Roman"/>
                <w:b/>
                <w:szCs w:val="24"/>
              </w:rPr>
            </w:pPr>
            <w:r w:rsidRPr="00BC3B8A">
              <w:rPr>
                <w:rFonts w:cs="Times New Roman"/>
                <w:b/>
                <w:szCs w:val="24"/>
              </w:rPr>
              <w:t>Course Description</w:t>
            </w:r>
          </w:p>
        </w:tc>
        <w:tc>
          <w:tcPr>
            <w:tcW w:w="7484" w:type="dxa"/>
            <w:vAlign w:val="center"/>
          </w:tcPr>
          <w:p w:rsidR="0020285C" w:rsidP="0020285C" w:rsidRDefault="0020285C" w14:paraId="20282259" w14:textId="77777777">
            <w:r>
              <w:t>Professional and ethical responsibilities of computer scientists and</w:t>
            </w:r>
          </w:p>
          <w:p w:rsidR="0020285C" w:rsidP="0020285C" w:rsidRDefault="0020285C" w14:paraId="3EBA636F" w14:textId="77777777">
            <w:r>
              <w:t>software engineers as influenced by growth in computer use and</w:t>
            </w:r>
          </w:p>
          <w:p w:rsidRPr="00BC3B8A" w:rsidR="002A3F97" w:rsidP="005A6244" w:rsidRDefault="0020285C" w14:paraId="0BCDA3F7" w14:textId="1F05100B">
            <w:pPr>
              <w:rPr>
                <w:rFonts w:cs="Times New Roman"/>
                <w:szCs w:val="24"/>
              </w:rPr>
            </w:pPr>
            <w:r>
              <w:lastRenderedPageBreak/>
              <w:t>networks. Costs and benefits of computer technology. Risks and liabilities</w:t>
            </w:r>
            <w:r w:rsidR="005A6244">
              <w:t xml:space="preserve"> </w:t>
            </w:r>
            <w:r>
              <w:t>of safety-critical systems. Social implications of the Internet. Interaction</w:t>
            </w:r>
            <w:r w:rsidR="005A6244">
              <w:t xml:space="preserve"> </w:t>
            </w:r>
            <w:r>
              <w:t>between human values and technical decisions involving computing.</w:t>
            </w:r>
            <w:r w:rsidR="005A6244">
              <w:t xml:space="preserve">  </w:t>
            </w:r>
            <w:r>
              <w:t>Intellectual Property. Global impact of</w:t>
            </w:r>
            <w:r w:rsidR="005A6244">
              <w:t xml:space="preserve"> c</w:t>
            </w:r>
            <w:r>
              <w:t>omputing. Dangers of AI and</w:t>
            </w:r>
            <w:r w:rsidR="005A6244">
              <w:t xml:space="preserve"> </w:t>
            </w:r>
            <w:r>
              <w:t>Robots. The Singularity. Topics will vary by class and level of participation.</w:t>
            </w:r>
          </w:p>
        </w:tc>
      </w:tr>
      <w:tr w:rsidRPr="00A6523F" w:rsidR="002A3F97" w:rsidTr="00240D4F" w14:paraId="1058DF71" w14:textId="77777777">
        <w:tc>
          <w:tcPr>
            <w:tcW w:w="1804" w:type="dxa"/>
            <w:vAlign w:val="center"/>
          </w:tcPr>
          <w:p w:rsidRPr="00A6523F" w:rsidR="002A3F97" w:rsidP="004A15E4" w:rsidRDefault="002A3F97" w14:paraId="1064F591" w14:textId="77777777">
            <w:pPr>
              <w:jc w:val="right"/>
              <w:rPr>
                <w:rFonts w:cs="Times New Roman"/>
                <w:b/>
                <w:szCs w:val="24"/>
              </w:rPr>
            </w:pPr>
            <w:r w:rsidRPr="00A6523F">
              <w:rPr>
                <w:rFonts w:cs="Times New Roman"/>
                <w:b/>
                <w:szCs w:val="24"/>
              </w:rPr>
              <w:lastRenderedPageBreak/>
              <w:t>Learning Outcomes</w:t>
            </w:r>
          </w:p>
        </w:tc>
        <w:tc>
          <w:tcPr>
            <w:tcW w:w="7484" w:type="dxa"/>
            <w:vAlign w:val="center"/>
          </w:tcPr>
          <w:p w:rsidRPr="005A6244" w:rsidR="008F746A" w:rsidP="008F746A" w:rsidRDefault="008F746A" w14:paraId="42C59AD8" w14:textId="77777777">
            <w:pPr>
              <w:pStyle w:val="ListParagraph"/>
              <w:numPr>
                <w:ilvl w:val="0"/>
                <w:numId w:val="23"/>
              </w:numPr>
              <w:autoSpaceDE w:val="0"/>
              <w:autoSpaceDN w:val="0"/>
              <w:adjustRightInd w:val="0"/>
              <w:rPr>
                <w:rFonts w:ascii="Arial" w:hAnsi="Arial" w:cs="Arial"/>
                <w:sz w:val="24"/>
                <w:szCs w:val="26"/>
              </w:rPr>
            </w:pPr>
            <w:r w:rsidRPr="005A6244">
              <w:rPr>
                <w:rFonts w:ascii="Arial" w:hAnsi="Arial" w:cs="Arial"/>
                <w:sz w:val="24"/>
                <w:szCs w:val="26"/>
              </w:rPr>
              <w:t>Ability to understand professional issues and responsibilities</w:t>
            </w:r>
          </w:p>
          <w:p w:rsidRPr="005A6244" w:rsidR="008F746A" w:rsidP="008F746A" w:rsidRDefault="008F746A" w14:paraId="685B3C3B" w14:textId="77777777">
            <w:pPr>
              <w:pStyle w:val="ListParagraph"/>
              <w:numPr>
                <w:ilvl w:val="0"/>
                <w:numId w:val="23"/>
              </w:numPr>
              <w:autoSpaceDE w:val="0"/>
              <w:autoSpaceDN w:val="0"/>
              <w:adjustRightInd w:val="0"/>
              <w:rPr>
                <w:rFonts w:ascii="Arial" w:hAnsi="Arial" w:cs="Arial"/>
                <w:sz w:val="24"/>
                <w:szCs w:val="26"/>
              </w:rPr>
            </w:pPr>
            <w:r w:rsidRPr="005A6244">
              <w:rPr>
                <w:rFonts w:ascii="Arial" w:hAnsi="Arial" w:cs="Arial"/>
                <w:sz w:val="24"/>
                <w:szCs w:val="26"/>
              </w:rPr>
              <w:t>Ability to understand ethical issues and responsibilities</w:t>
            </w:r>
          </w:p>
          <w:p w:rsidRPr="005A6244" w:rsidR="008F746A" w:rsidP="008F746A" w:rsidRDefault="008F746A" w14:paraId="3337A3E6" w14:textId="78978877">
            <w:pPr>
              <w:pStyle w:val="ListParagraph"/>
              <w:numPr>
                <w:ilvl w:val="0"/>
                <w:numId w:val="23"/>
              </w:numPr>
              <w:autoSpaceDE w:val="0"/>
              <w:autoSpaceDN w:val="0"/>
              <w:adjustRightInd w:val="0"/>
              <w:rPr>
                <w:rFonts w:ascii="Arial" w:hAnsi="Arial" w:cs="Arial"/>
                <w:sz w:val="24"/>
                <w:szCs w:val="26"/>
              </w:rPr>
            </w:pPr>
            <w:r w:rsidRPr="005A6244">
              <w:rPr>
                <w:rFonts w:ascii="Arial" w:hAnsi="Arial" w:cs="Arial"/>
                <w:sz w:val="24"/>
                <w:szCs w:val="26"/>
              </w:rPr>
              <w:t>Ability to understand legal issues and responsibilities</w:t>
            </w:r>
          </w:p>
          <w:p w:rsidRPr="005A6244" w:rsidR="008F746A" w:rsidP="008F746A" w:rsidRDefault="008F746A" w14:paraId="5A559DE2" w14:textId="2196DA0B">
            <w:pPr>
              <w:pStyle w:val="ListParagraph"/>
              <w:numPr>
                <w:ilvl w:val="0"/>
                <w:numId w:val="23"/>
              </w:numPr>
              <w:autoSpaceDE w:val="0"/>
              <w:autoSpaceDN w:val="0"/>
              <w:adjustRightInd w:val="0"/>
              <w:rPr>
                <w:rFonts w:ascii="Arial" w:hAnsi="Arial" w:cs="Arial"/>
                <w:sz w:val="24"/>
                <w:szCs w:val="26"/>
              </w:rPr>
            </w:pPr>
            <w:r w:rsidRPr="005A6244">
              <w:rPr>
                <w:rFonts w:ascii="Arial" w:hAnsi="Arial" w:cs="Arial"/>
                <w:sz w:val="24"/>
                <w:szCs w:val="26"/>
              </w:rPr>
              <w:t>Ability to understand security issues and responsibilities</w:t>
            </w:r>
          </w:p>
          <w:p w:rsidRPr="005A6244" w:rsidR="008F746A" w:rsidP="008F746A" w:rsidRDefault="008F746A" w14:paraId="7045B552" w14:textId="3D49FC02">
            <w:pPr>
              <w:pStyle w:val="ListParagraph"/>
              <w:numPr>
                <w:ilvl w:val="0"/>
                <w:numId w:val="23"/>
              </w:numPr>
              <w:autoSpaceDE w:val="0"/>
              <w:autoSpaceDN w:val="0"/>
              <w:adjustRightInd w:val="0"/>
              <w:rPr>
                <w:rFonts w:ascii="Arial" w:hAnsi="Arial" w:cs="Arial"/>
                <w:sz w:val="24"/>
                <w:szCs w:val="26"/>
              </w:rPr>
            </w:pPr>
            <w:r w:rsidRPr="005A6244">
              <w:rPr>
                <w:rFonts w:ascii="Arial" w:hAnsi="Arial" w:cs="Arial"/>
                <w:sz w:val="24"/>
                <w:szCs w:val="26"/>
              </w:rPr>
              <w:t>Ability to understand social issues and responsibilities</w:t>
            </w:r>
          </w:p>
          <w:p w:rsidRPr="005A6244" w:rsidR="008F746A" w:rsidP="008F746A" w:rsidRDefault="008F746A" w14:paraId="73A43B32" w14:textId="40F774B9">
            <w:pPr>
              <w:pStyle w:val="ListParagraph"/>
              <w:numPr>
                <w:ilvl w:val="0"/>
                <w:numId w:val="23"/>
              </w:numPr>
              <w:autoSpaceDE w:val="0"/>
              <w:autoSpaceDN w:val="0"/>
              <w:adjustRightInd w:val="0"/>
              <w:rPr>
                <w:rFonts w:ascii="Arial" w:hAnsi="Arial" w:cs="Arial"/>
                <w:sz w:val="24"/>
                <w:szCs w:val="26"/>
              </w:rPr>
            </w:pPr>
            <w:r w:rsidRPr="005A6244">
              <w:rPr>
                <w:rFonts w:ascii="Arial" w:hAnsi="Arial" w:cs="Arial"/>
                <w:sz w:val="24"/>
                <w:szCs w:val="26"/>
              </w:rPr>
              <w:t>Ability to analyze the local impact of computing</w:t>
            </w:r>
          </w:p>
          <w:p w:rsidRPr="008F746A" w:rsidR="002A3F97" w:rsidP="008F746A" w:rsidRDefault="008F746A" w14:paraId="4CDB33A3" w14:textId="4F8A18D1">
            <w:pPr>
              <w:pStyle w:val="ListParagraph"/>
              <w:keepNext/>
              <w:keepLines/>
              <w:numPr>
                <w:ilvl w:val="0"/>
                <w:numId w:val="23"/>
              </w:numPr>
              <w:autoSpaceDE w:val="0"/>
              <w:autoSpaceDN w:val="0"/>
              <w:adjustRightInd w:val="0"/>
              <w:rPr>
                <w:rFonts w:ascii="Arial" w:hAnsi="Arial" w:cs="Arial"/>
                <w:sz w:val="24"/>
                <w:szCs w:val="24"/>
              </w:rPr>
            </w:pPr>
            <w:r w:rsidRPr="005A6244">
              <w:rPr>
                <w:rFonts w:ascii="Arial" w:hAnsi="Arial" w:cs="Arial"/>
                <w:sz w:val="24"/>
                <w:szCs w:val="26"/>
              </w:rPr>
              <w:t>Ability to analyze the global impact of computing</w:t>
            </w:r>
          </w:p>
        </w:tc>
      </w:tr>
      <w:tr w:rsidRPr="00A6523F" w:rsidR="002A3F97" w:rsidTr="00240D4F" w14:paraId="0396E0EB" w14:textId="77777777">
        <w:tc>
          <w:tcPr>
            <w:tcW w:w="1804" w:type="dxa"/>
            <w:vAlign w:val="center"/>
          </w:tcPr>
          <w:p w:rsidRPr="00A6523F" w:rsidR="002A3F97" w:rsidP="004A15E4" w:rsidRDefault="002A3F97" w14:paraId="3C80A2C1" w14:textId="77777777">
            <w:pPr>
              <w:jc w:val="right"/>
              <w:rPr>
                <w:rFonts w:cs="Times New Roman"/>
                <w:b/>
                <w:szCs w:val="24"/>
              </w:rPr>
            </w:pPr>
            <w:r>
              <w:rPr>
                <w:rFonts w:cs="Times New Roman"/>
                <w:b/>
                <w:szCs w:val="24"/>
              </w:rPr>
              <w:t xml:space="preserve">Required </w:t>
            </w:r>
            <w:r w:rsidRPr="00A6523F">
              <w:rPr>
                <w:rFonts w:cs="Times New Roman"/>
                <w:b/>
                <w:szCs w:val="24"/>
              </w:rPr>
              <w:t>Text</w:t>
            </w:r>
          </w:p>
        </w:tc>
        <w:tc>
          <w:tcPr>
            <w:tcW w:w="7484" w:type="dxa"/>
            <w:vAlign w:val="center"/>
          </w:tcPr>
          <w:p w:rsidRPr="008F746A" w:rsidR="00240D4F" w:rsidP="00240D4F" w:rsidRDefault="00A701CB" w14:paraId="40254C16" w14:textId="77777777">
            <w:pPr>
              <w:pStyle w:val="Default"/>
              <w:rPr>
                <w:rFonts w:ascii="Arial" w:hAnsi="Arial" w:cs="Arial"/>
                <w:i/>
                <w:iCs/>
              </w:rPr>
            </w:pPr>
            <w:r>
              <w:t xml:space="preserve"> </w:t>
            </w:r>
            <w:r w:rsidRPr="008F746A" w:rsidR="00240D4F">
              <w:rPr>
                <w:rFonts w:ascii="Arial" w:hAnsi="Arial" w:cs="Arial"/>
                <w:i/>
                <w:iCs/>
              </w:rPr>
              <w:t>A Gift of Fire, Social, Legal, and Ethical Issues for Computing</w:t>
            </w:r>
          </w:p>
          <w:p w:rsidRPr="008F746A" w:rsidR="00240D4F" w:rsidP="00240D4F" w:rsidRDefault="00240D4F" w14:paraId="71E4AD00" w14:textId="77777777">
            <w:pPr>
              <w:pStyle w:val="Default"/>
              <w:rPr>
                <w:rFonts w:ascii="Arial" w:hAnsi="Arial" w:cs="Arial"/>
              </w:rPr>
            </w:pPr>
            <w:r w:rsidRPr="008F746A">
              <w:rPr>
                <w:rFonts w:ascii="Arial" w:hAnsi="Arial" w:cs="Arial"/>
                <w:i/>
                <w:iCs/>
              </w:rPr>
              <w:t>Technology</w:t>
            </w:r>
            <w:r w:rsidRPr="008F746A">
              <w:rPr>
                <w:rFonts w:ascii="Arial" w:hAnsi="Arial" w:cs="Arial"/>
              </w:rPr>
              <w:t>, 5th Edition</w:t>
            </w:r>
          </w:p>
          <w:p w:rsidR="00240D4F" w:rsidP="00240D4F" w:rsidRDefault="00240D4F" w14:paraId="6CCDBE00" w14:textId="77777777">
            <w:pPr>
              <w:pStyle w:val="Default"/>
              <w:rPr>
                <w:rFonts w:ascii="Arial" w:hAnsi="Arial" w:cs="Arial"/>
              </w:rPr>
            </w:pPr>
            <w:r w:rsidRPr="008F746A">
              <w:rPr>
                <w:rFonts w:ascii="Arial" w:hAnsi="Arial" w:cs="Arial"/>
              </w:rPr>
              <w:t>by Sara Baase &amp; Timothy M. Henry</w:t>
            </w:r>
          </w:p>
          <w:p w:rsidRPr="008F746A" w:rsidR="00240D4F" w:rsidP="00240D4F" w:rsidRDefault="00240D4F" w14:paraId="2BFF0082" w14:textId="77777777">
            <w:pPr>
              <w:pStyle w:val="Default"/>
              <w:rPr>
                <w:rFonts w:ascii="Arial" w:hAnsi="Arial" w:cs="Arial"/>
              </w:rPr>
            </w:pPr>
            <w:r w:rsidRPr="008F746A">
              <w:rPr>
                <w:rFonts w:ascii="Arial" w:hAnsi="Arial" w:cs="Arial"/>
              </w:rPr>
              <w:t>Pearson Publishing</w:t>
            </w:r>
          </w:p>
          <w:p w:rsidRPr="00FD6C4C" w:rsidR="00FD6C4C" w:rsidP="00240D4F" w:rsidRDefault="00240D4F" w14:paraId="2DF0A280" w14:textId="70C35477">
            <w:pPr>
              <w:rPr>
                <w:rFonts w:cs="Times New Roman"/>
                <w:color w:val="000000"/>
                <w:szCs w:val="24"/>
              </w:rPr>
            </w:pPr>
            <w:r w:rsidRPr="008F746A">
              <w:rPr>
                <w:rFonts w:cs="Arial"/>
              </w:rPr>
              <w:t>ISBN 13:978-0-13-461527-1</w:t>
            </w:r>
          </w:p>
        </w:tc>
      </w:tr>
    </w:tbl>
    <w:p w:rsidR="002A3F97" w:rsidP="120A7902" w:rsidRDefault="002A3F97" w14:paraId="08190F35" w14:textId="77777777">
      <w:pPr>
        <w:rPr>
          <w:rFonts w:eastAsia="Arial" w:cs="Arial"/>
          <w:color w:val="000000" w:themeColor="text1"/>
          <w:szCs w:val="24"/>
        </w:rPr>
      </w:pPr>
    </w:p>
    <w:p w:rsidRPr="00B62A02" w:rsidR="00E06CBA" w:rsidP="00E06CBA" w:rsidRDefault="00E06CBA" w14:paraId="708DF6AB" w14:textId="77777777">
      <w:pPr>
        <w:rPr>
          <w:rFonts w:cs="Times New Roman"/>
          <w:b/>
          <w:sz w:val="28"/>
          <w:szCs w:val="28"/>
        </w:rPr>
      </w:pPr>
      <w:r w:rsidRPr="00B62A02">
        <w:rPr>
          <w:rFonts w:cs="Times New Roman"/>
          <w:b/>
          <w:sz w:val="28"/>
          <w:szCs w:val="28"/>
        </w:rPr>
        <w:t>Course Policies</w:t>
      </w: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229"/>
        <w:gridCol w:w="3995"/>
        <w:gridCol w:w="3064"/>
      </w:tblGrid>
      <w:tr w:rsidRPr="00A6523F" w:rsidR="00E06CBA" w:rsidTr="01F98B7D" w14:paraId="27DCEB40" w14:textId="77777777">
        <w:tc>
          <w:tcPr>
            <w:tcW w:w="2229" w:type="dxa"/>
            <w:tcMar/>
            <w:vAlign w:val="center"/>
          </w:tcPr>
          <w:p w:rsidRPr="00FF44C5" w:rsidR="00E06CBA" w:rsidP="004A15E4" w:rsidRDefault="00E06CBA" w14:paraId="113CEE5E" w14:textId="77777777">
            <w:pPr>
              <w:jc w:val="right"/>
              <w:rPr>
                <w:rFonts w:cs="Times New Roman"/>
                <w:b/>
                <w:szCs w:val="24"/>
              </w:rPr>
            </w:pPr>
            <w:r w:rsidRPr="00FF44C5">
              <w:rPr>
                <w:rFonts w:cs="Times New Roman"/>
                <w:b/>
                <w:szCs w:val="24"/>
              </w:rPr>
              <w:t>Grading Criteria</w:t>
            </w:r>
          </w:p>
        </w:tc>
        <w:tc>
          <w:tcPr>
            <w:tcW w:w="3995" w:type="dxa"/>
            <w:tcMar/>
            <w:vAlign w:val="center"/>
          </w:tcPr>
          <w:p w:rsidR="00533028" w:rsidP="17C83EAB" w:rsidRDefault="008F746A" w14:paraId="46F7A96A" w14:textId="1B041A44">
            <w:pPr>
              <w:pStyle w:val="Normal"/>
              <w:rPr>
                <w:rFonts w:ascii="Arial" w:hAnsi="Arial" w:eastAsia="Arial" w:cs="Arial"/>
                <w:strike w:val="1"/>
                <w:noProof w:val="0"/>
                <w:sz w:val="24"/>
                <w:szCs w:val="24"/>
                <w:lang w:val="en-US"/>
              </w:rPr>
            </w:pPr>
            <w:r w:rsidR="71341A6D">
              <w:rPr/>
              <w:t>Quiz</w:t>
            </w:r>
            <w:r w:rsidR="33FA6C31">
              <w:rPr/>
              <w:t xml:space="preserve">: </w:t>
            </w:r>
            <w:r w:rsidR="774379F1">
              <w:rPr/>
              <w:t>20%</w:t>
            </w:r>
          </w:p>
          <w:p w:rsidRPr="00FF44C5" w:rsidR="00E06CBA" w:rsidP="004A15E4" w:rsidRDefault="00E06CBA" w14:paraId="5D2E5F82" w14:textId="21267ECB">
            <w:pPr/>
            <w:r w:rsidR="7011C221">
              <w:rPr/>
              <w:t>Homework</w:t>
            </w:r>
            <w:r w:rsidR="7011C221">
              <w:rPr/>
              <w:t xml:space="preserve">: </w:t>
            </w:r>
            <w:r w:rsidR="0FFFB7D3">
              <w:rPr/>
              <w:t>50</w:t>
            </w:r>
            <w:r w:rsidR="7011C221">
              <w:rPr/>
              <w:t>%</w:t>
            </w:r>
            <w:r>
              <w:br/>
            </w:r>
            <w:r w:rsidR="2F673326">
              <w:rPr/>
              <w:t>Final Test: 3</w:t>
            </w:r>
            <w:r w:rsidR="05275129">
              <w:rPr/>
              <w:t>0</w:t>
            </w:r>
            <w:r w:rsidR="2F673326">
              <w:rPr/>
              <w:t>%</w:t>
            </w:r>
          </w:p>
        </w:tc>
        <w:tc>
          <w:tcPr>
            <w:tcW w:w="3064" w:type="dxa"/>
            <w:tcMar/>
            <w:vAlign w:val="center"/>
          </w:tcPr>
          <w:p w:rsidRPr="00FF44C5" w:rsidR="00E06CBA" w:rsidP="004A15E4" w:rsidRDefault="00E06CBA" w14:paraId="0D0E26C7" w14:textId="78E23974">
            <w:pPr>
              <w:rPr>
                <w:rFonts w:cs="Times New Roman"/>
                <w:szCs w:val="24"/>
              </w:rPr>
            </w:pPr>
            <w:r w:rsidRPr="00FF44C5">
              <w:rPr>
                <w:rFonts w:cs="Times New Roman"/>
                <w:szCs w:val="24"/>
              </w:rPr>
              <w:t>A=93-</w:t>
            </w:r>
            <w:r w:rsidR="00EE270F">
              <w:rPr>
                <w:rFonts w:cs="Times New Roman"/>
                <w:szCs w:val="24"/>
              </w:rPr>
              <w:t>100</w:t>
            </w:r>
          </w:p>
          <w:p w:rsidRPr="00FF44C5" w:rsidR="00E06CBA" w:rsidP="004A15E4" w:rsidRDefault="00E06CBA" w14:paraId="72F24F6C" w14:textId="77777777">
            <w:pPr>
              <w:rPr>
                <w:rFonts w:cs="Times New Roman"/>
                <w:szCs w:val="24"/>
              </w:rPr>
            </w:pPr>
            <w:r w:rsidRPr="00FF44C5">
              <w:rPr>
                <w:rFonts w:cs="Times New Roman"/>
                <w:szCs w:val="24"/>
              </w:rPr>
              <w:t>A-=90-92</w:t>
            </w:r>
          </w:p>
          <w:p w:rsidRPr="00FF44C5" w:rsidR="00E06CBA" w:rsidP="004A15E4" w:rsidRDefault="00E06CBA" w14:paraId="54DDC5BD" w14:textId="77777777">
            <w:pPr>
              <w:rPr>
                <w:rFonts w:cs="Times New Roman"/>
                <w:szCs w:val="24"/>
              </w:rPr>
            </w:pPr>
            <w:r w:rsidRPr="00FF44C5">
              <w:rPr>
                <w:rFonts w:cs="Times New Roman"/>
                <w:szCs w:val="24"/>
              </w:rPr>
              <w:t>B+=87-89</w:t>
            </w:r>
          </w:p>
          <w:p w:rsidRPr="00FF44C5" w:rsidR="00E06CBA" w:rsidP="004A15E4" w:rsidRDefault="00E06CBA" w14:paraId="5AF7C5E4" w14:textId="77777777">
            <w:pPr>
              <w:rPr>
                <w:rFonts w:cs="Times New Roman"/>
                <w:szCs w:val="24"/>
              </w:rPr>
            </w:pPr>
            <w:r w:rsidRPr="00FF44C5">
              <w:rPr>
                <w:rFonts w:cs="Times New Roman"/>
                <w:szCs w:val="24"/>
              </w:rPr>
              <w:t>B=83-86</w:t>
            </w:r>
          </w:p>
          <w:p w:rsidRPr="00FF44C5" w:rsidR="00E06CBA" w:rsidP="004A15E4" w:rsidRDefault="00E06CBA" w14:paraId="6E6F9AAF" w14:textId="77777777">
            <w:pPr>
              <w:rPr>
                <w:rFonts w:cs="Times New Roman"/>
                <w:szCs w:val="24"/>
              </w:rPr>
            </w:pPr>
            <w:r w:rsidRPr="00FF44C5">
              <w:rPr>
                <w:rFonts w:cs="Times New Roman"/>
                <w:szCs w:val="24"/>
              </w:rPr>
              <w:t>B-=80-82</w:t>
            </w:r>
          </w:p>
          <w:p w:rsidRPr="00FF44C5" w:rsidR="00E06CBA" w:rsidP="004A15E4" w:rsidRDefault="00E06CBA" w14:paraId="4A8E2A21" w14:textId="77777777">
            <w:pPr>
              <w:rPr>
                <w:rFonts w:cs="Times New Roman"/>
                <w:szCs w:val="24"/>
              </w:rPr>
            </w:pPr>
            <w:r w:rsidRPr="00FF44C5">
              <w:rPr>
                <w:rFonts w:cs="Times New Roman"/>
                <w:szCs w:val="24"/>
              </w:rPr>
              <w:t>C+=77-79</w:t>
            </w:r>
          </w:p>
          <w:p w:rsidRPr="00FF44C5" w:rsidR="00E06CBA" w:rsidP="004A15E4" w:rsidRDefault="00E06CBA" w14:paraId="4AF305E2" w14:textId="77777777">
            <w:pPr>
              <w:rPr>
                <w:rFonts w:cs="Times New Roman"/>
                <w:szCs w:val="24"/>
              </w:rPr>
            </w:pPr>
            <w:r w:rsidRPr="00FF44C5">
              <w:rPr>
                <w:rFonts w:cs="Times New Roman"/>
                <w:szCs w:val="24"/>
              </w:rPr>
              <w:t>C=73-76</w:t>
            </w:r>
          </w:p>
          <w:p w:rsidRPr="00FF44C5" w:rsidR="00E06CBA" w:rsidP="004A15E4" w:rsidRDefault="00E06CBA" w14:paraId="68359D65" w14:textId="77777777">
            <w:pPr>
              <w:rPr>
                <w:rFonts w:cs="Times New Roman"/>
                <w:szCs w:val="24"/>
              </w:rPr>
            </w:pPr>
            <w:r w:rsidRPr="00FF44C5">
              <w:rPr>
                <w:rFonts w:cs="Times New Roman"/>
                <w:szCs w:val="24"/>
              </w:rPr>
              <w:t>C-=70-72</w:t>
            </w:r>
          </w:p>
          <w:p w:rsidRPr="00FF44C5" w:rsidR="00E06CBA" w:rsidP="004A15E4" w:rsidRDefault="00E06CBA" w14:paraId="6BE413EA" w14:textId="77777777">
            <w:pPr>
              <w:rPr>
                <w:rFonts w:cs="Times New Roman"/>
                <w:szCs w:val="24"/>
              </w:rPr>
            </w:pPr>
            <w:r w:rsidRPr="00FF44C5">
              <w:rPr>
                <w:rFonts w:cs="Times New Roman"/>
                <w:szCs w:val="24"/>
              </w:rPr>
              <w:t>F=below 70</w:t>
            </w:r>
          </w:p>
        </w:tc>
      </w:tr>
      <w:tr w:rsidRPr="00553AED" w:rsidR="00E06CBA" w:rsidTr="01F98B7D" w14:paraId="7DE4E55B" w14:textId="77777777">
        <w:tc>
          <w:tcPr>
            <w:tcW w:w="2229" w:type="dxa"/>
            <w:tcMar/>
            <w:vAlign w:val="center"/>
          </w:tcPr>
          <w:p w:rsidRPr="00FF44C5" w:rsidR="00E06CBA" w:rsidP="004A15E4" w:rsidRDefault="00E06CBA" w14:paraId="6139B7D0" w14:textId="77777777">
            <w:pPr>
              <w:jc w:val="right"/>
              <w:rPr>
                <w:rFonts w:cs="Times New Roman"/>
                <w:b/>
                <w:szCs w:val="24"/>
              </w:rPr>
            </w:pPr>
            <w:r w:rsidRPr="00FF44C5">
              <w:rPr>
                <w:rFonts w:cs="Times New Roman"/>
                <w:b/>
                <w:szCs w:val="24"/>
              </w:rPr>
              <w:t>Make-up Exams</w:t>
            </w:r>
          </w:p>
        </w:tc>
        <w:tc>
          <w:tcPr>
            <w:tcW w:w="7059" w:type="dxa"/>
            <w:gridSpan w:val="2"/>
            <w:tcMar/>
            <w:vAlign w:val="center"/>
          </w:tcPr>
          <w:p w:rsidRPr="00FF44C5" w:rsidR="00E06CBA" w:rsidP="004A15E4" w:rsidRDefault="008F746A" w14:paraId="7E4D7DED" w14:textId="1605F149">
            <w:pPr>
              <w:rPr>
                <w:rFonts w:cs="Times New Roman"/>
                <w:szCs w:val="24"/>
              </w:rPr>
            </w:pPr>
            <w:r>
              <w:rPr>
                <w:rFonts w:cs="Times New Roman"/>
                <w:szCs w:val="24"/>
              </w:rPr>
              <w:t>N/A</w:t>
            </w:r>
          </w:p>
        </w:tc>
      </w:tr>
      <w:tr w:rsidRPr="00553AED" w:rsidR="00244CA7" w:rsidTr="01F98B7D" w14:paraId="549C904C" w14:textId="77777777">
        <w:tc>
          <w:tcPr>
            <w:tcW w:w="2229" w:type="dxa"/>
            <w:tcMar/>
            <w:vAlign w:val="center"/>
          </w:tcPr>
          <w:p w:rsidRPr="00FF44C5" w:rsidR="00244CA7" w:rsidP="004A15E4" w:rsidRDefault="00244CA7" w14:paraId="13365FDA" w14:textId="75F59BBC">
            <w:pPr>
              <w:jc w:val="right"/>
              <w:rPr>
                <w:rFonts w:cs="Times New Roman"/>
                <w:b/>
                <w:szCs w:val="24"/>
              </w:rPr>
            </w:pPr>
            <w:r>
              <w:rPr>
                <w:rFonts w:cs="Times New Roman"/>
                <w:b/>
                <w:szCs w:val="24"/>
              </w:rPr>
              <w:t>Extra-Credit Work</w:t>
            </w:r>
          </w:p>
        </w:tc>
        <w:tc>
          <w:tcPr>
            <w:tcW w:w="7059" w:type="dxa"/>
            <w:gridSpan w:val="2"/>
            <w:tcMar/>
            <w:vAlign w:val="center"/>
          </w:tcPr>
          <w:p w:rsidRPr="00FF44C5" w:rsidR="00244CA7" w:rsidP="004A15E4" w:rsidRDefault="00244CA7" w14:paraId="2807F707" w14:textId="477C3E06">
            <w:pPr>
              <w:rPr>
                <w:rFonts w:cs="Times New Roman"/>
                <w:szCs w:val="24"/>
              </w:rPr>
            </w:pPr>
            <w:r>
              <w:rPr>
                <w:rFonts w:cs="Times New Roman"/>
                <w:szCs w:val="24"/>
              </w:rPr>
              <w:t>None given.  Please do not ask.</w:t>
            </w:r>
          </w:p>
        </w:tc>
      </w:tr>
      <w:tr w:rsidRPr="00553AED" w:rsidR="00E06CBA" w:rsidTr="01F98B7D" w14:paraId="68311A5F" w14:textId="77777777">
        <w:tc>
          <w:tcPr>
            <w:tcW w:w="2229" w:type="dxa"/>
            <w:tcMar/>
            <w:vAlign w:val="center"/>
          </w:tcPr>
          <w:p w:rsidRPr="00FF44C5" w:rsidR="00E06CBA" w:rsidP="004A15E4" w:rsidRDefault="00E06CBA" w14:paraId="513FC26D" w14:textId="77777777">
            <w:pPr>
              <w:jc w:val="right"/>
              <w:rPr>
                <w:rFonts w:cs="Times New Roman"/>
                <w:b/>
                <w:szCs w:val="24"/>
              </w:rPr>
            </w:pPr>
            <w:r w:rsidRPr="00FF44C5">
              <w:rPr>
                <w:rFonts w:cs="Times New Roman"/>
                <w:b/>
                <w:szCs w:val="24"/>
              </w:rPr>
              <w:t>Late Work</w:t>
            </w:r>
          </w:p>
        </w:tc>
        <w:tc>
          <w:tcPr>
            <w:tcW w:w="7059" w:type="dxa"/>
            <w:gridSpan w:val="2"/>
            <w:tcMar/>
            <w:vAlign w:val="center"/>
          </w:tcPr>
          <w:p w:rsidRPr="00FF44C5" w:rsidR="00E06CBA" w:rsidP="004A15E4" w:rsidRDefault="009046A6" w14:paraId="1612BEDE" w14:textId="147966FC">
            <w:pPr>
              <w:rPr>
                <w:rFonts w:cs="Times New Roman"/>
                <w:szCs w:val="24"/>
              </w:rPr>
            </w:pPr>
            <w:r>
              <w:rPr>
                <w:rFonts w:cs="Times New Roman"/>
                <w:szCs w:val="24"/>
              </w:rPr>
              <w:t>Reduction of</w:t>
            </w:r>
            <w:r w:rsidR="00814F8F">
              <w:rPr>
                <w:rFonts w:cs="Times New Roman"/>
                <w:szCs w:val="24"/>
              </w:rPr>
              <w:t xml:space="preserve"> </w:t>
            </w:r>
            <w:r w:rsidR="00CE4C2D">
              <w:rPr>
                <w:rFonts w:cs="Times New Roman"/>
                <w:szCs w:val="24"/>
              </w:rPr>
              <w:t xml:space="preserve">25 </w:t>
            </w:r>
            <w:r w:rsidR="00C552FD">
              <w:rPr>
                <w:rFonts w:cs="Times New Roman"/>
                <w:szCs w:val="24"/>
              </w:rPr>
              <w:t>percent</w:t>
            </w:r>
            <w:r w:rsidRPr="00FF44C5" w:rsidR="00E06CBA">
              <w:rPr>
                <w:rFonts w:cs="Times New Roman"/>
                <w:szCs w:val="24"/>
              </w:rPr>
              <w:t xml:space="preserve"> per day or partial day </w:t>
            </w:r>
            <w:r w:rsidR="00E06CBA">
              <w:rPr>
                <w:rFonts w:cs="Times New Roman"/>
                <w:szCs w:val="24"/>
              </w:rPr>
              <w:t>for any late submissions unless otherwise stated in the assignment.</w:t>
            </w:r>
            <w:r w:rsidRPr="00FF44C5" w:rsidR="00E06CBA">
              <w:rPr>
                <w:rFonts w:cs="Times New Roman"/>
                <w:szCs w:val="24"/>
              </w:rPr>
              <w:t xml:space="preserve"> </w:t>
            </w:r>
            <w:r w:rsidR="00E06CBA">
              <w:rPr>
                <w:rFonts w:cs="Times New Roman"/>
                <w:szCs w:val="24"/>
              </w:rPr>
              <w:t>That is, if the assignment is worth 100 points, you will lose 25 points per day, in addition to points lost because of the quality of work.</w:t>
            </w:r>
          </w:p>
        </w:tc>
      </w:tr>
      <w:tr w:rsidRPr="00553AED" w:rsidR="00914C20" w:rsidTr="01F98B7D" w14:paraId="1EB67CFB" w14:textId="77777777">
        <w:tc>
          <w:tcPr>
            <w:tcW w:w="2229" w:type="dxa"/>
            <w:tcMar/>
            <w:vAlign w:val="center"/>
          </w:tcPr>
          <w:p w:rsidRPr="00FF44C5" w:rsidR="00914C20" w:rsidP="004A15E4" w:rsidRDefault="00914C20" w14:paraId="39D35AD1" w14:textId="31B05642">
            <w:pPr>
              <w:jc w:val="right"/>
              <w:rPr>
                <w:rFonts w:cs="Times New Roman"/>
                <w:b/>
                <w:szCs w:val="24"/>
              </w:rPr>
            </w:pPr>
            <w:r>
              <w:rPr>
                <w:rFonts w:cs="Times New Roman"/>
                <w:b/>
                <w:szCs w:val="24"/>
              </w:rPr>
              <w:t>Grade Information</w:t>
            </w:r>
          </w:p>
        </w:tc>
        <w:tc>
          <w:tcPr>
            <w:tcW w:w="7059" w:type="dxa"/>
            <w:gridSpan w:val="2"/>
            <w:tcMar/>
            <w:vAlign w:val="center"/>
          </w:tcPr>
          <w:p w:rsidRPr="00FF44C5" w:rsidR="00914C20" w:rsidP="004A15E4" w:rsidRDefault="00914C20" w14:paraId="7C4FDBF7" w14:textId="57C3FC0E">
            <w:pPr>
              <w:rPr>
                <w:rFonts w:cs="Times New Roman"/>
                <w:szCs w:val="24"/>
              </w:rPr>
            </w:pPr>
            <w:r>
              <w:rPr>
                <w:rFonts w:cs="Times New Roman"/>
                <w:szCs w:val="24"/>
              </w:rPr>
              <w:t>I do not curve individual assignments, but I may curve the entire course a little.  Do not count on this.  Do your best work.  Grades will be posted in eLearning and you can use the weights above to see where you stand.</w:t>
            </w:r>
            <w:r w:rsidR="005A6244">
              <w:rPr>
                <w:rFonts w:cs="Times New Roman"/>
                <w:szCs w:val="24"/>
              </w:rPr>
              <w:t xml:space="preserve">  Grading will be lenient, but do your own work.  I’m more interested in how you think about a topic than what you think.  Be prepared to argue your point of view.</w:t>
            </w:r>
          </w:p>
        </w:tc>
      </w:tr>
      <w:tr w:rsidRPr="00553AED" w:rsidR="00EB634D" w:rsidTr="01F98B7D" w14:paraId="6F35B896" w14:textId="77777777">
        <w:tc>
          <w:tcPr>
            <w:tcW w:w="2229" w:type="dxa"/>
            <w:tcMar/>
            <w:vAlign w:val="center"/>
          </w:tcPr>
          <w:p w:rsidR="00EB634D" w:rsidP="004A15E4" w:rsidRDefault="00EB634D" w14:paraId="6CD195A7" w14:textId="36C1756B">
            <w:pPr>
              <w:jc w:val="right"/>
              <w:rPr>
                <w:rFonts w:cs="Times New Roman"/>
                <w:b/>
                <w:szCs w:val="24"/>
              </w:rPr>
            </w:pPr>
            <w:r>
              <w:rPr>
                <w:rFonts w:cs="Times New Roman"/>
                <w:b/>
                <w:szCs w:val="24"/>
              </w:rPr>
              <w:lastRenderedPageBreak/>
              <w:t>Who Grades What</w:t>
            </w:r>
          </w:p>
        </w:tc>
        <w:tc>
          <w:tcPr>
            <w:tcW w:w="7059" w:type="dxa"/>
            <w:gridSpan w:val="2"/>
            <w:tcMar/>
            <w:vAlign w:val="center"/>
          </w:tcPr>
          <w:p w:rsidR="00EB634D" w:rsidP="5D23856F" w:rsidRDefault="008F746A" w14:paraId="3F670B9F" w14:textId="0FC5489E">
            <w:pPr>
              <w:rPr>
                <w:rFonts w:cs="Times New Roman"/>
              </w:rPr>
            </w:pPr>
            <w:r w:rsidRPr="5D23856F" w:rsidR="7011C221">
              <w:rPr>
                <w:rFonts w:cs="Times New Roman"/>
              </w:rPr>
              <w:t>The graders and I will grade all homework</w:t>
            </w:r>
            <w:r w:rsidRPr="5D23856F" w:rsidR="7011C221">
              <w:rPr>
                <w:rFonts w:cs="Times New Roman"/>
              </w:rPr>
              <w:t xml:space="preserve">.  </w:t>
            </w:r>
            <w:r w:rsidRPr="5D23856F" w:rsidR="7011C221">
              <w:rPr>
                <w:rFonts w:cs="Times New Roman"/>
              </w:rPr>
              <w:t xml:space="preserve">I will grade the final project </w:t>
            </w:r>
            <w:r w:rsidRPr="5D23856F" w:rsidR="276BB4CC">
              <w:rPr>
                <w:rFonts w:cs="Times New Roman"/>
              </w:rPr>
              <w:t>presentation</w:t>
            </w:r>
            <w:r w:rsidRPr="5D23856F" w:rsidR="7011C221">
              <w:rPr>
                <w:rFonts w:cs="Times New Roman"/>
              </w:rPr>
              <w:t>.</w:t>
            </w:r>
          </w:p>
        </w:tc>
      </w:tr>
      <w:tr w:rsidRPr="00553AED" w:rsidR="00EB634D" w:rsidTr="01F98B7D" w14:paraId="7DC7A2B8" w14:textId="77777777">
        <w:tc>
          <w:tcPr>
            <w:tcW w:w="2229" w:type="dxa"/>
            <w:tcMar/>
            <w:vAlign w:val="center"/>
          </w:tcPr>
          <w:p w:rsidR="00EB634D" w:rsidP="004A15E4" w:rsidRDefault="00EB634D" w14:paraId="4DBE6E99" w14:textId="112A4767">
            <w:pPr>
              <w:jc w:val="right"/>
              <w:rPr>
                <w:rFonts w:cs="Times New Roman"/>
                <w:b/>
                <w:szCs w:val="24"/>
              </w:rPr>
            </w:pPr>
            <w:r>
              <w:rPr>
                <w:rFonts w:cs="Times New Roman"/>
                <w:b/>
                <w:szCs w:val="24"/>
              </w:rPr>
              <w:t>Grade Dis</w:t>
            </w:r>
            <w:r w:rsidR="008207B6">
              <w:rPr>
                <w:rFonts w:cs="Times New Roman"/>
                <w:b/>
                <w:szCs w:val="24"/>
              </w:rPr>
              <w:t>pu</w:t>
            </w:r>
            <w:r>
              <w:rPr>
                <w:rFonts w:cs="Times New Roman"/>
                <w:b/>
                <w:szCs w:val="24"/>
              </w:rPr>
              <w:t>tes</w:t>
            </w:r>
          </w:p>
        </w:tc>
        <w:tc>
          <w:tcPr>
            <w:tcW w:w="7059" w:type="dxa"/>
            <w:gridSpan w:val="2"/>
            <w:tcMar/>
            <w:vAlign w:val="center"/>
          </w:tcPr>
          <w:p w:rsidR="00EB634D" w:rsidP="004A15E4" w:rsidRDefault="00EB634D" w14:paraId="1DA5D420" w14:textId="28DB7731">
            <w:pPr>
              <w:rPr>
                <w:rFonts w:cs="Times New Roman"/>
                <w:szCs w:val="24"/>
              </w:rPr>
            </w:pPr>
            <w:r>
              <w:rPr>
                <w:rFonts w:cs="Times New Roman"/>
                <w:szCs w:val="24"/>
              </w:rPr>
              <w:t>If you have an issue with</w:t>
            </w:r>
            <w:r w:rsidR="00EA762A">
              <w:rPr>
                <w:rFonts w:cs="Times New Roman"/>
                <w:szCs w:val="24"/>
              </w:rPr>
              <w:t xml:space="preserve"> your grade on a test or homework, talk to me.  You have </w:t>
            </w:r>
            <w:r w:rsidRPr="00EA762A" w:rsidR="00EA762A">
              <w:rPr>
                <w:rFonts w:cs="Times New Roman"/>
                <w:b/>
                <w:bCs/>
                <w:szCs w:val="24"/>
              </w:rPr>
              <w:t>one week</w:t>
            </w:r>
            <w:r w:rsidR="00EA762A">
              <w:rPr>
                <w:rFonts w:cs="Times New Roman"/>
                <w:szCs w:val="24"/>
              </w:rPr>
              <w:t xml:space="preserve"> after a grade is posted to do so.</w:t>
            </w:r>
            <w:r>
              <w:rPr>
                <w:rFonts w:cs="Times New Roman"/>
                <w:szCs w:val="24"/>
              </w:rPr>
              <w:t xml:space="preserve">  Do not come in at the end of the semester looking for a better grade on the first test.</w:t>
            </w:r>
          </w:p>
        </w:tc>
      </w:tr>
    </w:tbl>
    <w:p w:rsidR="00E06CBA" w:rsidP="7C4708A7" w:rsidRDefault="00E06CBA" w14:paraId="679F97C3" w14:textId="77777777">
      <w:pPr>
        <w:pStyle w:val="BodyText"/>
      </w:pPr>
    </w:p>
    <w:p w:rsidRPr="008C138E" w:rsidR="00677360" w:rsidP="7C4708A7" w:rsidRDefault="120A7902" w14:paraId="06B5DEEC" w14:textId="5B5504A2">
      <w:pPr>
        <w:pStyle w:val="BodyText"/>
      </w:pPr>
      <w:r>
        <w:t>________________________________________________________________</w:t>
      </w:r>
    </w:p>
    <w:p w:rsidRPr="008C138E" w:rsidR="00677360" w:rsidP="120A7902" w:rsidRDefault="120A7902" w14:paraId="20B7D3AE" w14:textId="1162DF75">
      <w:pPr>
        <w:pStyle w:val="Heading2"/>
        <w:rPr>
          <w:rFonts w:ascii="Arial" w:hAnsi="Arial" w:cs="Arial"/>
          <w:b/>
          <w:bCs/>
          <w:color w:val="000000" w:themeColor="text1"/>
          <w:sz w:val="24"/>
          <w:szCs w:val="24"/>
        </w:rPr>
      </w:pPr>
      <w:r w:rsidRPr="120A7902">
        <w:rPr>
          <w:rFonts w:ascii="Arial" w:hAnsi="Arial" w:cs="Arial"/>
          <w:b/>
          <w:bCs/>
          <w:color w:val="000000" w:themeColor="text1"/>
          <w:sz w:val="24"/>
          <w:szCs w:val="24"/>
        </w:rPr>
        <w:t xml:space="preserve">Class Attendance </w:t>
      </w:r>
    </w:p>
    <w:p w:rsidR="00914C20" w:rsidP="0050018E" w:rsidRDefault="120A7902" w14:paraId="5336E71E" w14:textId="018D80A7">
      <w:pPr>
        <w:spacing w:beforeAutospacing="1" w:afterAutospacing="1"/>
        <w:rPr>
          <w:rFonts w:eastAsia="Arial" w:cs="Arial"/>
          <w:szCs w:val="24"/>
        </w:rPr>
      </w:pPr>
      <w:r w:rsidRPr="120A7902">
        <w:rPr>
          <w:rFonts w:eastAsia="Arial" w:cs="Arial"/>
          <w:szCs w:val="24"/>
        </w:rPr>
        <w:t xml:space="preserve">The University’s attendance policy requirement is that individual faculty set their course attendance requirements. </w:t>
      </w:r>
      <w:r w:rsidR="00914C20">
        <w:rPr>
          <w:rFonts w:eastAsia="Arial" w:cs="Arial"/>
          <w:szCs w:val="24"/>
        </w:rPr>
        <w:t xml:space="preserve">Computer Science Department policy is that if you miss three consecutive classes your grade will drop one letter grade.  Missing four in a row is failing.  </w:t>
      </w:r>
      <w:r w:rsidR="000A5DFB">
        <w:rPr>
          <w:rFonts w:eastAsia="Arial" w:cs="Arial"/>
          <w:szCs w:val="24"/>
        </w:rPr>
        <w:t xml:space="preserve">  </w:t>
      </w:r>
    </w:p>
    <w:p w:rsidR="003912F9" w:rsidP="00400E71" w:rsidRDefault="120A7902" w14:paraId="44EFB017" w14:textId="77777777">
      <w:pPr>
        <w:pBdr>
          <w:bottom w:val="single" w:color="auto" w:sz="12" w:space="1"/>
        </w:pBdr>
        <w:spacing w:beforeAutospacing="1" w:afterAutospacing="1"/>
        <w:rPr>
          <w:color w:val="000000" w:themeColor="text1"/>
          <w:szCs w:val="24"/>
        </w:rPr>
      </w:pPr>
      <w:r w:rsidRPr="120A7902">
        <w:rPr>
          <w:rFonts w:eastAsia="Arial" w:cs="Arial"/>
          <w:szCs w:val="24"/>
        </w:rPr>
        <w:t>Regular and punctual class attendance is expected regardless of modality. Students who fail to attend class regularly are inviting scholastic difficulty.</w:t>
      </w:r>
      <w:r w:rsidRPr="00401DC6">
        <w:rPr>
          <w:szCs w:val="24"/>
        </w:rPr>
        <w:t xml:space="preserve"> In some courses, instructors may have </w:t>
      </w:r>
      <w:r w:rsidRPr="0050018E">
        <w:rPr>
          <w:szCs w:val="24"/>
        </w:rPr>
        <w:t>special attendance requirements; these should be made known to students during the first week of classes.</w:t>
      </w:r>
      <w:r w:rsidRPr="120A7902">
        <w:rPr>
          <w:szCs w:val="24"/>
        </w:rPr>
        <w:t xml:space="preserve"> </w:t>
      </w:r>
      <w:r w:rsidRPr="0050018E">
        <w:rPr>
          <w:color w:val="000000" w:themeColor="text1"/>
          <w:szCs w:val="24"/>
        </w:rPr>
        <w:t>These attendance requirements will not be used as part of grading (see Class Participation below for grading information).</w:t>
      </w:r>
    </w:p>
    <w:p w:rsidR="00677360" w:rsidP="003912F9" w:rsidRDefault="3028A912" w14:paraId="2538D003" w14:textId="4012DFB7">
      <w:pPr>
        <w:spacing w:beforeAutospacing="1" w:afterAutospacing="1"/>
        <w:rPr>
          <w:rFonts w:cs="Arial"/>
          <w:b/>
          <w:bCs/>
          <w:color w:val="000000" w:themeColor="text1"/>
          <w:szCs w:val="24"/>
        </w:rPr>
      </w:pPr>
      <w:r w:rsidRPr="3028A912">
        <w:rPr>
          <w:rFonts w:cs="Arial"/>
          <w:b/>
          <w:bCs/>
          <w:color w:val="000000" w:themeColor="text1"/>
          <w:szCs w:val="24"/>
        </w:rPr>
        <w:t>Class Participation</w:t>
      </w:r>
    </w:p>
    <w:p w:rsidRPr="008C138E" w:rsidR="00677360" w:rsidP="0050018E" w:rsidRDefault="78F77132" w14:paraId="0F90C987" w14:textId="6BDB8B93">
      <w:pPr>
        <w:pStyle w:val="Heading2"/>
        <w:rPr>
          <w:rFonts w:cs="Arial"/>
          <w:b/>
          <w:bCs/>
          <w:color w:val="000000" w:themeColor="text1"/>
          <w:szCs w:val="24"/>
        </w:rPr>
      </w:pPr>
      <w:r w:rsidRPr="0050018E">
        <w:rPr>
          <w:rFonts w:ascii="Arial" w:hAnsi="Arial" w:eastAsia="Arial" w:cs="Arial"/>
          <w:color w:val="000000" w:themeColor="text1"/>
          <w:sz w:val="24"/>
          <w:szCs w:val="24"/>
        </w:rPr>
        <w:t xml:space="preserve">Regular class participation is expected regardless of course modality. Students who fail to participate in class regularly are inviting scholastic difficulty. </w:t>
      </w:r>
      <w:r w:rsidR="00400E71">
        <w:rPr>
          <w:rFonts w:ascii="Arial" w:hAnsi="Arial" w:cs="Arial"/>
          <w:color w:val="000000" w:themeColor="text1"/>
          <w:sz w:val="24"/>
          <w:szCs w:val="24"/>
        </w:rPr>
        <w:t>Participation</w:t>
      </w:r>
      <w:r w:rsidRPr="78F77132">
        <w:rPr>
          <w:rFonts w:ascii="Arial" w:hAnsi="Arial" w:cs="Arial"/>
          <w:color w:val="000000" w:themeColor="text1"/>
          <w:sz w:val="24"/>
          <w:szCs w:val="24"/>
        </w:rPr>
        <w:t xml:space="preserve"> includes engaging in group or other activities during class that solicit your feedback on homework assignments, readings, or materials covered in the lectures (and/or labs</w:t>
      </w:r>
      <w:r w:rsidRPr="0050018E">
        <w:rPr>
          <w:rFonts w:ascii="Arial" w:hAnsi="Arial" w:cs="Arial"/>
          <w:color w:val="000000" w:themeColor="text1"/>
          <w:sz w:val="24"/>
          <w:szCs w:val="24"/>
        </w:rPr>
        <w:t xml:space="preserve">). </w:t>
      </w:r>
      <w:r w:rsidRPr="0050018E">
        <w:rPr>
          <w:rFonts w:ascii="Arial" w:hAnsi="Arial" w:eastAsia="Arial" w:cs="Arial"/>
          <w:color w:val="000000" w:themeColor="text1"/>
          <w:sz w:val="24"/>
          <w:szCs w:val="24"/>
        </w:rPr>
        <w:t>Class participation is documented by faculty</w:t>
      </w:r>
      <w:r w:rsidRPr="78F77132">
        <w:rPr>
          <w:rFonts w:ascii="Calibri" w:hAnsi="Calibri" w:eastAsia="Calibri" w:cs="Calibri"/>
          <w:sz w:val="22"/>
          <w:szCs w:val="22"/>
        </w:rPr>
        <w:t xml:space="preserve">.  </w:t>
      </w:r>
      <w:r w:rsidRPr="78F77132">
        <w:rPr>
          <w:rFonts w:ascii="Arial" w:hAnsi="Arial" w:cs="Arial"/>
          <w:color w:val="000000" w:themeColor="text1"/>
          <w:sz w:val="24"/>
          <w:szCs w:val="24"/>
        </w:rPr>
        <w:t xml:space="preserve">Successful participation is defined as consistently adhering to </w:t>
      </w:r>
      <w:proofErr w:type="gramStart"/>
      <w:r w:rsidRPr="78F77132">
        <w:rPr>
          <w:rFonts w:ascii="Arial" w:hAnsi="Arial" w:cs="Arial"/>
          <w:color w:val="000000" w:themeColor="text1"/>
          <w:sz w:val="24"/>
          <w:szCs w:val="24"/>
        </w:rPr>
        <w:t>University</w:t>
      </w:r>
      <w:proofErr w:type="gramEnd"/>
      <w:r w:rsidRPr="78F77132">
        <w:rPr>
          <w:rFonts w:ascii="Arial" w:hAnsi="Arial" w:cs="Arial"/>
          <w:color w:val="000000" w:themeColor="text1"/>
          <w:sz w:val="24"/>
          <w:szCs w:val="24"/>
        </w:rPr>
        <w:t xml:space="preserve"> requirements, as presented in this syllabus. </w:t>
      </w:r>
      <w:r w:rsidRPr="0050018E">
        <w:rPr>
          <w:rFonts w:ascii="Arial" w:hAnsi="Arial" w:cs="Arial"/>
          <w:color w:val="000000" w:themeColor="text1"/>
          <w:sz w:val="24"/>
          <w:szCs w:val="24"/>
        </w:rPr>
        <w:t xml:space="preserve">Failure to comply with these University requirements is a violation of the </w:t>
      </w:r>
      <w:hyperlink w:history="1" r:id="rId13">
        <w:r w:rsidRPr="78F77132">
          <w:rPr>
            <w:rStyle w:val="Hyperlink"/>
            <w:rFonts w:ascii="Arial" w:hAnsi="Arial" w:cs="Arial"/>
            <w:sz w:val="24"/>
            <w:szCs w:val="24"/>
          </w:rPr>
          <w:t>Student Code of Conduct</w:t>
        </w:r>
      </w:hyperlink>
      <w:r w:rsidRPr="78F77132">
        <w:rPr>
          <w:rFonts w:ascii="Arial" w:hAnsi="Arial" w:cs="Arial"/>
          <w:color w:val="000000" w:themeColor="text1"/>
          <w:sz w:val="24"/>
          <w:szCs w:val="24"/>
        </w:rPr>
        <w:t xml:space="preserve">.  </w:t>
      </w:r>
    </w:p>
    <w:p w:rsidRPr="0023788D" w:rsidR="0023788D" w:rsidP="0023788D" w:rsidRDefault="78F77132" w14:paraId="25BD8630" w14:textId="7BA16E58">
      <w:pPr>
        <w:pStyle w:val="BodyText"/>
      </w:pPr>
      <w:r>
        <w:t>________________________________________________________________</w:t>
      </w:r>
    </w:p>
    <w:p w:rsidRPr="0023788D" w:rsidR="0023788D" w:rsidP="78F77132" w:rsidRDefault="78F77132" w14:paraId="3E593610" w14:textId="07E77A88">
      <w:pPr>
        <w:rPr>
          <w:b/>
          <w:bCs/>
        </w:rPr>
      </w:pPr>
      <w:r w:rsidRPr="0050018E">
        <w:rPr>
          <w:b/>
          <w:bCs/>
        </w:rPr>
        <w:t>Class Recordings</w:t>
      </w:r>
    </w:p>
    <w:p w:rsidRPr="0023788D" w:rsidR="0023788D" w:rsidP="78F77132" w:rsidRDefault="0023788D" w14:paraId="2A1040E1" w14:textId="7AE2ACF8"/>
    <w:p w:rsidRPr="0023788D" w:rsidR="0023788D" w:rsidP="1A80C5C4" w:rsidRDefault="1A80C5C4" w14:paraId="37175855" w14:textId="069D96EF">
      <w:r w:rsidRPr="1A80C5C4">
        <w:t xml:space="preserve">Students are expected to follow appropriate University policies and maintain the security of passwords used to access recorded lectures. Unless the Office of Student </w:t>
      </w:r>
      <w:proofErr w:type="spellStart"/>
      <w:r w:rsidRPr="1A80C5C4">
        <w:t>AccessAbility</w:t>
      </w:r>
      <w:proofErr w:type="spellEnd"/>
      <w:r w:rsidRPr="1A80C5C4">
        <w:t xml:space="preserve"> has approved the student to record the instruction, students are expressly prohibited from recording any part of this course. Recordings may not be published, reproduced, or shared with those not in the class, or uploaded to other online environments except to implement an approved Office of Student </w:t>
      </w:r>
      <w:proofErr w:type="spellStart"/>
      <w:r w:rsidRPr="1A80C5C4">
        <w:t>AccessAbility</w:t>
      </w:r>
      <w:proofErr w:type="spellEnd"/>
      <w:r w:rsidRPr="1A80C5C4">
        <w:t xml:space="preserve"> accommodation. Failure to comply with these University requirements is a violation of the </w:t>
      </w:r>
      <w:hyperlink w:history="1" r:id="rId14">
        <w:r w:rsidRPr="1A80C5C4">
          <w:rPr>
            <w:rStyle w:val="Hyperlink"/>
          </w:rPr>
          <w:t>Student Code of Conduct</w:t>
        </w:r>
      </w:hyperlink>
      <w:r w:rsidRPr="1A80C5C4">
        <w:t>.</w:t>
      </w:r>
    </w:p>
    <w:p w:rsidRPr="0023788D" w:rsidR="0023788D" w:rsidP="78F77132" w:rsidRDefault="0023788D" w14:paraId="796A0CBA" w14:textId="5066AE0E"/>
    <w:p w:rsidRPr="0078379E" w:rsidR="0023788D" w:rsidP="78F77132" w:rsidRDefault="00B15F19" w14:paraId="6C83B3D8" w14:textId="21F24B62">
      <w:pPr>
        <w:rPr>
          <w:b/>
          <w:bCs/>
          <w:i/>
          <w:iCs/>
        </w:rPr>
      </w:pPr>
      <w:r>
        <w:rPr>
          <w:b/>
          <w:bCs/>
          <w:i/>
          <w:iCs/>
        </w:rPr>
        <w:lastRenderedPageBreak/>
        <w:t xml:space="preserve">NOTE: </w:t>
      </w:r>
      <w:r w:rsidRPr="0078379E" w:rsidR="78F77132">
        <w:rPr>
          <w:b/>
          <w:bCs/>
          <w:i/>
          <w:iCs/>
        </w:rPr>
        <w:t xml:space="preserve">if the instructor records any part of the course, then the instructor will need to use the following syllabus statement:   </w:t>
      </w:r>
    </w:p>
    <w:p w:rsidRPr="0023788D" w:rsidR="0023788D" w:rsidP="78F77132" w:rsidRDefault="0023788D" w14:paraId="1B563723" w14:textId="5465CED6"/>
    <w:p w:rsidRPr="0023788D" w:rsidR="0023788D" w:rsidP="0050018E" w:rsidRDefault="1A80C5C4" w14:paraId="545C1115" w14:textId="04C6603D">
      <w:pPr>
        <w:pStyle w:val="BodyText"/>
      </w:pPr>
      <w:r w:rsidRPr="1A80C5C4">
        <w:t xml:space="preserve">The </w:t>
      </w:r>
      <w:r w:rsidR="001D0D3E">
        <w:t>i</w:t>
      </w:r>
      <w:r w:rsidRPr="1A80C5C4">
        <w:t xml:space="preserve">nstructor may record meetings of this course. Any recordings will be available to all students registered for this class as they are intended to supplement the classroom experience. Students are expected to follow appropriate University policies and maintain the security of passwords used to access recorded lectures. Unless the Office of Student </w:t>
      </w:r>
      <w:proofErr w:type="spellStart"/>
      <w:r w:rsidRPr="1A80C5C4">
        <w:t>AccessAbility</w:t>
      </w:r>
      <w:proofErr w:type="spellEnd"/>
      <w:r w:rsidRPr="1A80C5C4">
        <w:t xml:space="preserve"> has approved the student to record the instruction, students are expressly prohibited from recording any part of this course. Recordings may not be published, reproduced, or shared with those not in the class, or uploaded to other online environments except to implement an approved Office of Student </w:t>
      </w:r>
      <w:proofErr w:type="spellStart"/>
      <w:r w:rsidRPr="1A80C5C4">
        <w:t>AccessAbility</w:t>
      </w:r>
      <w:proofErr w:type="spellEnd"/>
      <w:r w:rsidRPr="1A80C5C4">
        <w:t xml:space="preserve"> accommodation. If the instructor or a UTD school/department/office plans any other uses for the recordings, consent of the students identifiable in the recordings is required prior to such use unless an exception is allowed by law. Failure to comply with these University requirements is a violation of the </w:t>
      </w:r>
      <w:hyperlink w:history="1" r:id="rId15">
        <w:r w:rsidRPr="1A80C5C4" w:rsidR="00851F48">
          <w:rPr>
            <w:rStyle w:val="Hyperlink"/>
          </w:rPr>
          <w:t>Student Code of Conduct</w:t>
        </w:r>
      </w:hyperlink>
      <w:r w:rsidRPr="1A80C5C4">
        <w:t>.</w:t>
      </w:r>
    </w:p>
    <w:p w:rsidRPr="0023788D" w:rsidR="0023788D" w:rsidP="0023788D" w:rsidRDefault="78F77132" w14:paraId="4748BB3B" w14:textId="7BA16E58">
      <w:pPr>
        <w:pStyle w:val="BodyText"/>
      </w:pPr>
      <w:r>
        <w:t>________________________________________________________________</w:t>
      </w:r>
    </w:p>
    <w:p w:rsidRPr="0023788D" w:rsidR="0023788D" w:rsidP="78F77132" w:rsidRDefault="78F77132" w14:paraId="4534EF18" w14:textId="5981A7AE">
      <w:pPr>
        <w:pStyle w:val="BodyText"/>
        <w:rPr>
          <w:b/>
          <w:bCs/>
        </w:rPr>
      </w:pPr>
      <w:r w:rsidRPr="0050018E">
        <w:rPr>
          <w:b/>
          <w:bCs/>
        </w:rPr>
        <w:t>Class Materials</w:t>
      </w:r>
    </w:p>
    <w:p w:rsidR="000911A0" w:rsidP="000911A0" w:rsidRDefault="1A80C5C4" w14:paraId="262C8622" w14:textId="6D50FEDD">
      <w:pPr>
        <w:pStyle w:val="BodyText"/>
        <w:pBdr>
          <w:bottom w:val="single" w:color="auto" w:sz="12" w:space="0"/>
        </w:pBdr>
      </w:pPr>
      <w:r w:rsidRPr="000911A0">
        <w:t xml:space="preserve">The </w:t>
      </w:r>
      <w:r w:rsidRPr="000911A0" w:rsidR="006933E0">
        <w:t>i</w:t>
      </w:r>
      <w:r w:rsidRPr="000911A0">
        <w:t xml:space="preserve">nstructor may provide class materials that will be made available to all students registered for this class as they are intended to supplement the classroom experience. These materials may be downloaded during the </w:t>
      </w:r>
      <w:proofErr w:type="gramStart"/>
      <w:r w:rsidRPr="000911A0">
        <w:t>course,</w:t>
      </w:r>
      <w:proofErr w:type="gramEnd"/>
      <w:r w:rsidRPr="000911A0">
        <w:t xml:space="preserve"> however, these materials are for registered students' use only. Classroom materials may not be reproduced or shared with those not in class, or uploaded to other online environments except to implement an approved Office of Student </w:t>
      </w:r>
      <w:proofErr w:type="spellStart"/>
      <w:r w:rsidRPr="000911A0">
        <w:t>AccessAbility</w:t>
      </w:r>
      <w:proofErr w:type="spellEnd"/>
      <w:r w:rsidRPr="000911A0">
        <w:t xml:space="preserve"> accommodation. Failure to comply with these University requirements is a violation of the </w:t>
      </w:r>
      <w:hyperlink w:history="1" r:id="rId16">
        <w:r w:rsidRPr="000911A0">
          <w:rPr>
            <w:rStyle w:val="Hyperlink"/>
            <w:u w:val="none"/>
          </w:rPr>
          <w:t>Student Code of Conduct</w:t>
        </w:r>
      </w:hyperlink>
      <w:r w:rsidRPr="000911A0">
        <w:t>.</w:t>
      </w:r>
    </w:p>
    <w:p w:rsidR="003912F9" w:rsidP="000911A0" w:rsidRDefault="003912F9" w14:paraId="61861C79" w14:textId="77777777">
      <w:pPr>
        <w:pStyle w:val="BodyText"/>
        <w:pBdr>
          <w:bottom w:val="single" w:color="auto" w:sz="12" w:space="0"/>
        </w:pBdr>
      </w:pPr>
    </w:p>
    <w:tbl>
      <w:tblPr>
        <w:tblW w:w="7338" w:type="dxa"/>
        <w:tblCellSpacing w:w="7"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874"/>
        <w:gridCol w:w="1005"/>
        <w:gridCol w:w="5459"/>
      </w:tblGrid>
      <w:tr w:rsidRPr="00727996" w:rsidR="00727996" w:rsidTr="597A7FD9" w14:paraId="26224158" w14:textId="77777777">
        <w:trPr>
          <w:trHeight w:val="495"/>
          <w:tblCellSpacing w:w="7" w:type="dxa"/>
        </w:trPr>
        <w:tc>
          <w:tcPr>
            <w:tcW w:w="7338" w:type="dxa"/>
            <w:gridSpan w:val="3"/>
            <w:tcBorders>
              <w:top w:val="outset" w:color="auto" w:sz="6" w:space="0"/>
              <w:left w:val="outset" w:color="auto" w:sz="6" w:space="0"/>
              <w:bottom w:val="outset" w:color="auto" w:sz="6" w:space="0"/>
              <w:right w:val="outset" w:color="auto" w:sz="6" w:space="0"/>
            </w:tcBorders>
            <w:tcMar/>
            <w:vAlign w:val="center"/>
          </w:tcPr>
          <w:p w:rsidRPr="00727996" w:rsidR="00727996" w:rsidP="5D23856F" w:rsidRDefault="00727996" w14:paraId="158EE635" w14:textId="1D5117F9">
            <w:pPr>
              <w:spacing w:before="100" w:beforeAutospacing="on" w:after="100" w:afterAutospacing="on"/>
            </w:pPr>
            <w:r w:rsidR="4B4C6CE3">
              <w:rPr/>
              <w:t xml:space="preserve">Tentative schedule of topics.  This is subject to change, and an updated version </w:t>
            </w:r>
            <w:r w:rsidR="4922BDCB">
              <w:rPr/>
              <w:t>will be posted on eLearning</w:t>
            </w:r>
          </w:p>
        </w:tc>
      </w:tr>
      <w:tr w:rsidRPr="00727996" w:rsidR="00727996" w:rsidTr="597A7FD9" w14:paraId="08C0D217" w14:textId="77777777">
        <w:trPr>
          <w:trHeight w:val="495"/>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9A7CFF" w:rsidR="00727996" w:rsidP="00727996" w:rsidRDefault="00727996" w14:paraId="3B572D2C" w14:textId="77777777">
            <w:pPr>
              <w:rPr>
                <w:rFonts w:cs="Arial"/>
                <w:szCs w:val="24"/>
              </w:rPr>
            </w:pPr>
            <w:r w:rsidRPr="009A7CFF">
              <w:rPr>
                <w:rFonts w:cs="Arial"/>
                <w:szCs w:val="24"/>
              </w:rPr>
              <w:t>Week</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9A7CFF" w:rsidR="00727996" w:rsidP="00727996" w:rsidRDefault="00727996" w14:paraId="1A6CC7FB" w14:textId="77777777">
            <w:pPr>
              <w:rPr>
                <w:rFonts w:cs="Arial"/>
                <w:szCs w:val="24"/>
              </w:rPr>
            </w:pPr>
            <w:r w:rsidRPr="009A7CFF">
              <w:rPr>
                <w:rFonts w:cs="Arial"/>
                <w:szCs w:val="24"/>
              </w:rPr>
              <w:t>Date</w:t>
            </w:r>
          </w:p>
        </w:tc>
        <w:tc>
          <w:tcPr>
            <w:tcW w:w="5459" w:type="dxa"/>
            <w:tcBorders>
              <w:top w:val="outset" w:color="auto" w:sz="6" w:space="0"/>
              <w:left w:val="outset" w:color="auto" w:sz="6" w:space="0"/>
              <w:bottom w:val="outset" w:color="auto" w:sz="6" w:space="0"/>
              <w:right w:val="outset" w:color="auto" w:sz="6" w:space="0"/>
            </w:tcBorders>
            <w:tcMar/>
            <w:vAlign w:val="center"/>
            <w:hideMark/>
          </w:tcPr>
          <w:p w:rsidRPr="009A7CFF" w:rsidR="00727996" w:rsidP="00727996" w:rsidRDefault="00727996" w14:paraId="5A40973D" w14:textId="77777777">
            <w:pPr>
              <w:rPr>
                <w:rFonts w:cs="Arial"/>
                <w:szCs w:val="24"/>
              </w:rPr>
            </w:pPr>
            <w:r w:rsidRPr="009A7CFF">
              <w:rPr>
                <w:rFonts w:cs="Arial"/>
                <w:szCs w:val="24"/>
              </w:rPr>
              <w:t>Topic</w:t>
            </w:r>
          </w:p>
        </w:tc>
      </w:tr>
      <w:tr w:rsidRPr="00727996" w:rsidR="00AD79E8" w:rsidTr="597A7FD9" w14:paraId="2701515D"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AD79E8" w:rsidP="00AD79E8" w:rsidRDefault="00AD79E8" w14:paraId="68487FB7" w14:textId="77777777">
            <w:pPr>
              <w:rPr>
                <w:rFonts w:ascii="Times New Roman" w:hAnsi="Times New Roman" w:cs="Times New Roman"/>
                <w:szCs w:val="24"/>
              </w:rPr>
            </w:pPr>
            <w:r w:rsidRPr="00727996">
              <w:rPr>
                <w:rFonts w:ascii="Times New Roman" w:hAnsi="Times New Roman" w:cs="Times New Roman"/>
                <w:szCs w:val="24"/>
              </w:rPr>
              <w:t>1</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AD79E8" w:rsidP="5D23856F" w:rsidRDefault="009A7CFF" w14:paraId="405874A2" w14:textId="6DB607C4">
            <w:pPr>
              <w:rPr>
                <w:rFonts w:cs="Arial"/>
              </w:rPr>
            </w:pPr>
            <w:r w:rsidRPr="5D23856F" w:rsidR="55557A2A">
              <w:rPr>
                <w:rFonts w:cs="Arial"/>
              </w:rPr>
              <w:t>Aug 2</w:t>
            </w:r>
            <w:r w:rsidRPr="5D23856F" w:rsidR="4B1832C3">
              <w:rPr>
                <w:rFonts w:cs="Arial"/>
              </w:rPr>
              <w:t>0</w:t>
            </w:r>
          </w:p>
        </w:tc>
        <w:tc>
          <w:tcPr>
            <w:tcW w:w="5459" w:type="dxa"/>
            <w:tcBorders>
              <w:top w:val="outset" w:color="auto" w:sz="6" w:space="0"/>
              <w:left w:val="outset" w:color="auto" w:sz="6" w:space="0"/>
              <w:bottom w:val="outset" w:color="auto" w:sz="6" w:space="0"/>
              <w:right w:val="outset" w:color="auto" w:sz="6" w:space="0"/>
            </w:tcBorders>
            <w:tcMar/>
            <w:vAlign w:val="center"/>
            <w:hideMark/>
          </w:tcPr>
          <w:p w:rsidRPr="009A7CFF" w:rsidR="009A7CFF" w:rsidP="009A7CFF" w:rsidRDefault="009A7CFF" w14:paraId="515E9B36" w14:textId="11B1DF04">
            <w:pPr>
              <w:rPr>
                <w:rFonts w:cs="Arial"/>
                <w:szCs w:val="24"/>
              </w:rPr>
            </w:pPr>
            <w:r w:rsidRPr="009A7CFF">
              <w:rPr>
                <w:rFonts w:cs="Arial"/>
                <w:szCs w:val="24"/>
              </w:rPr>
              <w:t>Course Introduction –</w:t>
            </w:r>
            <w:r w:rsidR="00FC54FC">
              <w:rPr>
                <w:rFonts w:cs="Arial"/>
                <w:szCs w:val="24"/>
              </w:rPr>
              <w:t xml:space="preserve"> Chapter 1: </w:t>
            </w:r>
            <w:r w:rsidRPr="009A7CFF">
              <w:rPr>
                <w:rFonts w:cs="Arial"/>
                <w:szCs w:val="24"/>
              </w:rPr>
              <w:t xml:space="preserve"> Rapid</w:t>
            </w:r>
          </w:p>
          <w:p w:rsidRPr="005D1B33" w:rsidR="00AD79E8" w:rsidP="009A7CFF" w:rsidRDefault="009A7CFF" w14:paraId="1C7F4CEF" w14:textId="35753C69">
            <w:pPr>
              <w:rPr>
                <w:rFonts w:cs="Arial"/>
                <w:szCs w:val="24"/>
              </w:rPr>
            </w:pPr>
            <w:r w:rsidRPr="009A7CFF">
              <w:rPr>
                <w:rFonts w:cs="Arial"/>
                <w:szCs w:val="24"/>
              </w:rPr>
              <w:t>Pace of Change</w:t>
            </w:r>
          </w:p>
        </w:tc>
      </w:tr>
      <w:tr w:rsidRPr="00727996" w:rsidR="00AD79E8" w:rsidTr="597A7FD9" w14:paraId="61221D28" w14:textId="77777777">
        <w:trPr>
          <w:trHeight w:val="332"/>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AD79E8" w:rsidP="00AD79E8" w:rsidRDefault="00AD79E8" w14:paraId="789B24CA" w14:textId="07DEE77E">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AD79E8" w:rsidP="5D23856F" w:rsidRDefault="009A7CFF" w14:paraId="72DF4893" w14:textId="311D9E4E">
            <w:pPr>
              <w:rPr>
                <w:rStyle w:val="auto-style91"/>
                <w:rFonts w:cs="Arial"/>
                <w:sz w:val="24"/>
                <w:szCs w:val="24"/>
              </w:rPr>
            </w:pPr>
            <w:r w:rsidRPr="5D23856F" w:rsidR="55557A2A">
              <w:rPr>
                <w:rStyle w:val="auto-style91"/>
                <w:rFonts w:cs="Arial"/>
                <w:sz w:val="24"/>
                <w:szCs w:val="24"/>
              </w:rPr>
              <w:t>A</w:t>
            </w:r>
            <w:r w:rsidRPr="5D23856F" w:rsidR="55557A2A">
              <w:rPr>
                <w:rStyle w:val="auto-style91"/>
                <w:rFonts w:cs="Arial"/>
                <w:sz w:val="24"/>
                <w:szCs w:val="24"/>
              </w:rPr>
              <w:t>ug</w:t>
            </w:r>
            <w:r w:rsidRPr="5D23856F" w:rsidR="75B7EBA6">
              <w:rPr>
                <w:rStyle w:val="auto-style91"/>
                <w:rFonts w:cs="Arial"/>
                <w:sz w:val="24"/>
                <w:szCs w:val="24"/>
              </w:rPr>
              <w:t xml:space="preserve"> 2</w:t>
            </w:r>
            <w:r w:rsidRPr="5D23856F" w:rsidR="0C8DDAD4">
              <w:rPr>
                <w:rStyle w:val="auto-style91"/>
                <w:rFonts w:cs="Arial"/>
                <w:sz w:val="24"/>
                <w:szCs w:val="24"/>
              </w:rPr>
              <w:t>2</w:t>
            </w:r>
          </w:p>
        </w:tc>
        <w:tc>
          <w:tcPr>
            <w:tcW w:w="5459" w:type="dxa"/>
            <w:tcBorders>
              <w:top w:val="outset" w:color="auto" w:sz="6" w:space="0"/>
              <w:left w:val="outset" w:color="auto" w:sz="6" w:space="0"/>
              <w:bottom w:val="outset" w:color="auto" w:sz="6" w:space="0"/>
              <w:right w:val="outset" w:color="auto" w:sz="6" w:space="0"/>
            </w:tcBorders>
            <w:tcMar/>
            <w:vAlign w:val="center"/>
            <w:hideMark/>
          </w:tcPr>
          <w:p w:rsidRPr="009A7CFF" w:rsidR="00AD79E8" w:rsidP="5D23856F" w:rsidRDefault="009A7CFF" w14:paraId="7AF01E85" w14:textId="1BE255E4">
            <w:pPr>
              <w:rPr>
                <w:rFonts w:cs="Arial"/>
              </w:rPr>
            </w:pPr>
            <w:r w:rsidRPr="5D23856F" w:rsidR="55557A2A">
              <w:rPr>
                <w:rFonts w:cs="Arial"/>
              </w:rPr>
              <w:t>Ch</w:t>
            </w:r>
            <w:r w:rsidRPr="5D23856F" w:rsidR="6CB9CF10">
              <w:rPr>
                <w:rFonts w:cs="Arial"/>
              </w:rPr>
              <w:t>apter 1 - Change</w:t>
            </w:r>
          </w:p>
        </w:tc>
      </w:tr>
      <w:tr w:rsidRPr="00727996" w:rsidR="00FC54FC" w:rsidTr="597A7FD9" w14:paraId="14311C98" w14:textId="77777777">
        <w:trPr>
          <w:trHeight w:val="377"/>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29DC5F49" w14:textId="587EB33D">
            <w:pPr>
              <w:rPr>
                <w:rFonts w:ascii="Times New Roman" w:hAnsi="Times New Roman" w:cs="Times New Roman"/>
                <w:szCs w:val="24"/>
              </w:rPr>
            </w:pPr>
            <w:r w:rsidRPr="00727996">
              <w:rPr>
                <w:rFonts w:ascii="Times New Roman" w:hAnsi="Times New Roman" w:cs="Times New Roman"/>
                <w:szCs w:val="24"/>
              </w:rPr>
              <w:t> </w:t>
            </w:r>
            <w:r>
              <w:rPr>
                <w:rFonts w:ascii="Times New Roman" w:hAnsi="Times New Roman" w:cs="Times New Roman"/>
                <w:szCs w:val="24"/>
              </w:rPr>
              <w:t>2</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06403EE7" w14:textId="54804DB3">
            <w:pPr>
              <w:rPr>
                <w:rFonts w:cs="Arial"/>
              </w:rPr>
            </w:pPr>
            <w:r w:rsidRPr="5D23856F" w:rsidR="51506363">
              <w:rPr>
                <w:rFonts w:cs="Arial"/>
              </w:rPr>
              <w:t>Aug 2</w:t>
            </w:r>
            <w:r w:rsidRPr="5D23856F" w:rsidR="162D56DB">
              <w:rPr>
                <w:rFonts w:cs="Arial"/>
              </w:rPr>
              <w:t>7</w:t>
            </w:r>
          </w:p>
        </w:tc>
        <w:tc>
          <w:tcPr>
            <w:tcW w:w="5459"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69B9CD0D" w14:textId="1F18498C">
            <w:pPr>
              <w:rPr>
                <w:rStyle w:val="auto-style91"/>
                <w:sz w:val="24"/>
                <w:szCs w:val="24"/>
              </w:rPr>
            </w:pPr>
            <w:r w:rsidRPr="5D23856F" w:rsidR="51506363">
              <w:rPr>
                <w:rStyle w:val="auto-style91"/>
                <w:sz w:val="24"/>
                <w:szCs w:val="24"/>
              </w:rPr>
              <w:t xml:space="preserve">Chapter </w:t>
            </w:r>
            <w:r w:rsidRPr="5D23856F" w:rsidR="67CCE27F">
              <w:rPr>
                <w:rStyle w:val="auto-style91"/>
                <w:sz w:val="24"/>
                <w:szCs w:val="24"/>
              </w:rPr>
              <w:t>2</w:t>
            </w:r>
            <w:r w:rsidRPr="5D23856F" w:rsidR="51506363">
              <w:rPr>
                <w:rStyle w:val="auto-style91"/>
                <w:sz w:val="24"/>
                <w:szCs w:val="24"/>
              </w:rPr>
              <w:t xml:space="preserve"> – </w:t>
            </w:r>
            <w:r w:rsidRPr="5D23856F" w:rsidR="59702D0E">
              <w:rPr>
                <w:rStyle w:val="auto-style91"/>
                <w:sz w:val="24"/>
                <w:szCs w:val="24"/>
              </w:rPr>
              <w:t>Privacy</w:t>
            </w:r>
          </w:p>
        </w:tc>
      </w:tr>
      <w:tr w:rsidRPr="00727996" w:rsidR="00FC54FC" w:rsidTr="597A7FD9" w14:paraId="1B5B3F63" w14:textId="77777777">
        <w:trPr>
          <w:trHeight w:val="422"/>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3B22B23C" w14:textId="34BFACC3">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3D1C786C" w14:textId="1D755589">
            <w:pPr>
              <w:rPr>
                <w:rFonts w:cs="Arial"/>
              </w:rPr>
            </w:pPr>
            <w:r w:rsidRPr="5D23856F" w:rsidR="51506363">
              <w:rPr>
                <w:rFonts w:cs="Arial"/>
              </w:rPr>
              <w:t>Aug</w:t>
            </w:r>
            <w:r w:rsidRPr="5D23856F" w:rsidR="51506363">
              <w:rPr>
                <w:rFonts w:cs="Arial"/>
              </w:rPr>
              <w:t xml:space="preserve"> </w:t>
            </w:r>
            <w:r w:rsidRPr="5D23856F" w:rsidR="7B7510AC">
              <w:rPr>
                <w:rFonts w:cs="Arial"/>
              </w:rPr>
              <w:t>29</w:t>
            </w:r>
          </w:p>
        </w:tc>
        <w:tc>
          <w:tcPr>
            <w:tcW w:w="5459"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08448BCC" w14:textId="651816A8">
            <w:pPr>
              <w:pStyle w:val="Normal"/>
              <w:suppressLineNumbers w:val="0"/>
              <w:bidi w:val="0"/>
              <w:spacing w:before="0" w:beforeAutospacing="off" w:after="0" w:afterAutospacing="off" w:line="259" w:lineRule="auto"/>
              <w:ind w:left="0" w:right="0"/>
              <w:jc w:val="left"/>
            </w:pPr>
            <w:r w:rsidRPr="5D23856F" w:rsidR="43FCB00B">
              <w:rPr>
                <w:rFonts w:cs="Arial"/>
              </w:rPr>
              <w:t>Chapter 2 - Privacy</w:t>
            </w:r>
          </w:p>
        </w:tc>
      </w:tr>
      <w:tr w:rsidRPr="00727996" w:rsidR="00FC54FC" w:rsidTr="597A7FD9" w14:paraId="247E6BF0"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169B876B" w14:textId="385376C7">
            <w:pPr>
              <w:rPr>
                <w:rFonts w:ascii="Times New Roman" w:hAnsi="Times New Roman" w:cs="Times New Roman"/>
                <w:szCs w:val="24"/>
              </w:rPr>
            </w:pPr>
            <w:r w:rsidRPr="00727996">
              <w:rPr>
                <w:rFonts w:ascii="Times New Roman" w:hAnsi="Times New Roman" w:cs="Times New Roman"/>
                <w:szCs w:val="24"/>
              </w:rPr>
              <w:t> </w:t>
            </w:r>
            <w:r>
              <w:rPr>
                <w:rFonts w:ascii="Times New Roman" w:hAnsi="Times New Roman" w:cs="Times New Roman"/>
                <w:szCs w:val="24"/>
              </w:rPr>
              <w:t>3</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67A6CE2A" w14:textId="461EC185">
            <w:pPr>
              <w:rPr>
                <w:rFonts w:cs="Arial"/>
              </w:rPr>
            </w:pPr>
            <w:r w:rsidRPr="5D23856F" w:rsidR="51506363">
              <w:rPr>
                <w:rFonts w:cs="Arial"/>
              </w:rPr>
              <w:t xml:space="preserve">Sep </w:t>
            </w:r>
            <w:r w:rsidRPr="5D23856F" w:rsidR="4E437DC9">
              <w:rPr>
                <w:rFonts w:cs="Arial"/>
              </w:rPr>
              <w:t>3</w:t>
            </w:r>
          </w:p>
        </w:tc>
        <w:tc>
          <w:tcPr>
            <w:tcW w:w="5459"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0540073D" w14:textId="3B05B21C">
            <w:pPr>
              <w:rPr>
                <w:rFonts w:cs="Arial"/>
              </w:rPr>
            </w:pPr>
            <w:r w:rsidRPr="5D23856F" w:rsidR="36B5F217">
              <w:rPr>
                <w:rFonts w:cs="Arial"/>
              </w:rPr>
              <w:t>Chapter 3 - Freedom of Speech</w:t>
            </w:r>
          </w:p>
        </w:tc>
      </w:tr>
      <w:tr w:rsidRPr="00727996" w:rsidR="00FC54FC" w:rsidTr="597A7FD9" w14:paraId="1A62ECA5" w14:textId="77777777">
        <w:trPr>
          <w:trHeight w:val="368"/>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20FFA6E3" w14:textId="18021119">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0AB21DFF" w14:textId="24FF8F66">
            <w:pPr>
              <w:rPr>
                <w:rFonts w:cs="Arial"/>
              </w:rPr>
            </w:pPr>
            <w:r w:rsidRPr="5D23856F" w:rsidR="51506363">
              <w:rPr>
                <w:rFonts w:cs="Arial"/>
              </w:rPr>
              <w:t xml:space="preserve">Sep </w:t>
            </w:r>
            <w:r w:rsidRPr="5D23856F" w:rsidR="01CF2262">
              <w:rPr>
                <w:rFonts w:cs="Arial"/>
              </w:rPr>
              <w:t>5</w:t>
            </w:r>
          </w:p>
        </w:tc>
        <w:tc>
          <w:tcPr>
            <w:tcW w:w="5459" w:type="dxa"/>
            <w:tcBorders>
              <w:top w:val="outset" w:color="auto" w:sz="6" w:space="0"/>
              <w:left w:val="outset" w:color="auto" w:sz="6" w:space="0"/>
              <w:bottom w:val="outset" w:color="auto" w:sz="6" w:space="0"/>
              <w:right w:val="outset" w:color="auto" w:sz="6" w:space="0"/>
            </w:tcBorders>
            <w:tcMar/>
            <w:vAlign w:val="center"/>
          </w:tcPr>
          <w:p w:rsidRPr="005D1B33" w:rsidR="00FC54FC" w:rsidP="00FC54FC" w:rsidRDefault="00FC54FC" w14:paraId="6E3576B5" w14:textId="360108C7">
            <w:pPr>
              <w:rPr>
                <w:rFonts w:cs="Arial"/>
                <w:szCs w:val="24"/>
              </w:rPr>
            </w:pPr>
            <w:r w:rsidRPr="005174F9">
              <w:rPr>
                <w:rFonts w:cs="Arial"/>
                <w:szCs w:val="24"/>
              </w:rPr>
              <w:t>Chapter 4 – Intellectual</w:t>
            </w:r>
            <w:r>
              <w:rPr>
                <w:rFonts w:cs="Arial"/>
                <w:szCs w:val="24"/>
              </w:rPr>
              <w:t xml:space="preserve"> </w:t>
            </w:r>
            <w:r w:rsidRPr="005174F9">
              <w:rPr>
                <w:rFonts w:cs="Arial"/>
                <w:szCs w:val="24"/>
              </w:rPr>
              <w:t>Property</w:t>
            </w:r>
          </w:p>
        </w:tc>
      </w:tr>
      <w:tr w:rsidRPr="00727996" w:rsidR="00FC54FC" w:rsidTr="597A7FD9" w14:paraId="57B1F850" w14:textId="77777777">
        <w:trPr>
          <w:trHeight w:val="377"/>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601D2A04" w14:textId="2256BA3C">
            <w:pPr>
              <w:rPr>
                <w:rFonts w:ascii="Times New Roman" w:hAnsi="Times New Roman" w:cs="Times New Roman"/>
                <w:szCs w:val="24"/>
              </w:rPr>
            </w:pPr>
            <w:r>
              <w:rPr>
                <w:rFonts w:ascii="Times New Roman" w:hAnsi="Times New Roman" w:cs="Times New Roman"/>
                <w:szCs w:val="24"/>
              </w:rPr>
              <w:lastRenderedPageBreak/>
              <w:t>4</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59E1BE82" w14:textId="7C9D1383">
            <w:pPr>
              <w:rPr>
                <w:rFonts w:cs="Arial"/>
              </w:rPr>
            </w:pPr>
            <w:r w:rsidRPr="5D23856F" w:rsidR="51506363">
              <w:rPr>
                <w:rFonts w:cs="Arial"/>
              </w:rPr>
              <w:t>Sep 1</w:t>
            </w:r>
            <w:r w:rsidRPr="5D23856F" w:rsidR="76F3DACC">
              <w:rPr>
                <w:rFonts w:cs="Arial"/>
              </w:rPr>
              <w:t>0</w:t>
            </w:r>
          </w:p>
        </w:tc>
        <w:tc>
          <w:tcPr>
            <w:tcW w:w="5459" w:type="dxa"/>
            <w:tcBorders>
              <w:top w:val="outset" w:color="auto" w:sz="6" w:space="0"/>
              <w:left w:val="outset" w:color="auto" w:sz="6" w:space="0"/>
              <w:bottom w:val="outset" w:color="auto" w:sz="6" w:space="0"/>
              <w:right w:val="outset" w:color="auto" w:sz="6" w:space="0"/>
            </w:tcBorders>
            <w:tcMar/>
            <w:vAlign w:val="center"/>
          </w:tcPr>
          <w:p w:rsidRPr="005D1B33" w:rsidR="00FC54FC" w:rsidP="00FC54FC" w:rsidRDefault="00FC54FC" w14:paraId="44566003" w14:textId="61E10121">
            <w:pPr>
              <w:rPr>
                <w:rFonts w:cs="Arial"/>
                <w:szCs w:val="24"/>
              </w:rPr>
            </w:pPr>
            <w:r w:rsidRPr="005174F9">
              <w:rPr>
                <w:rStyle w:val="auto-style91"/>
                <w:rFonts w:cs="Arial"/>
                <w:sz w:val="24"/>
                <w:szCs w:val="24"/>
              </w:rPr>
              <w:t>Chapter 5 - Crime &amp; Security</w:t>
            </w:r>
          </w:p>
        </w:tc>
      </w:tr>
      <w:tr w:rsidRPr="00727996" w:rsidR="00FC54FC" w:rsidTr="597A7FD9" w14:paraId="0F966AEE"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61900514" w14:textId="74335494">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6D1FBF4F" w14:textId="23AC1575">
            <w:pPr>
              <w:rPr>
                <w:rFonts w:cs="Arial"/>
              </w:rPr>
            </w:pPr>
            <w:r w:rsidRPr="5D23856F" w:rsidR="51506363">
              <w:rPr>
                <w:rFonts w:cs="Arial"/>
              </w:rPr>
              <w:t>Sep 1</w:t>
            </w:r>
            <w:r w:rsidRPr="5D23856F" w:rsidR="790D3450">
              <w:rPr>
                <w:rFonts w:cs="Arial"/>
              </w:rPr>
              <w:t>2</w:t>
            </w:r>
          </w:p>
        </w:tc>
        <w:tc>
          <w:tcPr>
            <w:tcW w:w="5459" w:type="dxa"/>
            <w:tcBorders>
              <w:top w:val="outset" w:color="auto" w:sz="6" w:space="0"/>
              <w:left w:val="outset" w:color="auto" w:sz="6" w:space="0"/>
              <w:bottom w:val="outset" w:color="auto" w:sz="6" w:space="0"/>
              <w:right w:val="outset" w:color="auto" w:sz="6" w:space="0"/>
            </w:tcBorders>
            <w:tcMar/>
            <w:vAlign w:val="center"/>
          </w:tcPr>
          <w:p w:rsidR="2CD3FDDF" w:rsidP="209A3811" w:rsidRDefault="2CD3FDDF" w14:paraId="140A1291" w14:textId="374E28C9">
            <w:pPr>
              <w:rPr>
                <w:rFonts w:cs="Arial"/>
              </w:rPr>
            </w:pPr>
            <w:r w:rsidRPr="209A3811" w:rsidR="74D7FA65">
              <w:rPr>
                <w:rStyle w:val="auto-style91"/>
                <w:rFonts w:cs="Arial"/>
                <w:sz w:val="24"/>
                <w:szCs w:val="24"/>
              </w:rPr>
              <w:t>Chapter 6 – Work</w:t>
            </w:r>
          </w:p>
          <w:p w:rsidR="2CD3FDDF" w:rsidP="209A3811" w:rsidRDefault="2CD3FDDF" w14:paraId="650A2785" w14:textId="7F3FD10A">
            <w:pPr>
              <w:pStyle w:val="Normal"/>
              <w:rPr>
                <w:rFonts w:ascii="Arial" w:hAnsi="Arial" w:eastAsia="Arial" w:cs="Arial"/>
                <w:noProof w:val="0"/>
                <w:color w:val="000000" w:themeColor="text1" w:themeTint="FF" w:themeShade="FF"/>
                <w:sz w:val="24"/>
                <w:szCs w:val="24"/>
                <w:lang w:val="en-US"/>
              </w:rPr>
            </w:pPr>
            <w:r w:rsidRPr="209A3811" w:rsidR="40FC25E3">
              <w:rPr>
                <w:rFonts w:ascii="Arial" w:hAnsi="Arial" w:eastAsia="Arial" w:cs="Arial"/>
                <w:noProof w:val="0"/>
                <w:color w:val="000000" w:themeColor="text1" w:themeTint="FF" w:themeShade="FF"/>
                <w:sz w:val="24"/>
                <w:szCs w:val="24"/>
                <w:lang w:val="en-US"/>
              </w:rPr>
              <w:t>Group</w:t>
            </w:r>
            <w:r w:rsidRPr="209A3811" w:rsidR="3B259038">
              <w:rPr>
                <w:rFonts w:ascii="Arial" w:hAnsi="Arial" w:eastAsia="Arial" w:cs="Arial"/>
                <w:noProof w:val="0"/>
                <w:color w:val="000000" w:themeColor="text1" w:themeTint="FF" w:themeShade="FF"/>
                <w:sz w:val="24"/>
                <w:szCs w:val="24"/>
                <w:lang w:val="en-US"/>
              </w:rPr>
              <w:t xml:space="preserve">s and </w:t>
            </w:r>
            <w:r w:rsidRPr="209A3811" w:rsidR="40FC25E3">
              <w:rPr>
                <w:rFonts w:ascii="Arial" w:hAnsi="Arial" w:eastAsia="Arial" w:cs="Arial"/>
                <w:noProof w:val="0"/>
                <w:color w:val="000000" w:themeColor="text1" w:themeTint="FF" w:themeShade="FF"/>
                <w:sz w:val="24"/>
                <w:szCs w:val="24"/>
                <w:lang w:val="en-US"/>
              </w:rPr>
              <w:t>Project Assignments</w:t>
            </w:r>
          </w:p>
        </w:tc>
      </w:tr>
      <w:tr w:rsidRPr="00727996" w:rsidR="00FC54FC" w:rsidTr="597A7FD9" w14:paraId="334FA85F"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1890F49F" w14:textId="4478CB9F">
            <w:pPr>
              <w:rPr>
                <w:rFonts w:ascii="Times New Roman" w:hAnsi="Times New Roman" w:cs="Times New Roman"/>
                <w:szCs w:val="24"/>
              </w:rPr>
            </w:pPr>
            <w:r>
              <w:rPr>
                <w:rFonts w:ascii="Times New Roman" w:hAnsi="Times New Roman" w:cs="Times New Roman"/>
                <w:szCs w:val="24"/>
              </w:rPr>
              <w:t>5</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0C05282B" w14:textId="1ED7C041">
            <w:pPr>
              <w:rPr>
                <w:rFonts w:cs="Arial"/>
              </w:rPr>
            </w:pPr>
            <w:r w:rsidRPr="5D23856F" w:rsidR="51506363">
              <w:rPr>
                <w:rFonts w:cs="Arial"/>
              </w:rPr>
              <w:t>Sep 1</w:t>
            </w:r>
            <w:r w:rsidRPr="5D23856F" w:rsidR="4E5DADA2">
              <w:rPr>
                <w:rFonts w:cs="Arial"/>
              </w:rPr>
              <w:t>7</w:t>
            </w:r>
          </w:p>
        </w:tc>
        <w:tc>
          <w:tcPr>
            <w:tcW w:w="5459" w:type="dxa"/>
            <w:tcBorders>
              <w:top w:val="outset" w:color="auto" w:sz="6" w:space="0"/>
              <w:left w:val="outset" w:color="auto" w:sz="6" w:space="0"/>
              <w:bottom w:val="outset" w:color="auto" w:sz="6" w:space="0"/>
              <w:right w:val="outset" w:color="auto" w:sz="6" w:space="0"/>
            </w:tcBorders>
            <w:tcMar/>
            <w:vAlign w:val="center"/>
          </w:tcPr>
          <w:p w:rsidR="2CD3FDDF" w:rsidP="2CD3FDDF" w:rsidRDefault="2CD3FDDF" w14:paraId="7BA18253" w14:textId="2727950B">
            <w:pPr>
              <w:rPr>
                <w:rFonts w:cs="Arial"/>
              </w:rPr>
            </w:pPr>
            <w:r w:rsidRPr="2CD3FDDF" w:rsidR="2CD3FDDF">
              <w:rPr>
                <w:rStyle w:val="auto-style91"/>
                <w:rFonts w:cs="Arial"/>
                <w:sz w:val="24"/>
                <w:szCs w:val="24"/>
              </w:rPr>
              <w:t>Chapter 7 – Evaluating &amp;</w:t>
            </w:r>
            <w:r w:rsidRPr="2CD3FDDF" w:rsidR="2CD3FDDF">
              <w:rPr>
                <w:rStyle w:val="auto-style91"/>
                <w:rFonts w:cs="Arial"/>
                <w:sz w:val="24"/>
                <w:szCs w:val="24"/>
              </w:rPr>
              <w:t xml:space="preserve"> </w:t>
            </w:r>
            <w:r w:rsidRPr="2CD3FDDF" w:rsidR="2CD3FDDF">
              <w:rPr>
                <w:rStyle w:val="auto-style91"/>
                <w:rFonts w:cs="Arial"/>
                <w:sz w:val="24"/>
                <w:szCs w:val="24"/>
              </w:rPr>
              <w:t>Controlling Technology</w:t>
            </w:r>
          </w:p>
        </w:tc>
      </w:tr>
      <w:tr w:rsidRPr="00727996" w:rsidR="00FC54FC" w:rsidTr="597A7FD9" w14:paraId="32CBAC9B" w14:textId="77777777">
        <w:trPr>
          <w:trHeight w:val="377"/>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11FB1151" w14:textId="6847B2D0">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67D40ADE" w14:textId="744D1AEA">
            <w:pPr>
              <w:rPr>
                <w:rFonts w:cs="Arial"/>
              </w:rPr>
            </w:pPr>
            <w:r w:rsidRPr="5D23856F" w:rsidR="51506363">
              <w:rPr>
                <w:rFonts w:cs="Arial"/>
              </w:rPr>
              <w:t xml:space="preserve">Sep </w:t>
            </w:r>
            <w:r w:rsidRPr="5D23856F" w:rsidR="364DCBE4">
              <w:rPr>
                <w:rFonts w:cs="Arial"/>
              </w:rPr>
              <w:t>19</w:t>
            </w:r>
          </w:p>
        </w:tc>
        <w:tc>
          <w:tcPr>
            <w:tcW w:w="5459" w:type="dxa"/>
            <w:tcBorders>
              <w:top w:val="outset" w:color="auto" w:sz="6" w:space="0"/>
              <w:left w:val="outset" w:color="auto" w:sz="6" w:space="0"/>
              <w:bottom w:val="outset" w:color="auto" w:sz="6" w:space="0"/>
              <w:right w:val="outset" w:color="auto" w:sz="6" w:space="0"/>
            </w:tcBorders>
            <w:tcMar/>
            <w:vAlign w:val="center"/>
          </w:tcPr>
          <w:p w:rsidR="2CD3FDDF" w:rsidP="2CD3FDDF" w:rsidRDefault="2CD3FDDF" w14:paraId="7BE685AB" w14:textId="29CF8F5C">
            <w:pPr>
              <w:rPr>
                <w:rFonts w:cs="Arial"/>
              </w:rPr>
            </w:pPr>
            <w:r w:rsidRPr="2CD3FDDF" w:rsidR="2CD3FDDF">
              <w:rPr>
                <w:rFonts w:cs="Arial"/>
              </w:rPr>
              <w:t>Chapter 8 – Errors, Failures,</w:t>
            </w:r>
            <w:r w:rsidRPr="2CD3FDDF" w:rsidR="2CD3FDDF">
              <w:rPr>
                <w:rFonts w:cs="Arial"/>
              </w:rPr>
              <w:t xml:space="preserve"> </w:t>
            </w:r>
            <w:r w:rsidRPr="2CD3FDDF" w:rsidR="2CD3FDDF">
              <w:rPr>
                <w:rFonts w:cs="Arial"/>
              </w:rPr>
              <w:t>and Risk</w:t>
            </w:r>
          </w:p>
        </w:tc>
      </w:tr>
      <w:tr w:rsidRPr="00727996" w:rsidR="00FC54FC" w:rsidTr="597A7FD9" w14:paraId="621C9628" w14:textId="77777777">
        <w:trPr>
          <w:trHeight w:val="270"/>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4AA98429" w14:textId="3B72BA23">
            <w:pPr>
              <w:rPr>
                <w:rFonts w:ascii="Times New Roman" w:hAnsi="Times New Roman" w:cs="Times New Roman"/>
                <w:szCs w:val="24"/>
              </w:rPr>
            </w:pPr>
            <w:r>
              <w:rPr>
                <w:rFonts w:ascii="Times New Roman" w:hAnsi="Times New Roman" w:cs="Times New Roman"/>
                <w:szCs w:val="24"/>
              </w:rPr>
              <w:t>6</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643FE82B" w14:textId="2F4D917B">
            <w:pPr>
              <w:rPr>
                <w:rFonts w:cs="Arial"/>
              </w:rPr>
            </w:pPr>
            <w:r w:rsidRPr="5D23856F" w:rsidR="51506363">
              <w:rPr>
                <w:rFonts w:cs="Arial"/>
              </w:rPr>
              <w:t>Sep 2</w:t>
            </w:r>
            <w:r w:rsidRPr="5D23856F" w:rsidR="0F1DEA1E">
              <w:rPr>
                <w:rFonts w:cs="Arial"/>
              </w:rPr>
              <w:t>4</w:t>
            </w:r>
          </w:p>
        </w:tc>
        <w:tc>
          <w:tcPr>
            <w:tcW w:w="5459" w:type="dxa"/>
            <w:tcBorders>
              <w:top w:val="outset" w:color="auto" w:sz="6" w:space="0"/>
              <w:left w:val="outset" w:color="auto" w:sz="6" w:space="0"/>
              <w:bottom w:val="outset" w:color="auto" w:sz="6" w:space="0"/>
              <w:right w:val="outset" w:color="auto" w:sz="6" w:space="0"/>
            </w:tcBorders>
            <w:tcMar/>
            <w:vAlign w:val="center"/>
          </w:tcPr>
          <w:p w:rsidR="2CD3FDDF" w:rsidP="2CD3FDDF" w:rsidRDefault="2CD3FDDF" w14:paraId="26D46D9A" w14:textId="0EA74F83">
            <w:pPr>
              <w:rPr>
                <w:rFonts w:cs="Arial"/>
              </w:rPr>
            </w:pPr>
            <w:r w:rsidRPr="209A3811" w:rsidR="74D7FA65">
              <w:rPr>
                <w:rFonts w:cs="Arial"/>
              </w:rPr>
              <w:t>Chapter 9 – Professional</w:t>
            </w:r>
            <w:r w:rsidRPr="209A3811" w:rsidR="74D7FA65">
              <w:rPr>
                <w:rFonts w:cs="Arial"/>
              </w:rPr>
              <w:t xml:space="preserve"> </w:t>
            </w:r>
            <w:r w:rsidRPr="209A3811" w:rsidR="74D7FA65">
              <w:rPr>
                <w:rFonts w:cs="Arial"/>
              </w:rPr>
              <w:t xml:space="preserve">Ethics and </w:t>
            </w:r>
            <w:r w:rsidRPr="209A3811" w:rsidR="74D7FA65">
              <w:rPr>
                <w:rFonts w:cs="Arial"/>
              </w:rPr>
              <w:t>r</w:t>
            </w:r>
            <w:r w:rsidRPr="209A3811" w:rsidR="74D7FA65">
              <w:rPr>
                <w:rFonts w:cs="Arial"/>
              </w:rPr>
              <w:t>esponsibilities</w:t>
            </w:r>
          </w:p>
        </w:tc>
      </w:tr>
      <w:tr w:rsidRPr="00727996" w:rsidR="00FC54FC" w:rsidTr="597A7FD9" w14:paraId="37CD07B4"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7DB95B89" w14:textId="468B3CAE">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AA4763" w:rsidR="00FC54FC" w:rsidP="5D23856F" w:rsidRDefault="00FC54FC" w14:paraId="4AF9A342" w14:textId="202B4A8A">
            <w:pPr>
              <w:rPr>
                <w:rFonts w:cs="Arial"/>
              </w:rPr>
            </w:pPr>
            <w:r w:rsidRPr="5D23856F" w:rsidR="51506363">
              <w:rPr>
                <w:rFonts w:cs="Arial"/>
              </w:rPr>
              <w:t>Sep</w:t>
            </w:r>
            <w:r w:rsidRPr="5D23856F" w:rsidR="51506363">
              <w:rPr>
                <w:rFonts w:cs="Arial"/>
              </w:rPr>
              <w:t xml:space="preserve"> 2</w:t>
            </w:r>
            <w:r w:rsidRPr="5D23856F" w:rsidR="6DAAABE9">
              <w:rPr>
                <w:rFonts w:cs="Arial"/>
              </w:rPr>
              <w:t>6</w:t>
            </w:r>
          </w:p>
        </w:tc>
        <w:tc>
          <w:tcPr>
            <w:tcW w:w="5459" w:type="dxa"/>
            <w:tcBorders>
              <w:top w:val="outset" w:color="auto" w:sz="6" w:space="0"/>
              <w:left w:val="outset" w:color="auto" w:sz="6" w:space="0"/>
              <w:bottom w:val="outset" w:color="auto" w:sz="6" w:space="0"/>
              <w:right w:val="outset" w:color="auto" w:sz="6" w:space="0"/>
            </w:tcBorders>
            <w:tcMar/>
            <w:vAlign w:val="center"/>
          </w:tcPr>
          <w:p w:rsidRPr="005D1B33" w:rsidR="00FC54FC" w:rsidP="597A7FD9" w:rsidRDefault="00FC54FC" w14:paraId="65F90AFE" w14:textId="16715C62">
            <w:pPr>
              <w:spacing w:before="0" w:beforeAutospacing="off" w:after="0" w:afterAutospacing="off"/>
              <w:rPr>
                <w:rFonts w:cs="Arial"/>
                <w:noProof w:val="0"/>
                <w:lang w:val="en-US"/>
              </w:rPr>
            </w:pPr>
            <w:r w:rsidRPr="597A7FD9" w:rsidR="178D52B2">
              <w:rPr>
                <w:rFonts w:cs="Arial"/>
              </w:rPr>
              <w:t>Chapter 9 – Professional Ethics and responsibilities</w:t>
            </w:r>
          </w:p>
        </w:tc>
      </w:tr>
      <w:tr w:rsidRPr="00727996" w:rsidR="00FC54FC" w:rsidTr="597A7FD9" w14:paraId="6AE96372"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4FAD498C" w14:textId="45463BF1">
            <w:pPr>
              <w:rPr>
                <w:rFonts w:ascii="Times New Roman" w:hAnsi="Times New Roman" w:cs="Times New Roman"/>
                <w:szCs w:val="24"/>
              </w:rPr>
            </w:pPr>
            <w:r w:rsidRPr="00727996">
              <w:rPr>
                <w:rFonts w:ascii="Times New Roman" w:hAnsi="Times New Roman" w:cs="Times New Roman"/>
                <w:szCs w:val="24"/>
              </w:rPr>
              <w:t> </w:t>
            </w:r>
            <w:r>
              <w:rPr>
                <w:rFonts w:ascii="Times New Roman" w:hAnsi="Times New Roman" w:cs="Times New Roman"/>
                <w:szCs w:val="24"/>
              </w:rPr>
              <w:t>7</w:t>
            </w: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45EB72CD" w14:textId="68CAE591">
            <w:pPr>
              <w:rPr>
                <w:rFonts w:cs="Arial"/>
                <w:sz w:val="22"/>
                <w:szCs w:val="22"/>
              </w:rPr>
            </w:pPr>
            <w:r w:rsidRPr="5D23856F" w:rsidR="51506363">
              <w:rPr>
                <w:rFonts w:cs="Arial"/>
                <w:sz w:val="22"/>
                <w:szCs w:val="22"/>
              </w:rPr>
              <w:t xml:space="preserve">Oct </w:t>
            </w:r>
            <w:r w:rsidRPr="5D23856F" w:rsidR="7692FCF0">
              <w:rPr>
                <w:rFonts w:cs="Arial"/>
                <w:sz w:val="22"/>
                <w:szCs w:val="22"/>
              </w:rPr>
              <w:t>1</w:t>
            </w:r>
          </w:p>
        </w:tc>
        <w:tc>
          <w:tcPr>
            <w:tcW w:w="5459" w:type="dxa"/>
            <w:tcBorders>
              <w:top w:val="outset" w:color="auto" w:sz="6" w:space="0"/>
              <w:left w:val="outset" w:color="auto" w:sz="6" w:space="0"/>
              <w:bottom w:val="outset" w:color="auto" w:sz="6" w:space="0"/>
              <w:right w:val="outset" w:color="auto" w:sz="6" w:space="0"/>
            </w:tcBorders>
            <w:tcMar/>
            <w:vAlign w:val="center"/>
          </w:tcPr>
          <w:p w:rsidRPr="005D1B33" w:rsidR="00FC54FC" w:rsidP="597A7FD9" w:rsidRDefault="00FC54FC" w14:paraId="749FEE5F" w14:textId="26BC59A1">
            <w:pPr>
              <w:pStyle w:val="NormalWeb"/>
              <w:suppressLineNumbers w:val="0"/>
              <w:bidi w:val="0"/>
              <w:spacing w:before="0" w:beforeAutospacing="off" w:after="0" w:afterAutospacing="off" w:line="259" w:lineRule="auto"/>
              <w:ind w:left="0" w:right="0"/>
              <w:jc w:val="both"/>
              <w:rPr>
                <w:rFonts w:ascii="Arial" w:hAnsi="Arial" w:eastAsia="Arial" w:cs="Arial"/>
                <w:b w:val="0"/>
                <w:bCs w:val="0"/>
                <w:noProof w:val="0"/>
                <w:color w:val="000000" w:themeColor="text1" w:themeTint="FF" w:themeShade="FF"/>
                <w:sz w:val="24"/>
                <w:szCs w:val="24"/>
                <w:lang w:val="en-US"/>
              </w:rPr>
            </w:pPr>
            <w:r w:rsidRPr="597A7FD9" w:rsidR="3F291A0C">
              <w:rPr>
                <w:rFonts w:ascii="Arial" w:hAnsi="Arial" w:eastAsia="Arial" w:cs="Arial"/>
                <w:b w:val="0"/>
                <w:bCs w:val="0"/>
                <w:noProof w:val="0"/>
                <w:color w:val="000000" w:themeColor="text1" w:themeTint="FF" w:themeShade="FF"/>
                <w:sz w:val="24"/>
                <w:szCs w:val="24"/>
                <w:lang w:val="en-US"/>
              </w:rPr>
              <w:t>Lecture</w:t>
            </w:r>
            <w:r w:rsidRPr="597A7FD9" w:rsidR="114F6616">
              <w:rPr>
                <w:rFonts w:ascii="Arial" w:hAnsi="Arial" w:eastAsia="Arial" w:cs="Arial"/>
                <w:b w:val="0"/>
                <w:bCs w:val="0"/>
                <w:noProof w:val="0"/>
                <w:color w:val="000000" w:themeColor="text1" w:themeTint="FF" w:themeShade="FF"/>
                <w:sz w:val="24"/>
                <w:szCs w:val="24"/>
                <w:lang w:val="en-US"/>
              </w:rPr>
              <w:t xml:space="preserve"> – External Topic</w:t>
            </w:r>
          </w:p>
        </w:tc>
      </w:tr>
      <w:tr w:rsidRPr="00727996" w:rsidR="00FC54FC" w:rsidTr="597A7FD9" w14:paraId="7A6D2E8C" w14:textId="77777777">
        <w:trPr>
          <w:tblCellSpacing w:w="7" w:type="dxa"/>
          <w:trHeight w:val="300"/>
        </w:trPr>
        <w:tc>
          <w:tcPr>
            <w:tcW w:w="874" w:type="dxa"/>
            <w:tcBorders>
              <w:top w:val="outset" w:color="auto" w:sz="6" w:space="0"/>
              <w:left w:val="outset" w:color="auto" w:sz="6" w:space="0"/>
              <w:bottom w:val="outset" w:color="auto" w:sz="6" w:space="0"/>
              <w:right w:val="outset" w:color="auto" w:sz="6" w:space="0"/>
            </w:tcBorders>
            <w:tcMar/>
            <w:vAlign w:val="center"/>
            <w:hideMark/>
          </w:tcPr>
          <w:p w:rsidRPr="00727996" w:rsidR="00FC54FC" w:rsidP="00FC54FC" w:rsidRDefault="00FC54FC" w14:paraId="16990161" w14:textId="1803D050">
            <w:pPr>
              <w:rPr>
                <w:rFonts w:ascii="Times New Roman" w:hAnsi="Times New Roman" w:cs="Times New Roman"/>
                <w:szCs w:val="24"/>
              </w:rPr>
            </w:pPr>
          </w:p>
        </w:tc>
        <w:tc>
          <w:tcPr>
            <w:tcW w:w="1005" w:type="dxa"/>
            <w:tcBorders>
              <w:top w:val="outset" w:color="auto" w:sz="6" w:space="0"/>
              <w:left w:val="outset" w:color="auto" w:sz="6" w:space="0"/>
              <w:bottom w:val="outset" w:color="auto" w:sz="6" w:space="0"/>
              <w:right w:val="outset" w:color="auto" w:sz="6" w:space="0"/>
            </w:tcBorders>
            <w:tcMar/>
            <w:vAlign w:val="center"/>
            <w:hideMark/>
          </w:tcPr>
          <w:p w:rsidRPr="005D1B33" w:rsidR="00FC54FC" w:rsidP="5D23856F" w:rsidRDefault="00FC54FC" w14:paraId="06D6AE8C" w14:textId="70AD10DF">
            <w:pPr>
              <w:rPr>
                <w:rFonts w:cs="Arial"/>
                <w:sz w:val="22"/>
                <w:szCs w:val="22"/>
              </w:rPr>
            </w:pPr>
            <w:r w:rsidRPr="5D23856F" w:rsidR="51506363">
              <w:rPr>
                <w:rFonts w:cs="Arial"/>
                <w:sz w:val="22"/>
                <w:szCs w:val="22"/>
              </w:rPr>
              <w:t xml:space="preserve">Oct </w:t>
            </w:r>
            <w:r w:rsidRPr="5D23856F" w:rsidR="3D470DFD">
              <w:rPr>
                <w:rFonts w:cs="Arial"/>
                <w:sz w:val="22"/>
                <w:szCs w:val="22"/>
              </w:rPr>
              <w:t>3</w:t>
            </w:r>
          </w:p>
        </w:tc>
        <w:tc>
          <w:tcPr>
            <w:tcW w:w="5459" w:type="dxa"/>
            <w:tcBorders>
              <w:top w:val="outset" w:color="auto" w:sz="6" w:space="0"/>
              <w:left w:val="outset" w:color="auto" w:sz="6" w:space="0"/>
              <w:bottom w:val="outset" w:color="auto" w:sz="6" w:space="0"/>
              <w:right w:val="outset" w:color="auto" w:sz="6" w:space="0"/>
            </w:tcBorders>
            <w:tcMar/>
            <w:vAlign w:val="center"/>
          </w:tcPr>
          <w:p w:rsidRPr="005D1B33" w:rsidR="00FC54FC" w:rsidP="597A7FD9" w:rsidRDefault="00FC54FC" w14:paraId="74F2EF32" w14:textId="738FF034">
            <w:pPr>
              <w:pStyle w:val="Normal"/>
              <w:suppressLineNumbers w:val="0"/>
              <w:bidi w:val="0"/>
              <w:spacing w:before="0" w:beforeAutospacing="off" w:after="0" w:afterAutospacing="off" w:line="259" w:lineRule="auto"/>
              <w:ind w:left="0" w:right="0"/>
              <w:jc w:val="left"/>
              <w:rPr>
                <w:rFonts w:ascii="Arial" w:hAnsi="Arial" w:eastAsia="Arial" w:cs="Arial"/>
                <w:b w:val="0"/>
                <w:bCs w:val="0"/>
                <w:sz w:val="24"/>
                <w:szCs w:val="24"/>
              </w:rPr>
            </w:pPr>
            <w:r w:rsidRPr="597A7FD9" w:rsidR="5CE2F337">
              <w:rPr>
                <w:rFonts w:ascii="Arial" w:hAnsi="Arial" w:eastAsia="Arial" w:cs="Arial"/>
                <w:b w:val="0"/>
                <w:bCs w:val="0"/>
                <w:sz w:val="24"/>
                <w:szCs w:val="24"/>
              </w:rPr>
              <w:t>Test</w:t>
            </w:r>
          </w:p>
        </w:tc>
      </w:tr>
      <w:tr w:rsidR="5D23856F" w:rsidTr="597A7FD9" w14:paraId="656338BD">
        <w:trPr>
          <w:trHeight w:val="345"/>
          <w:tblCellSpacing w:w="7" w:type="dxa"/>
        </w:trPr>
        <w:tc>
          <w:tcPr>
            <w:tcW w:w="874" w:type="dxa"/>
            <w:tcBorders>
              <w:top w:val="outset" w:color="auto" w:sz="6" w:space="0"/>
              <w:left w:val="outset" w:color="auto" w:sz="6" w:space="0"/>
              <w:bottom w:val="outset" w:color="auto" w:sz="6" w:space="0"/>
              <w:right w:val="outset" w:color="auto" w:sz="6" w:space="0"/>
            </w:tcBorders>
            <w:tcMar/>
            <w:vAlign w:val="center"/>
          </w:tcPr>
          <w:p w:rsidR="5D23856F" w:rsidP="5D23856F" w:rsidRDefault="5D23856F" w14:paraId="22672ABF" w14:textId="227527D6">
            <w:pPr>
              <w:pStyle w:val="Normal"/>
              <w:rPr>
                <w:rFonts w:ascii="Times New Roman" w:hAnsi="Times New Roman" w:cs="Times New Roman"/>
              </w:rPr>
            </w:pPr>
          </w:p>
        </w:tc>
        <w:tc>
          <w:tcPr>
            <w:tcW w:w="1005" w:type="dxa"/>
            <w:tcBorders>
              <w:top w:val="outset" w:color="auto" w:sz="6" w:space="0"/>
              <w:left w:val="outset" w:color="auto" w:sz="6" w:space="0"/>
              <w:bottom w:val="outset" w:color="auto" w:sz="6" w:space="0"/>
              <w:right w:val="outset" w:color="auto" w:sz="6" w:space="0"/>
            </w:tcBorders>
            <w:tcMar/>
            <w:vAlign w:val="center"/>
          </w:tcPr>
          <w:p w:rsidR="5D23856F" w:rsidP="5D23856F" w:rsidRDefault="5D23856F" w14:paraId="1FE5CE05" w14:textId="2D6B9562">
            <w:pPr>
              <w:pStyle w:val="Normal"/>
              <w:rPr>
                <w:rFonts w:cs="Arial"/>
                <w:b w:val="1"/>
                <w:bCs w:val="1"/>
              </w:rPr>
            </w:pPr>
          </w:p>
        </w:tc>
        <w:tc>
          <w:tcPr>
            <w:tcW w:w="5459" w:type="dxa"/>
            <w:tcBorders>
              <w:top w:val="outset" w:color="auto" w:sz="6" w:space="0"/>
              <w:left w:val="outset" w:color="auto" w:sz="6" w:space="0"/>
              <w:bottom w:val="outset" w:color="auto" w:sz="6" w:space="0"/>
              <w:right w:val="outset" w:color="auto" w:sz="6" w:space="0"/>
            </w:tcBorders>
            <w:tcMar/>
            <w:vAlign w:val="center"/>
          </w:tcPr>
          <w:p w:rsidR="5D23856F" w:rsidP="5D23856F" w:rsidRDefault="5D23856F" w14:paraId="2701310D" w14:textId="7C7E56A4">
            <w:pPr>
              <w:pStyle w:val="Normal"/>
              <w:rPr>
                <w:rFonts w:cs="Arial"/>
                <w:b w:val="1"/>
                <w:bCs w:val="1"/>
              </w:rPr>
            </w:pPr>
          </w:p>
        </w:tc>
      </w:tr>
    </w:tbl>
    <w:p w:rsidRPr="005D1B33" w:rsidR="00B33DDD" w:rsidP="5D23856F" w:rsidRDefault="00B33DDD" w14:paraId="5A8EE6A5" w14:noSpellErr="1" w14:textId="3157B3EC">
      <w:pPr>
        <w:pStyle w:val="Normal"/>
      </w:pPr>
    </w:p>
    <w:p w:rsidRPr="004408ED" w:rsidR="0023788D" w:rsidP="004408ED" w:rsidRDefault="0023788D" w14:paraId="04445321" w14:textId="22BD50EA">
      <w:pPr>
        <w:pStyle w:val="BodyText"/>
      </w:pPr>
      <w:r w:rsidRPr="004408ED">
        <w:t>_______________________________________________________________</w:t>
      </w:r>
    </w:p>
    <w:p w:rsidRPr="004408ED" w:rsidR="002B7866" w:rsidP="00A73113" w:rsidRDefault="002B7866" w14:paraId="2D513974" w14:textId="77777777">
      <w:pPr>
        <w:pStyle w:val="Heading2"/>
        <w:rPr>
          <w:rFonts w:ascii="Arial" w:hAnsi="Arial" w:cs="Arial"/>
          <w:b/>
          <w:bCs/>
          <w:color w:val="000000" w:themeColor="text1"/>
          <w:sz w:val="24"/>
          <w:szCs w:val="24"/>
        </w:rPr>
      </w:pPr>
      <w:r w:rsidRPr="004408ED">
        <w:rPr>
          <w:rFonts w:ascii="Arial" w:hAnsi="Arial" w:cs="Arial"/>
          <w:b/>
          <w:bCs/>
          <w:color w:val="000000" w:themeColor="text1"/>
          <w:sz w:val="24"/>
          <w:szCs w:val="24"/>
        </w:rPr>
        <w:t>Off-campus Instruction and Course Activities</w:t>
      </w:r>
    </w:p>
    <w:p w:rsidRPr="00FE6E4A" w:rsidR="002B7866" w:rsidP="00FE6E4A" w:rsidRDefault="0034378F" w14:paraId="041866E1" w14:textId="3C34669C">
      <w:pPr>
        <w:pStyle w:val="CommentText"/>
        <w:rPr>
          <w:i/>
          <w:iCs/>
        </w:rPr>
      </w:pPr>
      <w:r>
        <w:rPr>
          <w:i/>
          <w:iCs/>
        </w:rPr>
        <w:t>Not Applicable.</w:t>
      </w:r>
    </w:p>
    <w:p w:rsidRPr="0023788D" w:rsidR="0023788D" w:rsidP="004408ED" w:rsidRDefault="0023788D" w14:paraId="4C35BE4D" w14:textId="77777777">
      <w:pPr>
        <w:pStyle w:val="BodyText"/>
      </w:pPr>
      <w:r>
        <w:t>________________________________________________________________</w:t>
      </w:r>
    </w:p>
    <w:p w:rsidRPr="004408ED" w:rsidR="00240D72" w:rsidP="00A73113" w:rsidRDefault="00240D72" w14:paraId="301EDFBD" w14:textId="77777777">
      <w:pPr>
        <w:pStyle w:val="Heading2"/>
        <w:rPr>
          <w:rFonts w:ascii="Arial" w:hAnsi="Arial" w:cs="Arial"/>
          <w:b/>
          <w:bCs/>
          <w:color w:val="000000" w:themeColor="text1"/>
          <w:sz w:val="24"/>
          <w:szCs w:val="24"/>
        </w:rPr>
      </w:pPr>
      <w:r w:rsidRPr="004408ED">
        <w:rPr>
          <w:rFonts w:ascii="Arial" w:hAnsi="Arial" w:cs="Arial"/>
          <w:b/>
          <w:bCs/>
          <w:color w:val="000000" w:themeColor="text1"/>
          <w:sz w:val="24"/>
          <w:szCs w:val="24"/>
        </w:rPr>
        <w:t>Comet Creed</w:t>
      </w:r>
    </w:p>
    <w:p w:rsidRPr="00FE6E4A" w:rsidR="00240D72" w:rsidP="004408ED" w:rsidRDefault="00240D72" w14:paraId="2B7A2D2E" w14:textId="77777777">
      <w:pPr>
        <w:pStyle w:val="BodyText"/>
        <w:rPr>
          <w:i/>
          <w:iCs/>
        </w:rPr>
      </w:pPr>
      <w:r w:rsidRPr="00FE6E4A">
        <w:rPr>
          <w:i/>
          <w:iCs/>
        </w:rPr>
        <w:t>This creed was voted on by the UT Dallas student body in 2014. It is a standard that Comets choose to live by and encourage others to do the same:</w:t>
      </w:r>
    </w:p>
    <w:p w:rsidR="004408ED" w:rsidP="004408ED" w:rsidRDefault="00240D72" w14:paraId="4903539D" w14:textId="5D38A320">
      <w:pPr>
        <w:pStyle w:val="BodyText"/>
      </w:pPr>
      <w:r w:rsidRPr="004408ED">
        <w:t>“As a Comet, I pledge honesty, integrity, and service in all that I do.”</w:t>
      </w:r>
    </w:p>
    <w:p w:rsidRPr="004408ED" w:rsidR="00677360" w:rsidP="00677360" w:rsidRDefault="00677360" w14:paraId="799238D1" w14:textId="77777777">
      <w:pPr>
        <w:pStyle w:val="BodyText"/>
      </w:pPr>
      <w:r w:rsidRPr="004408ED">
        <w:t>________________________________________________________________</w:t>
      </w:r>
    </w:p>
    <w:p w:rsidR="00E86EB3" w:rsidP="00E86EB3" w:rsidRDefault="00E86EB3" w14:paraId="54A4BBC3" w14:textId="77777777">
      <w:pPr>
        <w:pStyle w:val="Heading2"/>
        <w:rPr>
          <w:rFonts w:ascii="Arial" w:hAnsi="Arial" w:cs="Arial"/>
          <w:b/>
          <w:bCs/>
          <w:color w:val="000000" w:themeColor="text1"/>
          <w:sz w:val="24"/>
          <w:szCs w:val="24"/>
        </w:rPr>
      </w:pPr>
      <w:r>
        <w:rPr>
          <w:rFonts w:ascii="Arial" w:hAnsi="Arial" w:cs="Arial"/>
          <w:b/>
          <w:bCs/>
          <w:color w:val="000000" w:themeColor="text1"/>
          <w:sz w:val="24"/>
          <w:szCs w:val="24"/>
        </w:rPr>
        <w:t>Academic Support Resources</w:t>
      </w:r>
    </w:p>
    <w:p w:rsidRPr="007D00D8" w:rsidR="00E86EB3" w:rsidP="00E86EB3" w:rsidRDefault="00E86EB3" w14:paraId="4EC400EE" w14:textId="77777777"/>
    <w:p w:rsidR="00E86EB3" w:rsidP="00E86EB3" w:rsidRDefault="00E86EB3" w14:paraId="5064832D" w14:textId="5DF09A01">
      <w:pPr>
        <w:pStyle w:val="BodyText"/>
      </w:pPr>
      <w:r w:rsidRPr="004408ED">
        <w:t xml:space="preserve">The information contained in the following link </w:t>
      </w:r>
      <w:r>
        <w:t xml:space="preserve">lists the University’s academic support resources for all students. </w:t>
      </w:r>
    </w:p>
    <w:p w:rsidRPr="004408ED" w:rsidR="00E86EB3" w:rsidP="00E86EB3" w:rsidRDefault="00E86EB3" w14:paraId="3B093196" w14:textId="57680728">
      <w:pPr>
        <w:pStyle w:val="BodyText"/>
      </w:pPr>
      <w:r w:rsidRPr="004408ED">
        <w:t xml:space="preserve">Please </w:t>
      </w:r>
      <w:r w:rsidR="00201C12">
        <w:t>see</w:t>
      </w:r>
      <w:r w:rsidRPr="004408ED">
        <w:t xml:space="preserve"> </w:t>
      </w:r>
      <w:hyperlink w:history="1" r:id="rId19">
        <w:r w:rsidRPr="00070080" w:rsidR="00070080">
          <w:rPr>
            <w:rStyle w:val="Hyperlink"/>
          </w:rPr>
          <w:t>http://go.utdallas.edu/academic-support-resources</w:t>
        </w:r>
      </w:hyperlink>
      <w:r w:rsidRPr="0050018E">
        <w:rPr>
          <w:color w:val="000000" w:themeColor="text1"/>
        </w:rPr>
        <w:t>.</w:t>
      </w:r>
    </w:p>
    <w:p w:rsidRPr="004408ED" w:rsidR="004408ED" w:rsidP="004408ED" w:rsidRDefault="004408ED" w14:paraId="25DAAD10" w14:textId="6EBFA3FF">
      <w:pPr>
        <w:pStyle w:val="BodyText"/>
      </w:pPr>
      <w:r w:rsidRPr="004408ED">
        <w:t>________________________________________________________________</w:t>
      </w:r>
    </w:p>
    <w:p w:rsidR="008E47D7" w:rsidP="00A73113" w:rsidRDefault="008E47D7" w14:paraId="2AB781C3" w14:textId="489FD069">
      <w:pPr>
        <w:pStyle w:val="Heading2"/>
        <w:rPr>
          <w:rFonts w:ascii="Arial" w:hAnsi="Arial" w:cs="Arial"/>
          <w:b/>
          <w:bCs/>
          <w:color w:val="000000" w:themeColor="text1"/>
          <w:sz w:val="24"/>
          <w:szCs w:val="24"/>
        </w:rPr>
      </w:pPr>
      <w:r w:rsidRPr="004408ED">
        <w:rPr>
          <w:rFonts w:ascii="Arial" w:hAnsi="Arial" w:cs="Arial"/>
          <w:b/>
          <w:bCs/>
          <w:color w:val="000000" w:themeColor="text1"/>
          <w:sz w:val="24"/>
          <w:szCs w:val="24"/>
        </w:rPr>
        <w:t>UT Dallas Syllabus Policies and Procedures</w:t>
      </w:r>
    </w:p>
    <w:p w:rsidRPr="007D00D8" w:rsidR="007D00D8" w:rsidP="007D00D8" w:rsidRDefault="007D00D8" w14:paraId="3158D941" w14:textId="77777777"/>
    <w:p w:rsidRPr="004408ED" w:rsidR="008E47D7" w:rsidP="004408ED" w:rsidRDefault="008E47D7" w14:paraId="5CF9D467" w14:textId="5F3BA37A">
      <w:pPr>
        <w:pStyle w:val="BodyText"/>
      </w:pPr>
      <w:r w:rsidRPr="004408ED">
        <w:t xml:space="preserve">The information contained in the following link constitutes the University’s policies and procedures segment of the course syllabus. </w:t>
      </w:r>
    </w:p>
    <w:p w:rsidRPr="004408ED" w:rsidR="008E47D7" w:rsidP="004408ED" w:rsidRDefault="008E47D7" w14:paraId="775666F4" w14:textId="77777777">
      <w:pPr>
        <w:pStyle w:val="BodyText"/>
      </w:pPr>
      <w:r w:rsidRPr="004408ED">
        <w:t xml:space="preserve">Please go to </w:t>
      </w:r>
      <w:hyperlink w:history="1" r:id="rId20">
        <w:r w:rsidRPr="004408ED">
          <w:rPr>
            <w:rStyle w:val="Hyperlink"/>
          </w:rPr>
          <w:t>http://go.utdallas.edu/syllabus-policies</w:t>
        </w:r>
      </w:hyperlink>
      <w:r w:rsidRPr="004408ED">
        <w:t xml:space="preserve"> for these policies.</w:t>
      </w:r>
    </w:p>
    <w:p w:rsidRPr="0023788D" w:rsidR="00A24191" w:rsidP="00A24191" w:rsidRDefault="00A24191" w14:paraId="6E36D044" w14:textId="77777777">
      <w:pPr>
        <w:pBdr>
          <w:bottom w:val="single" w:color="auto" w:sz="12" w:space="1"/>
        </w:pBdr>
        <w:rPr>
          <w:rFonts w:cs="Arial"/>
          <w:color w:val="000000" w:themeColor="text1"/>
        </w:rPr>
      </w:pPr>
    </w:p>
    <w:p w:rsidRPr="0023788D" w:rsidR="00A24191" w:rsidP="000F3CB2" w:rsidRDefault="00A24191" w14:paraId="0FE5E90A" w14:textId="77777777">
      <w:pPr>
        <w:jc w:val="center"/>
        <w:rPr>
          <w:rFonts w:cs="Arial"/>
          <w:b/>
          <w:i/>
          <w:color w:val="000000" w:themeColor="text1"/>
        </w:rPr>
      </w:pPr>
    </w:p>
    <w:p w:rsidRPr="0023788D" w:rsidR="00DC615E" w:rsidP="00746C79" w:rsidRDefault="008E47D7" w14:paraId="1CBE800B" w14:textId="32919561">
      <w:pPr>
        <w:pStyle w:val="CommentText"/>
        <w:jc w:val="center"/>
        <w:rPr>
          <w:rFonts w:cs="Arial"/>
          <w:color w:val="000000" w:themeColor="text1"/>
        </w:rPr>
      </w:pPr>
      <w:r w:rsidRPr="00FE6E4A">
        <w:rPr>
          <w:rStyle w:val="Emphasis"/>
        </w:rPr>
        <w:lastRenderedPageBreak/>
        <w:t>The descriptions and timelines contained in this syllabus are subject to change at the discretion of the Professor.</w:t>
      </w:r>
    </w:p>
    <w:p w:rsidRPr="0023788D" w:rsidR="0023788D" w:rsidRDefault="0023788D" w14:paraId="36E1E24C" w14:textId="77777777">
      <w:pPr>
        <w:pStyle w:val="BodyText"/>
        <w:rPr>
          <w:rFonts w:cs="Arial"/>
          <w:color w:val="000000" w:themeColor="text1"/>
          <w:sz w:val="20"/>
          <w:szCs w:val="20"/>
        </w:rPr>
      </w:pPr>
    </w:p>
    <w:sectPr w:rsidRPr="0023788D" w:rsidR="0023788D" w:rsidSect="00C30D17">
      <w:footerReference w:type="default" r:id="rId21"/>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5A8" w:rsidRDefault="000E65A8" w14:paraId="3CC1A76D" w14:textId="77777777">
      <w:r>
        <w:separator/>
      </w:r>
    </w:p>
  </w:endnote>
  <w:endnote w:type="continuationSeparator" w:id="0">
    <w:p w:rsidR="000E65A8" w:rsidRDefault="000E65A8" w14:paraId="0BCCF1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3">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3788D" w:rsidR="004F0C44" w:rsidRDefault="004F0C44" w14:paraId="3F9A8437" w14:textId="5182603B">
    <w:pPr>
      <w:pStyle w:val="Footer"/>
      <w:rPr>
        <w:rStyle w:val="PageNumber"/>
        <w:sz w:val="20"/>
        <w:szCs w:val="20"/>
      </w:rPr>
    </w:pPr>
    <w:r w:rsidRPr="0023788D">
      <w:rPr>
        <w:szCs w:val="18"/>
      </w:rPr>
      <w:t>Course Syllabus</w:t>
    </w:r>
    <w:r w:rsidRPr="00A73113">
      <w:tab/>
    </w:r>
    <w:r w:rsidRPr="00A73113">
      <w:tab/>
    </w:r>
    <w:r w:rsidRPr="0023788D">
      <w:rPr>
        <w:rStyle w:val="PageNumber"/>
      </w:rPr>
      <w:t xml:space="preserve">Page </w:t>
    </w:r>
    <w:r w:rsidRPr="0023788D" w:rsidR="00DD55FD">
      <w:rPr>
        <w:rStyle w:val="PageNumber"/>
      </w:rPr>
      <w:fldChar w:fldCharType="begin"/>
    </w:r>
    <w:r w:rsidRPr="0023788D">
      <w:rPr>
        <w:rStyle w:val="PageNumber"/>
      </w:rPr>
      <w:instrText xml:space="preserve"> PAGE </w:instrText>
    </w:r>
    <w:r w:rsidRPr="0023788D" w:rsidR="00DD55FD">
      <w:rPr>
        <w:rStyle w:val="PageNumber"/>
      </w:rPr>
      <w:fldChar w:fldCharType="separate"/>
    </w:r>
    <w:r w:rsidRPr="0023788D" w:rsidR="00B554DC">
      <w:rPr>
        <w:rStyle w:val="PageNumber"/>
      </w:rPr>
      <w:t>2</w:t>
    </w:r>
    <w:r w:rsidRPr="0023788D" w:rsidR="00DD55F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5A8" w:rsidRDefault="000E65A8" w14:paraId="267AAAC5" w14:textId="77777777">
      <w:r>
        <w:separator/>
      </w:r>
    </w:p>
  </w:footnote>
  <w:footnote w:type="continuationSeparator" w:id="0">
    <w:p w:rsidR="000E65A8" w:rsidRDefault="000E65A8" w14:paraId="5C250A3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8E0794"/>
    <w:multiLevelType w:val="hybridMultilevel"/>
    <w:tmpl w:val="C2D325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B40644"/>
    <w:multiLevelType w:val="hybridMultilevel"/>
    <w:tmpl w:val="21E109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B8008C5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98E01E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A60A4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5B2683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2E6B20A"/>
    <w:lvl w:ilvl="0">
      <w:start w:val="1"/>
      <w:numFmt w:val="bullet"/>
      <w:lvlText w:val=""/>
      <w:lvlJc w:val="left"/>
      <w:pPr>
        <w:tabs>
          <w:tab w:val="num" w:pos="1800"/>
        </w:tabs>
        <w:ind w:left="1800" w:hanging="360"/>
      </w:pPr>
      <w:rPr>
        <w:rFonts w:hint="default" w:ascii="Symbol" w:hAnsi="Symbol"/>
      </w:rPr>
    </w:lvl>
  </w:abstractNum>
  <w:abstractNum w:abstractNumId="7" w15:restartNumberingAfterBreak="0">
    <w:nsid w:val="FFFFFF81"/>
    <w:multiLevelType w:val="singleLevel"/>
    <w:tmpl w:val="9B4AE1CC"/>
    <w:lvl w:ilvl="0">
      <w:start w:val="1"/>
      <w:numFmt w:val="bullet"/>
      <w:lvlText w:val=""/>
      <w:lvlJc w:val="left"/>
      <w:pPr>
        <w:tabs>
          <w:tab w:val="num" w:pos="1440"/>
        </w:tabs>
        <w:ind w:left="1440" w:hanging="360"/>
      </w:pPr>
      <w:rPr>
        <w:rFonts w:hint="default" w:ascii="Symbol" w:hAnsi="Symbol"/>
      </w:rPr>
    </w:lvl>
  </w:abstractNum>
  <w:abstractNum w:abstractNumId="8" w15:restartNumberingAfterBreak="0">
    <w:nsid w:val="FFFFFF82"/>
    <w:multiLevelType w:val="singleLevel"/>
    <w:tmpl w:val="F0FEE526"/>
    <w:lvl w:ilvl="0">
      <w:start w:val="1"/>
      <w:numFmt w:val="bullet"/>
      <w:lvlText w:val=""/>
      <w:lvlJc w:val="left"/>
      <w:pPr>
        <w:tabs>
          <w:tab w:val="num" w:pos="1080"/>
        </w:tabs>
        <w:ind w:left="1080" w:hanging="360"/>
      </w:pPr>
      <w:rPr>
        <w:rFonts w:hint="default" w:ascii="Symbol" w:hAnsi="Symbol"/>
      </w:rPr>
    </w:lvl>
  </w:abstractNum>
  <w:abstractNum w:abstractNumId="9" w15:restartNumberingAfterBreak="0">
    <w:nsid w:val="FFFFFF83"/>
    <w:multiLevelType w:val="singleLevel"/>
    <w:tmpl w:val="98989D1E"/>
    <w:lvl w:ilvl="0">
      <w:start w:val="1"/>
      <w:numFmt w:val="bullet"/>
      <w:lvlText w:val=""/>
      <w:lvlJc w:val="left"/>
      <w:pPr>
        <w:tabs>
          <w:tab w:val="num" w:pos="720"/>
        </w:tabs>
        <w:ind w:left="720" w:hanging="360"/>
      </w:pPr>
      <w:rPr>
        <w:rFonts w:hint="default" w:ascii="Symbol" w:hAnsi="Symbol"/>
      </w:rPr>
    </w:lvl>
  </w:abstractNum>
  <w:abstractNum w:abstractNumId="10" w15:restartNumberingAfterBreak="0">
    <w:nsid w:val="FFFFFF88"/>
    <w:multiLevelType w:val="singleLevel"/>
    <w:tmpl w:val="99AAB48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90B9AC"/>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0E2D7D1D"/>
    <w:multiLevelType w:val="hybridMultilevel"/>
    <w:tmpl w:val="39CCAD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41C37A5"/>
    <w:multiLevelType w:val="hybridMultilevel"/>
    <w:tmpl w:val="C750D1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E7E06A4"/>
    <w:multiLevelType w:val="hybridMultilevel"/>
    <w:tmpl w:val="F8EACADE"/>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5" w15:restartNumberingAfterBreak="0">
    <w:nsid w:val="1F4E32F4"/>
    <w:multiLevelType w:val="hybridMultilevel"/>
    <w:tmpl w:val="F27293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30C3450"/>
    <w:multiLevelType w:val="hybridMultilevel"/>
    <w:tmpl w:val="3CC6C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41275"/>
    <w:multiLevelType w:val="hybridMultilevel"/>
    <w:tmpl w:val="250C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D0D17"/>
    <w:multiLevelType w:val="hybridMultilevel"/>
    <w:tmpl w:val="C50E6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D5A10"/>
    <w:multiLevelType w:val="hybridMultilevel"/>
    <w:tmpl w:val="FD3C85AE"/>
    <w:lvl w:ilvl="0" w:tplc="04090001">
      <w:start w:val="1"/>
      <w:numFmt w:val="bullet"/>
      <w:lvlText w:val=""/>
      <w:lvlJc w:val="left"/>
      <w:pPr>
        <w:ind w:left="720" w:hanging="360"/>
      </w:pPr>
      <w:rPr>
        <w:rFonts w:hint="default" w:ascii="Symbol" w:hAnsi="Symbol"/>
      </w:rPr>
    </w:lvl>
    <w:lvl w:ilvl="1" w:tplc="7BE44F84">
      <w:numFmt w:val="bullet"/>
      <w:lvlText w:val="•"/>
      <w:lvlJc w:val="left"/>
      <w:pPr>
        <w:ind w:left="1440" w:hanging="360"/>
      </w:pPr>
      <w:rPr>
        <w:rFonts w:hint="default" w:ascii="CIDFont+F3" w:hAnsi="CIDFont+F3" w:eastAsia="Times New Roman" w:cs="CIDFont+F3"/>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2BB60D"/>
    <w:multiLevelType w:val="hybridMultilevel"/>
    <w:tmpl w:val="584CC0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1298376"/>
    <w:multiLevelType w:val="hybridMultilevel"/>
    <w:tmpl w:val="B6E466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B567EA"/>
    <w:multiLevelType w:val="hybridMultilevel"/>
    <w:tmpl w:val="733E7B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900825709">
    <w:abstractNumId w:val="12"/>
  </w:num>
  <w:num w:numId="2" w16cid:durableId="1952006740">
    <w:abstractNumId w:val="2"/>
  </w:num>
  <w:num w:numId="3" w16cid:durableId="1794867134">
    <w:abstractNumId w:val="3"/>
  </w:num>
  <w:num w:numId="4" w16cid:durableId="1340280741">
    <w:abstractNumId w:val="4"/>
  </w:num>
  <w:num w:numId="5" w16cid:durableId="210311831">
    <w:abstractNumId w:val="5"/>
  </w:num>
  <w:num w:numId="6" w16cid:durableId="1434279045">
    <w:abstractNumId w:val="10"/>
  </w:num>
  <w:num w:numId="7" w16cid:durableId="666634026">
    <w:abstractNumId w:val="6"/>
  </w:num>
  <w:num w:numId="8" w16cid:durableId="915479496">
    <w:abstractNumId w:val="7"/>
  </w:num>
  <w:num w:numId="9" w16cid:durableId="513228758">
    <w:abstractNumId w:val="8"/>
  </w:num>
  <w:num w:numId="10" w16cid:durableId="1713189323">
    <w:abstractNumId w:val="9"/>
  </w:num>
  <w:num w:numId="11" w16cid:durableId="1798261058">
    <w:abstractNumId w:val="11"/>
  </w:num>
  <w:num w:numId="12" w16cid:durableId="1494100830">
    <w:abstractNumId w:val="15"/>
  </w:num>
  <w:num w:numId="13" w16cid:durableId="2057729477">
    <w:abstractNumId w:val="22"/>
  </w:num>
  <w:num w:numId="14" w16cid:durableId="76027746">
    <w:abstractNumId w:val="13"/>
  </w:num>
  <w:num w:numId="15" w16cid:durableId="425613515">
    <w:abstractNumId w:val="0"/>
  </w:num>
  <w:num w:numId="16" w16cid:durableId="1071587697">
    <w:abstractNumId w:val="1"/>
  </w:num>
  <w:num w:numId="17" w16cid:durableId="1214388018">
    <w:abstractNumId w:val="20"/>
  </w:num>
  <w:num w:numId="18" w16cid:durableId="453059727">
    <w:abstractNumId w:val="21"/>
  </w:num>
  <w:num w:numId="19" w16cid:durableId="493499610">
    <w:abstractNumId w:val="14"/>
  </w:num>
  <w:num w:numId="20" w16cid:durableId="264657957">
    <w:abstractNumId w:val="16"/>
  </w:num>
  <w:num w:numId="21" w16cid:durableId="219289204">
    <w:abstractNumId w:val="17"/>
  </w:num>
  <w:num w:numId="22" w16cid:durableId="1811288726">
    <w:abstractNumId w:val="19"/>
  </w:num>
  <w:num w:numId="23" w16cid:durableId="706107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51"/>
    <w:rsid w:val="000078CF"/>
    <w:rsid w:val="000124F6"/>
    <w:rsid w:val="00020418"/>
    <w:rsid w:val="00030F52"/>
    <w:rsid w:val="0004736C"/>
    <w:rsid w:val="00053B75"/>
    <w:rsid w:val="00062ED0"/>
    <w:rsid w:val="00070080"/>
    <w:rsid w:val="00082542"/>
    <w:rsid w:val="00087A8E"/>
    <w:rsid w:val="000911A0"/>
    <w:rsid w:val="0009195F"/>
    <w:rsid w:val="000A5DFB"/>
    <w:rsid w:val="000A7A64"/>
    <w:rsid w:val="000E4788"/>
    <w:rsid w:val="000E59FA"/>
    <w:rsid w:val="000E65A8"/>
    <w:rsid w:val="000F2B38"/>
    <w:rsid w:val="000F3CB2"/>
    <w:rsid w:val="00104953"/>
    <w:rsid w:val="00107E1E"/>
    <w:rsid w:val="001116A9"/>
    <w:rsid w:val="00144F99"/>
    <w:rsid w:val="00156618"/>
    <w:rsid w:val="00156B2A"/>
    <w:rsid w:val="00165F3F"/>
    <w:rsid w:val="00177646"/>
    <w:rsid w:val="00193E1F"/>
    <w:rsid w:val="001C7225"/>
    <w:rsid w:val="001C73EF"/>
    <w:rsid w:val="001D0D3E"/>
    <w:rsid w:val="001D64A4"/>
    <w:rsid w:val="001F6A66"/>
    <w:rsid w:val="001F6BC7"/>
    <w:rsid w:val="00201C12"/>
    <w:rsid w:val="0020285C"/>
    <w:rsid w:val="00212AD3"/>
    <w:rsid w:val="0023788D"/>
    <w:rsid w:val="00240D4F"/>
    <w:rsid w:val="00240D72"/>
    <w:rsid w:val="0024283C"/>
    <w:rsid w:val="00244CA7"/>
    <w:rsid w:val="0024674F"/>
    <w:rsid w:val="002601C0"/>
    <w:rsid w:val="002722C8"/>
    <w:rsid w:val="002A3F97"/>
    <w:rsid w:val="002B2D08"/>
    <w:rsid w:val="002B5177"/>
    <w:rsid w:val="002B7866"/>
    <w:rsid w:val="002C79E2"/>
    <w:rsid w:val="002E0D57"/>
    <w:rsid w:val="00310665"/>
    <w:rsid w:val="003421AD"/>
    <w:rsid w:val="0034378F"/>
    <w:rsid w:val="003442E1"/>
    <w:rsid w:val="00350F0F"/>
    <w:rsid w:val="00355459"/>
    <w:rsid w:val="00356836"/>
    <w:rsid w:val="00357B62"/>
    <w:rsid w:val="00373B79"/>
    <w:rsid w:val="00380B8A"/>
    <w:rsid w:val="003912F9"/>
    <w:rsid w:val="003A7AA0"/>
    <w:rsid w:val="003B8C1D"/>
    <w:rsid w:val="003D4670"/>
    <w:rsid w:val="003E65B7"/>
    <w:rsid w:val="00400E71"/>
    <w:rsid w:val="00401DC6"/>
    <w:rsid w:val="00417F11"/>
    <w:rsid w:val="00432A4A"/>
    <w:rsid w:val="004408ED"/>
    <w:rsid w:val="00445D92"/>
    <w:rsid w:val="00450464"/>
    <w:rsid w:val="00462804"/>
    <w:rsid w:val="00484FFE"/>
    <w:rsid w:val="00496EDE"/>
    <w:rsid w:val="004A1DF3"/>
    <w:rsid w:val="004C187D"/>
    <w:rsid w:val="004D31C5"/>
    <w:rsid w:val="004F0C44"/>
    <w:rsid w:val="004F1C63"/>
    <w:rsid w:val="004F41E4"/>
    <w:rsid w:val="0050018E"/>
    <w:rsid w:val="00516B17"/>
    <w:rsid w:val="005174F9"/>
    <w:rsid w:val="00523193"/>
    <w:rsid w:val="00533028"/>
    <w:rsid w:val="005422E2"/>
    <w:rsid w:val="00542675"/>
    <w:rsid w:val="00544ECF"/>
    <w:rsid w:val="005607D9"/>
    <w:rsid w:val="00565D13"/>
    <w:rsid w:val="00570C2C"/>
    <w:rsid w:val="005851D3"/>
    <w:rsid w:val="005954BF"/>
    <w:rsid w:val="005978E5"/>
    <w:rsid w:val="005A0DD5"/>
    <w:rsid w:val="005A6244"/>
    <w:rsid w:val="005B6FD7"/>
    <w:rsid w:val="005B7FEA"/>
    <w:rsid w:val="005D1B33"/>
    <w:rsid w:val="005E0B43"/>
    <w:rsid w:val="0062201F"/>
    <w:rsid w:val="00623233"/>
    <w:rsid w:val="00626151"/>
    <w:rsid w:val="006436F9"/>
    <w:rsid w:val="00656A81"/>
    <w:rsid w:val="00677360"/>
    <w:rsid w:val="0068327A"/>
    <w:rsid w:val="006933E0"/>
    <w:rsid w:val="006A2236"/>
    <w:rsid w:val="006A2F77"/>
    <w:rsid w:val="006B0A4A"/>
    <w:rsid w:val="006C6F4A"/>
    <w:rsid w:val="006D5620"/>
    <w:rsid w:val="006D5A62"/>
    <w:rsid w:val="006E2E67"/>
    <w:rsid w:val="006E40C9"/>
    <w:rsid w:val="006E67B9"/>
    <w:rsid w:val="006FCD28"/>
    <w:rsid w:val="007051BE"/>
    <w:rsid w:val="00707D1C"/>
    <w:rsid w:val="00720473"/>
    <w:rsid w:val="007218EB"/>
    <w:rsid w:val="00727223"/>
    <w:rsid w:val="00727996"/>
    <w:rsid w:val="0073468A"/>
    <w:rsid w:val="00746C79"/>
    <w:rsid w:val="007540E5"/>
    <w:rsid w:val="0077248C"/>
    <w:rsid w:val="007748F0"/>
    <w:rsid w:val="0078379E"/>
    <w:rsid w:val="007931C3"/>
    <w:rsid w:val="007C03F5"/>
    <w:rsid w:val="007D00D8"/>
    <w:rsid w:val="007E35AA"/>
    <w:rsid w:val="007E5A6E"/>
    <w:rsid w:val="007F352E"/>
    <w:rsid w:val="007F650D"/>
    <w:rsid w:val="00802FDD"/>
    <w:rsid w:val="00805B5B"/>
    <w:rsid w:val="008105FB"/>
    <w:rsid w:val="00814F8F"/>
    <w:rsid w:val="00817D64"/>
    <w:rsid w:val="008207B6"/>
    <w:rsid w:val="0083502B"/>
    <w:rsid w:val="00851F48"/>
    <w:rsid w:val="00867E7B"/>
    <w:rsid w:val="008A58BB"/>
    <w:rsid w:val="008C2535"/>
    <w:rsid w:val="008D4FAD"/>
    <w:rsid w:val="008E47D7"/>
    <w:rsid w:val="008F24E8"/>
    <w:rsid w:val="008F6E81"/>
    <w:rsid w:val="008F746A"/>
    <w:rsid w:val="009046A6"/>
    <w:rsid w:val="009056C2"/>
    <w:rsid w:val="00914C20"/>
    <w:rsid w:val="00916C29"/>
    <w:rsid w:val="00942749"/>
    <w:rsid w:val="00950580"/>
    <w:rsid w:val="00963930"/>
    <w:rsid w:val="009645A4"/>
    <w:rsid w:val="00974874"/>
    <w:rsid w:val="0098388D"/>
    <w:rsid w:val="00992F26"/>
    <w:rsid w:val="009A7CFF"/>
    <w:rsid w:val="009B7463"/>
    <w:rsid w:val="009D00F4"/>
    <w:rsid w:val="009D3D32"/>
    <w:rsid w:val="009E27D8"/>
    <w:rsid w:val="009E360D"/>
    <w:rsid w:val="009E3A90"/>
    <w:rsid w:val="009F3131"/>
    <w:rsid w:val="00A00355"/>
    <w:rsid w:val="00A07999"/>
    <w:rsid w:val="00A165D0"/>
    <w:rsid w:val="00A24191"/>
    <w:rsid w:val="00A24610"/>
    <w:rsid w:val="00A43D92"/>
    <w:rsid w:val="00A62CC4"/>
    <w:rsid w:val="00A670E8"/>
    <w:rsid w:val="00A701CB"/>
    <w:rsid w:val="00A73113"/>
    <w:rsid w:val="00A82F90"/>
    <w:rsid w:val="00A8749A"/>
    <w:rsid w:val="00A924A6"/>
    <w:rsid w:val="00A943B0"/>
    <w:rsid w:val="00AA199D"/>
    <w:rsid w:val="00AA4763"/>
    <w:rsid w:val="00AD79E8"/>
    <w:rsid w:val="00B03AB2"/>
    <w:rsid w:val="00B15F19"/>
    <w:rsid w:val="00B202A6"/>
    <w:rsid w:val="00B23778"/>
    <w:rsid w:val="00B33DDD"/>
    <w:rsid w:val="00B439FB"/>
    <w:rsid w:val="00B554DC"/>
    <w:rsid w:val="00B57938"/>
    <w:rsid w:val="00B96A57"/>
    <w:rsid w:val="00BB162E"/>
    <w:rsid w:val="00BC3C82"/>
    <w:rsid w:val="00BD5D3E"/>
    <w:rsid w:val="00BD6527"/>
    <w:rsid w:val="00BD79B9"/>
    <w:rsid w:val="00BE2880"/>
    <w:rsid w:val="00BE6202"/>
    <w:rsid w:val="00BF656B"/>
    <w:rsid w:val="00C04CF6"/>
    <w:rsid w:val="00C15E76"/>
    <w:rsid w:val="00C15EFA"/>
    <w:rsid w:val="00C165E8"/>
    <w:rsid w:val="00C17F23"/>
    <w:rsid w:val="00C2147E"/>
    <w:rsid w:val="00C275B2"/>
    <w:rsid w:val="00C30D17"/>
    <w:rsid w:val="00C40893"/>
    <w:rsid w:val="00C52147"/>
    <w:rsid w:val="00C552FD"/>
    <w:rsid w:val="00C5653E"/>
    <w:rsid w:val="00C57CBA"/>
    <w:rsid w:val="00C716AB"/>
    <w:rsid w:val="00C9227B"/>
    <w:rsid w:val="00C978FD"/>
    <w:rsid w:val="00CB00F9"/>
    <w:rsid w:val="00CB215E"/>
    <w:rsid w:val="00CE052F"/>
    <w:rsid w:val="00CE4C2D"/>
    <w:rsid w:val="00CF17B9"/>
    <w:rsid w:val="00D45DAE"/>
    <w:rsid w:val="00D610ED"/>
    <w:rsid w:val="00D6452A"/>
    <w:rsid w:val="00D6680C"/>
    <w:rsid w:val="00D67C18"/>
    <w:rsid w:val="00D71CA8"/>
    <w:rsid w:val="00D82C1C"/>
    <w:rsid w:val="00DC4EB9"/>
    <w:rsid w:val="00DC615E"/>
    <w:rsid w:val="00DD55FD"/>
    <w:rsid w:val="00DD66C6"/>
    <w:rsid w:val="00DE212A"/>
    <w:rsid w:val="00E036DC"/>
    <w:rsid w:val="00E06CBA"/>
    <w:rsid w:val="00E12FAF"/>
    <w:rsid w:val="00E247DF"/>
    <w:rsid w:val="00E41257"/>
    <w:rsid w:val="00E60FCB"/>
    <w:rsid w:val="00E6525F"/>
    <w:rsid w:val="00E728F7"/>
    <w:rsid w:val="00E730FF"/>
    <w:rsid w:val="00E75CA6"/>
    <w:rsid w:val="00E86EB3"/>
    <w:rsid w:val="00E947CE"/>
    <w:rsid w:val="00EA04F8"/>
    <w:rsid w:val="00EA16DD"/>
    <w:rsid w:val="00EA4E41"/>
    <w:rsid w:val="00EA5D69"/>
    <w:rsid w:val="00EA762A"/>
    <w:rsid w:val="00EB634D"/>
    <w:rsid w:val="00EB76DE"/>
    <w:rsid w:val="00EC0277"/>
    <w:rsid w:val="00EC0C97"/>
    <w:rsid w:val="00EC1347"/>
    <w:rsid w:val="00EE270F"/>
    <w:rsid w:val="00EE78E1"/>
    <w:rsid w:val="00F05840"/>
    <w:rsid w:val="00F13CCF"/>
    <w:rsid w:val="00F15D63"/>
    <w:rsid w:val="00F345E9"/>
    <w:rsid w:val="00F47F7F"/>
    <w:rsid w:val="00F566C9"/>
    <w:rsid w:val="00F71BA2"/>
    <w:rsid w:val="00F81A85"/>
    <w:rsid w:val="00F90AAB"/>
    <w:rsid w:val="00FA5337"/>
    <w:rsid w:val="00FC402D"/>
    <w:rsid w:val="00FC54FC"/>
    <w:rsid w:val="00FD6C4C"/>
    <w:rsid w:val="00FE5950"/>
    <w:rsid w:val="00FE6E4A"/>
    <w:rsid w:val="01CF2262"/>
    <w:rsid w:val="01F98B7D"/>
    <w:rsid w:val="03A73E14"/>
    <w:rsid w:val="03CD65FE"/>
    <w:rsid w:val="03E9D8F3"/>
    <w:rsid w:val="049A2199"/>
    <w:rsid w:val="05275129"/>
    <w:rsid w:val="05FE8A8C"/>
    <w:rsid w:val="06FC1424"/>
    <w:rsid w:val="086B326D"/>
    <w:rsid w:val="0893E78D"/>
    <w:rsid w:val="097A2149"/>
    <w:rsid w:val="0A819ACD"/>
    <w:rsid w:val="0AC33B36"/>
    <w:rsid w:val="0AE4F0E4"/>
    <w:rsid w:val="0C8DDAD4"/>
    <w:rsid w:val="0C9A863B"/>
    <w:rsid w:val="0DA7E135"/>
    <w:rsid w:val="0E830873"/>
    <w:rsid w:val="0F1DEA1E"/>
    <w:rsid w:val="0F26B9EE"/>
    <w:rsid w:val="0FB96C5D"/>
    <w:rsid w:val="0FFFB7D3"/>
    <w:rsid w:val="1046CD56"/>
    <w:rsid w:val="10B0847A"/>
    <w:rsid w:val="114F6616"/>
    <w:rsid w:val="120A7902"/>
    <w:rsid w:val="1392F190"/>
    <w:rsid w:val="141E3AFA"/>
    <w:rsid w:val="148875E9"/>
    <w:rsid w:val="15358E5A"/>
    <w:rsid w:val="15CA125A"/>
    <w:rsid w:val="15CF2873"/>
    <w:rsid w:val="162D56DB"/>
    <w:rsid w:val="16A088CB"/>
    <w:rsid w:val="16A212BD"/>
    <w:rsid w:val="1715D580"/>
    <w:rsid w:val="178D52B2"/>
    <w:rsid w:val="17C83EAB"/>
    <w:rsid w:val="1A22A1CE"/>
    <w:rsid w:val="1A80C5C4"/>
    <w:rsid w:val="1AF33999"/>
    <w:rsid w:val="1C078DBD"/>
    <w:rsid w:val="1C63A39B"/>
    <w:rsid w:val="1CD362B3"/>
    <w:rsid w:val="1D988187"/>
    <w:rsid w:val="2040CE46"/>
    <w:rsid w:val="209A3811"/>
    <w:rsid w:val="20C94409"/>
    <w:rsid w:val="20D1008C"/>
    <w:rsid w:val="22002B63"/>
    <w:rsid w:val="220B9AD1"/>
    <w:rsid w:val="2265E50F"/>
    <w:rsid w:val="2387CC34"/>
    <w:rsid w:val="239CF837"/>
    <w:rsid w:val="23CD4C47"/>
    <w:rsid w:val="2448F6DA"/>
    <w:rsid w:val="254584C9"/>
    <w:rsid w:val="2697E568"/>
    <w:rsid w:val="276BB4CC"/>
    <w:rsid w:val="27AFFC79"/>
    <w:rsid w:val="27F0B9CF"/>
    <w:rsid w:val="28018C43"/>
    <w:rsid w:val="28C14682"/>
    <w:rsid w:val="28D58CF2"/>
    <w:rsid w:val="2B4B0C83"/>
    <w:rsid w:val="2B67899D"/>
    <w:rsid w:val="2C5CA7AD"/>
    <w:rsid w:val="2CD3FDDF"/>
    <w:rsid w:val="2F673326"/>
    <w:rsid w:val="3028A912"/>
    <w:rsid w:val="3046D305"/>
    <w:rsid w:val="309072E8"/>
    <w:rsid w:val="30D93EC9"/>
    <w:rsid w:val="3350CEA2"/>
    <w:rsid w:val="33FA6C31"/>
    <w:rsid w:val="34DA6A9B"/>
    <w:rsid w:val="3571F399"/>
    <w:rsid w:val="364DCBE4"/>
    <w:rsid w:val="368D85D8"/>
    <w:rsid w:val="36AD9893"/>
    <w:rsid w:val="36B5F217"/>
    <w:rsid w:val="37C142BA"/>
    <w:rsid w:val="380CE031"/>
    <w:rsid w:val="381CA967"/>
    <w:rsid w:val="38339E95"/>
    <w:rsid w:val="383E3CE6"/>
    <w:rsid w:val="3ACB8DDD"/>
    <w:rsid w:val="3B259038"/>
    <w:rsid w:val="3B8D56D3"/>
    <w:rsid w:val="3C8453CC"/>
    <w:rsid w:val="3D07DCA0"/>
    <w:rsid w:val="3D470DFD"/>
    <w:rsid w:val="3D73C41D"/>
    <w:rsid w:val="3DA68D45"/>
    <w:rsid w:val="3F291A0C"/>
    <w:rsid w:val="3F68BC3D"/>
    <w:rsid w:val="3F68BC3D"/>
    <w:rsid w:val="40F37650"/>
    <w:rsid w:val="40FC25E3"/>
    <w:rsid w:val="40FFAA37"/>
    <w:rsid w:val="43488647"/>
    <w:rsid w:val="43B66464"/>
    <w:rsid w:val="43E70DC1"/>
    <w:rsid w:val="43FCB00B"/>
    <w:rsid w:val="45ECEA72"/>
    <w:rsid w:val="46A7112B"/>
    <w:rsid w:val="473075B1"/>
    <w:rsid w:val="477F213F"/>
    <w:rsid w:val="47C55EB0"/>
    <w:rsid w:val="47EED48A"/>
    <w:rsid w:val="482722A2"/>
    <w:rsid w:val="483BBE31"/>
    <w:rsid w:val="4922BDCB"/>
    <w:rsid w:val="4B1832C3"/>
    <w:rsid w:val="4B4C6CE3"/>
    <w:rsid w:val="4BD425C5"/>
    <w:rsid w:val="4D08C3A1"/>
    <w:rsid w:val="4D1D15AF"/>
    <w:rsid w:val="4D31895C"/>
    <w:rsid w:val="4DB71687"/>
    <w:rsid w:val="4DD8F906"/>
    <w:rsid w:val="4E437DC9"/>
    <w:rsid w:val="4E5DADA2"/>
    <w:rsid w:val="4F392FF1"/>
    <w:rsid w:val="4FFC9833"/>
    <w:rsid w:val="509FDEEA"/>
    <w:rsid w:val="50D9AF3B"/>
    <w:rsid w:val="5114E2AA"/>
    <w:rsid w:val="51399752"/>
    <w:rsid w:val="51506363"/>
    <w:rsid w:val="5175E1AD"/>
    <w:rsid w:val="51CA05BF"/>
    <w:rsid w:val="528E5383"/>
    <w:rsid w:val="52D2DCCF"/>
    <w:rsid w:val="52E52408"/>
    <w:rsid w:val="531A2556"/>
    <w:rsid w:val="55557A2A"/>
    <w:rsid w:val="5565DE4B"/>
    <w:rsid w:val="55B5FBEF"/>
    <w:rsid w:val="56520F2A"/>
    <w:rsid w:val="5723ECC2"/>
    <w:rsid w:val="575EDF3E"/>
    <w:rsid w:val="5877796C"/>
    <w:rsid w:val="58DC8EE5"/>
    <w:rsid w:val="5969A5BA"/>
    <w:rsid w:val="59702D0E"/>
    <w:rsid w:val="597A7FD9"/>
    <w:rsid w:val="598F4134"/>
    <w:rsid w:val="5A5E1393"/>
    <w:rsid w:val="5AAD1642"/>
    <w:rsid w:val="5AE9018F"/>
    <w:rsid w:val="5BD04CD0"/>
    <w:rsid w:val="5C314593"/>
    <w:rsid w:val="5C4615A5"/>
    <w:rsid w:val="5CA8A6D6"/>
    <w:rsid w:val="5CE2F337"/>
    <w:rsid w:val="5D23856F"/>
    <w:rsid w:val="5FAE3A13"/>
    <w:rsid w:val="5FCFDF07"/>
    <w:rsid w:val="6006F055"/>
    <w:rsid w:val="60D44FD2"/>
    <w:rsid w:val="62394D17"/>
    <w:rsid w:val="63606A7C"/>
    <w:rsid w:val="64E3CDB9"/>
    <w:rsid w:val="653567BE"/>
    <w:rsid w:val="65D18D08"/>
    <w:rsid w:val="66D957F8"/>
    <w:rsid w:val="67C3A6F6"/>
    <w:rsid w:val="67CCE27F"/>
    <w:rsid w:val="68C74E90"/>
    <w:rsid w:val="68E7C648"/>
    <w:rsid w:val="69C20CE5"/>
    <w:rsid w:val="6A4796DD"/>
    <w:rsid w:val="6B50D50D"/>
    <w:rsid w:val="6C1DB2DC"/>
    <w:rsid w:val="6CB9CF10"/>
    <w:rsid w:val="6CCBE2B9"/>
    <w:rsid w:val="6DAAABE9"/>
    <w:rsid w:val="6EC8135F"/>
    <w:rsid w:val="6EE34AB4"/>
    <w:rsid w:val="7011C221"/>
    <w:rsid w:val="70238BB6"/>
    <w:rsid w:val="7129214B"/>
    <w:rsid w:val="71341A6D"/>
    <w:rsid w:val="71988CE1"/>
    <w:rsid w:val="74D7FA65"/>
    <w:rsid w:val="75B7EBA6"/>
    <w:rsid w:val="75F1B5FD"/>
    <w:rsid w:val="7692FCF0"/>
    <w:rsid w:val="76F3DACC"/>
    <w:rsid w:val="77382E65"/>
    <w:rsid w:val="774379F1"/>
    <w:rsid w:val="78F77132"/>
    <w:rsid w:val="790D3450"/>
    <w:rsid w:val="7916F6A1"/>
    <w:rsid w:val="7946D3E6"/>
    <w:rsid w:val="7953BD7B"/>
    <w:rsid w:val="795ABC70"/>
    <w:rsid w:val="7AF0BCC5"/>
    <w:rsid w:val="7B0286EE"/>
    <w:rsid w:val="7B07FFFE"/>
    <w:rsid w:val="7B3D548A"/>
    <w:rsid w:val="7B7510AC"/>
    <w:rsid w:val="7B848D41"/>
    <w:rsid w:val="7C3979BF"/>
    <w:rsid w:val="7C4708A7"/>
    <w:rsid w:val="7E085590"/>
    <w:rsid w:val="7E6E6424"/>
    <w:rsid w:val="7EE09AC8"/>
    <w:rsid w:val="7F8394FB"/>
    <w:rsid w:val="7FE3D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81"/>
    <o:shapelayout v:ext="edit">
      <o:idmap v:ext="edit" data="1"/>
    </o:shapelayout>
  </w:shapeDefaults>
  <w:decimalSymbol w:val="."/>
  <w:listSeparator w:val=","/>
  <w14:docId w14:val="77E7002C"/>
  <w15:chartTrackingRefBased/>
  <w15:docId w15:val="{9F8326C3-C8C0-7846-847D-044104F1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Syllabus"/>
    <w:qFormat/>
    <w:rsid w:val="00A73113"/>
    <w:rPr>
      <w:rFonts w:ascii="Arial" w:hAnsi="Arial" w:cs="Tahoma"/>
      <w:sz w:val="24"/>
      <w:szCs w:val="22"/>
    </w:rPr>
  </w:style>
  <w:style w:type="paragraph" w:styleId="Heading1">
    <w:name w:val="heading 1"/>
    <w:basedOn w:val="Normal"/>
    <w:next w:val="Normal"/>
    <w:link w:val="Heading1Char"/>
    <w:qFormat/>
    <w:rsid w:val="00A7311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nhideWhenUsed/>
    <w:qFormat/>
    <w:rsid w:val="00A7311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nhideWhenUsed/>
    <w:qFormat/>
    <w:rsid w:val="00A73113"/>
    <w:pPr>
      <w:keepNext/>
      <w:keepLines/>
      <w:spacing w:before="4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nhideWhenUsed/>
    <w:qFormat/>
    <w:rsid w:val="00A7311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0078CF"/>
    <w:rPr>
      <w:sz w:val="16"/>
      <w:szCs w:val="16"/>
    </w:rPr>
  </w:style>
  <w:style w:type="paragraph" w:styleId="CommentText">
    <w:name w:val="annotation text"/>
    <w:basedOn w:val="Normal"/>
    <w:link w:val="CommentTextChar"/>
    <w:semiHidden/>
    <w:rsid w:val="000078CF"/>
    <w:rPr>
      <w:sz w:val="20"/>
      <w:szCs w:val="20"/>
    </w:rPr>
  </w:style>
  <w:style w:type="paragraph" w:styleId="CommentSubject">
    <w:name w:val="annotation subject"/>
    <w:basedOn w:val="CommentText"/>
    <w:next w:val="CommentText"/>
    <w:semiHidden/>
    <w:rsid w:val="000078CF"/>
    <w:rPr>
      <w:b/>
      <w:bCs/>
    </w:rPr>
  </w:style>
  <w:style w:type="paragraph" w:styleId="BalloonText">
    <w:name w:val="Balloon Text"/>
    <w:basedOn w:val="Normal"/>
    <w:semiHidden/>
    <w:rsid w:val="000078CF"/>
    <w:rPr>
      <w:rFonts w:ascii="Tahoma" w:hAnsi="Tahoma"/>
      <w:sz w:val="16"/>
      <w:szCs w:val="16"/>
    </w:rPr>
  </w:style>
  <w:style w:type="paragraph" w:styleId="text" w:customStyle="1">
    <w:name w:val="text"/>
    <w:basedOn w:val="Normal"/>
    <w:rsid w:val="00A43D92"/>
    <w:pPr>
      <w:spacing w:before="100" w:beforeAutospacing="1" w:after="100" w:afterAutospacing="1"/>
    </w:pPr>
    <w:rPr>
      <w:rFonts w:ascii="Verdana" w:hAnsi="Verdana" w:cs="Times New Roman"/>
      <w:color w:val="000000"/>
      <w:sz w:val="17"/>
      <w:szCs w:val="17"/>
    </w:rPr>
  </w:style>
  <w:style w:type="paragraph" w:styleId="NormalWeb">
    <w:name w:val="Normal (Web)"/>
    <w:basedOn w:val="Normal"/>
    <w:uiPriority w:val="99"/>
    <w:rsid w:val="00A43D92"/>
    <w:pPr>
      <w:spacing w:before="100" w:beforeAutospacing="1" w:after="100" w:afterAutospacing="1"/>
      <w:jc w:val="both"/>
    </w:pPr>
    <w:rPr>
      <w:rFonts w:ascii="Verdana" w:hAnsi="Verdana" w:cs="Times New Roman"/>
      <w:sz w:val="18"/>
      <w:szCs w:val="18"/>
    </w:rPr>
  </w:style>
  <w:style w:type="paragraph" w:styleId="Header">
    <w:name w:val="header"/>
    <w:basedOn w:val="Normal"/>
    <w:rsid w:val="00156618"/>
    <w:pPr>
      <w:tabs>
        <w:tab w:val="center" w:pos="4320"/>
        <w:tab w:val="right" w:pos="8640"/>
      </w:tabs>
    </w:pPr>
  </w:style>
  <w:style w:type="paragraph" w:styleId="Footer">
    <w:name w:val="footer"/>
    <w:basedOn w:val="Normal"/>
    <w:rsid w:val="0023788D"/>
    <w:pPr>
      <w:tabs>
        <w:tab w:val="center" w:pos="4320"/>
        <w:tab w:val="right" w:pos="8640"/>
      </w:tabs>
    </w:pPr>
    <w:rPr>
      <w:sz w:val="18"/>
    </w:rPr>
  </w:style>
  <w:style w:type="character" w:styleId="PageNumber">
    <w:name w:val="page number"/>
    <w:basedOn w:val="DefaultParagraphFont"/>
    <w:rsid w:val="00156618"/>
  </w:style>
  <w:style w:type="character" w:styleId="Hyperlink">
    <w:name w:val="Hyperlink"/>
    <w:uiPriority w:val="99"/>
    <w:rsid w:val="002B7866"/>
    <w:rPr>
      <w:color w:val="0000FF"/>
      <w:u w:val="single"/>
    </w:rPr>
  </w:style>
  <w:style w:type="paragraph" w:styleId="ColorfulList-Accent11" w:customStyle="1">
    <w:name w:val="Colorful List - Accent 11"/>
    <w:basedOn w:val="Normal"/>
    <w:uiPriority w:val="34"/>
    <w:qFormat/>
    <w:rsid w:val="00A24191"/>
    <w:pPr>
      <w:ind w:left="720"/>
      <w:contextualSpacing/>
    </w:pPr>
  </w:style>
  <w:style w:type="character" w:styleId="FollowedHyperlink">
    <w:name w:val="FollowedHyperlink"/>
    <w:rsid w:val="00950580"/>
    <w:rPr>
      <w:color w:val="800080"/>
      <w:u w:val="single"/>
    </w:rPr>
  </w:style>
  <w:style w:type="character" w:styleId="Heading1Char" w:customStyle="1">
    <w:name w:val="Heading 1 Char"/>
    <w:basedOn w:val="DefaultParagraphFont"/>
    <w:link w:val="Heading1"/>
    <w:rsid w:val="00A7311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rsid w:val="00A73113"/>
    <w:rPr>
      <w:rFonts w:asciiTheme="majorHAnsi" w:hAnsiTheme="majorHAnsi" w:eastAsiaTheme="majorEastAsia" w:cstheme="majorBidi"/>
      <w:color w:val="2F5496" w:themeColor="accent1" w:themeShade="BF"/>
      <w:sz w:val="26"/>
      <w:szCs w:val="26"/>
    </w:rPr>
  </w:style>
  <w:style w:type="paragraph" w:styleId="BodyText">
    <w:name w:val="Body Text"/>
    <w:basedOn w:val="Normal"/>
    <w:link w:val="BodyTextChar"/>
    <w:rsid w:val="00A73113"/>
    <w:pPr>
      <w:spacing w:after="120"/>
    </w:pPr>
  </w:style>
  <w:style w:type="character" w:styleId="BodyTextChar" w:customStyle="1">
    <w:name w:val="Body Text Char"/>
    <w:basedOn w:val="DefaultParagraphFont"/>
    <w:link w:val="BodyText"/>
    <w:rsid w:val="00A73113"/>
    <w:rPr>
      <w:rFonts w:ascii="Arial" w:hAnsi="Arial" w:cs="Tahoma"/>
      <w:sz w:val="24"/>
      <w:szCs w:val="22"/>
    </w:rPr>
  </w:style>
  <w:style w:type="character" w:styleId="Heading3Char" w:customStyle="1">
    <w:name w:val="Heading 3 Char"/>
    <w:basedOn w:val="DefaultParagraphFont"/>
    <w:link w:val="Heading3"/>
    <w:rsid w:val="00A73113"/>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rsid w:val="00A73113"/>
    <w:rPr>
      <w:rFonts w:asciiTheme="majorHAnsi" w:hAnsiTheme="majorHAnsi" w:eastAsiaTheme="majorEastAsia" w:cstheme="majorBidi"/>
      <w:i/>
      <w:iCs/>
      <w:color w:val="2F5496" w:themeColor="accent1" w:themeShade="BF"/>
      <w:sz w:val="24"/>
      <w:szCs w:val="22"/>
    </w:rPr>
  </w:style>
  <w:style w:type="paragraph" w:styleId="BodyTextFirstIndent">
    <w:name w:val="Body Text First Indent"/>
    <w:basedOn w:val="BodyText"/>
    <w:link w:val="BodyTextFirstIndentChar"/>
    <w:rsid w:val="00A73113"/>
    <w:pPr>
      <w:spacing w:after="0"/>
      <w:ind w:firstLine="360"/>
    </w:pPr>
  </w:style>
  <w:style w:type="character" w:styleId="BodyTextFirstIndentChar" w:customStyle="1">
    <w:name w:val="Body Text First Indent Char"/>
    <w:basedOn w:val="BodyTextChar"/>
    <w:link w:val="BodyTextFirstIndent"/>
    <w:rsid w:val="00A73113"/>
    <w:rPr>
      <w:rFonts w:ascii="Arial" w:hAnsi="Arial" w:cs="Tahoma"/>
      <w:sz w:val="24"/>
      <w:szCs w:val="22"/>
    </w:rPr>
  </w:style>
  <w:style w:type="paragraph" w:styleId="BodyTextIndent">
    <w:name w:val="Body Text Indent"/>
    <w:basedOn w:val="Normal"/>
    <w:link w:val="BodyTextIndentChar"/>
    <w:rsid w:val="00A73113"/>
    <w:pPr>
      <w:spacing w:after="120"/>
      <w:ind w:left="360"/>
    </w:pPr>
  </w:style>
  <w:style w:type="character" w:styleId="BodyTextIndentChar" w:customStyle="1">
    <w:name w:val="Body Text Indent Char"/>
    <w:basedOn w:val="DefaultParagraphFont"/>
    <w:link w:val="BodyTextIndent"/>
    <w:rsid w:val="00A73113"/>
    <w:rPr>
      <w:rFonts w:ascii="Arial" w:hAnsi="Arial" w:cs="Tahoma"/>
      <w:sz w:val="24"/>
      <w:szCs w:val="22"/>
    </w:rPr>
  </w:style>
  <w:style w:type="paragraph" w:styleId="BodyTextFirstIndent2">
    <w:name w:val="Body Text First Indent 2"/>
    <w:basedOn w:val="BodyTextIndent"/>
    <w:link w:val="BodyTextFirstIndent2Char"/>
    <w:rsid w:val="00A73113"/>
    <w:pPr>
      <w:spacing w:after="0"/>
      <w:ind w:firstLine="360"/>
    </w:pPr>
  </w:style>
  <w:style w:type="character" w:styleId="BodyTextFirstIndent2Char" w:customStyle="1">
    <w:name w:val="Body Text First Indent 2 Char"/>
    <w:basedOn w:val="BodyTextIndentChar"/>
    <w:link w:val="BodyTextFirstIndent2"/>
    <w:rsid w:val="00A73113"/>
    <w:rPr>
      <w:rFonts w:ascii="Arial" w:hAnsi="Arial" w:cs="Tahoma"/>
      <w:sz w:val="24"/>
      <w:szCs w:val="22"/>
    </w:rPr>
  </w:style>
  <w:style w:type="paragraph" w:styleId="BodyTextIndent2">
    <w:name w:val="Body Text Indent 2"/>
    <w:basedOn w:val="Normal"/>
    <w:link w:val="BodyTextIndent2Char"/>
    <w:rsid w:val="0023788D"/>
    <w:pPr>
      <w:spacing w:after="120" w:line="480" w:lineRule="auto"/>
      <w:ind w:left="360"/>
    </w:pPr>
  </w:style>
  <w:style w:type="character" w:styleId="BodyTextIndent2Char" w:customStyle="1">
    <w:name w:val="Body Text Indent 2 Char"/>
    <w:basedOn w:val="DefaultParagraphFont"/>
    <w:link w:val="BodyTextIndent2"/>
    <w:rsid w:val="0023788D"/>
    <w:rPr>
      <w:rFonts w:ascii="Arial" w:hAnsi="Arial" w:cs="Tahoma"/>
      <w:sz w:val="24"/>
      <w:szCs w:val="22"/>
    </w:rPr>
  </w:style>
  <w:style w:type="paragraph" w:styleId="Style1" w:customStyle="1">
    <w:name w:val="Style1"/>
    <w:basedOn w:val="Footer"/>
    <w:qFormat/>
    <w:rsid w:val="0023788D"/>
  </w:style>
  <w:style w:type="character" w:styleId="Emphasis">
    <w:name w:val="Emphasis"/>
    <w:basedOn w:val="DefaultParagraphFont"/>
    <w:qFormat/>
    <w:rsid w:val="00FE6E4A"/>
    <w:rPr>
      <w:rFonts w:ascii="Arial" w:hAnsi="Arial"/>
      <w:i/>
      <w:iCs/>
      <w:sz w:val="24"/>
    </w:rPr>
  </w:style>
  <w:style w:type="character" w:styleId="UnresolvedMention">
    <w:name w:val="Unresolved Mention"/>
    <w:basedOn w:val="DefaultParagraphFont"/>
    <w:uiPriority w:val="99"/>
    <w:semiHidden/>
    <w:unhideWhenUsed/>
    <w:rsid w:val="00496EDE"/>
    <w:rPr>
      <w:color w:val="605E5C"/>
      <w:shd w:val="clear" w:color="auto" w:fill="E1DFDD"/>
    </w:rPr>
  </w:style>
  <w:style w:type="character" w:styleId="CommentTextChar" w:customStyle="1">
    <w:name w:val="Comment Text Char"/>
    <w:basedOn w:val="DefaultParagraphFont"/>
    <w:link w:val="CommentText"/>
    <w:semiHidden/>
    <w:rsid w:val="00677360"/>
    <w:rPr>
      <w:rFonts w:ascii="Arial" w:hAnsi="Arial" w:cs="Tahoma"/>
    </w:rPr>
  </w:style>
  <w:style w:type="paragraph" w:styleId="ListParagraph">
    <w:name w:val="List Paragraph"/>
    <w:basedOn w:val="Normal"/>
    <w:uiPriority w:val="34"/>
    <w:qFormat/>
    <w:rsid w:val="002A3F97"/>
    <w:pPr>
      <w:spacing w:after="200" w:line="276" w:lineRule="auto"/>
      <w:ind w:left="720"/>
      <w:contextualSpacing/>
    </w:pPr>
    <w:rPr>
      <w:rFonts w:asciiTheme="minorHAnsi" w:hAnsiTheme="minorHAnsi" w:eastAsiaTheme="minorHAnsi" w:cstheme="minorBidi"/>
      <w:sz w:val="22"/>
    </w:rPr>
  </w:style>
  <w:style w:type="character" w:styleId="apple-converted-space" w:customStyle="1">
    <w:name w:val="apple-converted-space"/>
    <w:basedOn w:val="DefaultParagraphFont"/>
    <w:rsid w:val="002A3F97"/>
  </w:style>
  <w:style w:type="paragraph" w:styleId="Default" w:customStyle="1">
    <w:name w:val="Default"/>
    <w:rsid w:val="003E65B7"/>
    <w:pPr>
      <w:autoSpaceDE w:val="0"/>
      <w:autoSpaceDN w:val="0"/>
      <w:adjustRightInd w:val="0"/>
    </w:pPr>
    <w:rPr>
      <w:rFonts w:ascii="Verdana" w:hAnsi="Verdana" w:cs="Verdana"/>
      <w:color w:val="000000"/>
      <w:sz w:val="24"/>
      <w:szCs w:val="24"/>
    </w:rPr>
  </w:style>
  <w:style w:type="table" w:styleId="TableGrid">
    <w:name w:val="Table Grid"/>
    <w:basedOn w:val="TableNormal"/>
    <w:rsid w:val="00EB63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C52147"/>
    <w:rPr>
      <w:b/>
      <w:bCs/>
    </w:rPr>
  </w:style>
  <w:style w:type="character" w:styleId="auto-style91" w:customStyle="1">
    <w:name w:val="auto-style91"/>
    <w:basedOn w:val="DefaultParagraphFont"/>
    <w:rsid w:val="005D1B33"/>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79596">
      <w:bodyDiv w:val="1"/>
      <w:marLeft w:val="0"/>
      <w:marRight w:val="0"/>
      <w:marTop w:val="0"/>
      <w:marBottom w:val="0"/>
      <w:divBdr>
        <w:top w:val="none" w:sz="0" w:space="0" w:color="auto"/>
        <w:left w:val="none" w:sz="0" w:space="0" w:color="auto"/>
        <w:bottom w:val="none" w:sz="0" w:space="0" w:color="auto"/>
        <w:right w:val="none" w:sz="0" w:space="0" w:color="auto"/>
      </w:divBdr>
    </w:div>
    <w:div w:id="347752366">
      <w:bodyDiv w:val="1"/>
      <w:marLeft w:val="0"/>
      <w:marRight w:val="0"/>
      <w:marTop w:val="0"/>
      <w:marBottom w:val="0"/>
      <w:divBdr>
        <w:top w:val="none" w:sz="0" w:space="0" w:color="auto"/>
        <w:left w:val="none" w:sz="0" w:space="0" w:color="auto"/>
        <w:bottom w:val="none" w:sz="0" w:space="0" w:color="auto"/>
        <w:right w:val="none" w:sz="0" w:space="0" w:color="auto"/>
      </w:divBdr>
    </w:div>
    <w:div w:id="996806435">
      <w:bodyDiv w:val="1"/>
      <w:marLeft w:val="0"/>
      <w:marRight w:val="0"/>
      <w:marTop w:val="0"/>
      <w:marBottom w:val="0"/>
      <w:divBdr>
        <w:top w:val="none" w:sz="0" w:space="0" w:color="auto"/>
        <w:left w:val="none" w:sz="0" w:space="0" w:color="auto"/>
        <w:bottom w:val="none" w:sz="0" w:space="0" w:color="auto"/>
        <w:right w:val="none" w:sz="0" w:space="0" w:color="auto"/>
      </w:divBdr>
    </w:div>
    <w:div w:id="1026911631">
      <w:bodyDiv w:val="1"/>
      <w:marLeft w:val="0"/>
      <w:marRight w:val="0"/>
      <w:marTop w:val="0"/>
      <w:marBottom w:val="0"/>
      <w:divBdr>
        <w:top w:val="none" w:sz="0" w:space="0" w:color="auto"/>
        <w:left w:val="none" w:sz="0" w:space="0" w:color="auto"/>
        <w:bottom w:val="none" w:sz="0" w:space="0" w:color="auto"/>
        <w:right w:val="none" w:sz="0" w:space="0" w:color="auto"/>
      </w:divBdr>
    </w:div>
    <w:div w:id="1309743126">
      <w:bodyDiv w:val="1"/>
      <w:marLeft w:val="0"/>
      <w:marRight w:val="0"/>
      <w:marTop w:val="0"/>
      <w:marBottom w:val="0"/>
      <w:divBdr>
        <w:top w:val="none" w:sz="0" w:space="0" w:color="auto"/>
        <w:left w:val="none" w:sz="0" w:space="0" w:color="auto"/>
        <w:bottom w:val="none" w:sz="0" w:space="0" w:color="auto"/>
        <w:right w:val="none" w:sz="0" w:space="0" w:color="auto"/>
      </w:divBdr>
    </w:div>
    <w:div w:id="197047772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policy.utdallas.edu/utdsp5003" TargetMode="External" Id="rId13"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policy.utdallas.edu/utdsp5003" TargetMode="External" Id="rId16" /><Relationship Type="http://schemas.openxmlformats.org/officeDocument/2006/relationships/hyperlink" Target="http://go.utdallas.edu/syllabus-polici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https://policy.utdallas.edu/utdsp5003"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go.utdallas.edu/academic-support-resource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olicy.utdallas.edu/utdsp5003"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A28ED2D7BFC4B8BE2F5038414F19E" ma:contentTypeVersion="8" ma:contentTypeDescription="Create a new document." ma:contentTypeScope="" ma:versionID="01903141c155612e5b03febc7fc8f3a0">
  <xsd:schema xmlns:xsd="http://www.w3.org/2001/XMLSchema" xmlns:xs="http://www.w3.org/2001/XMLSchema" xmlns:p="http://schemas.microsoft.com/office/2006/metadata/properties" xmlns:ns2="9d674a19-e8f9-451e-be18-8563111684ae" targetNamespace="http://schemas.microsoft.com/office/2006/metadata/properties" ma:root="true" ma:fieldsID="810f2d38ed4cc6c31dec5b21e8237fc6" ns2:_="">
    <xsd:import namespace="9d674a19-e8f9-451e-be18-8563111684a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74a19-e8f9-451e-be18-8563111684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FD23CA-E166-44E6-9267-A9A1E8F5079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terms/"/>
    <ds:schemaRef ds:uri="9d674a19-e8f9-451e-be18-8563111684ae"/>
    <ds:schemaRef ds:uri="http://purl.org/dc/dcmitype/"/>
  </ds:schemaRefs>
</ds:datastoreItem>
</file>

<file path=customXml/itemProps2.xml><?xml version="1.0" encoding="utf-8"?>
<ds:datastoreItem xmlns:ds="http://schemas.openxmlformats.org/officeDocument/2006/customXml" ds:itemID="{A05FC8B7-A077-4046-AE59-4B5984612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74a19-e8f9-451e-be18-856311168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C40F9-A942-460E-ADD7-F834C0C0F02E}">
  <ds:schemaRefs>
    <ds:schemaRef ds:uri="http://schemas.openxmlformats.org/officeDocument/2006/bibliography"/>
  </ds:schemaRefs>
</ds:datastoreItem>
</file>

<file path=customXml/itemProps4.xml><?xml version="1.0" encoding="utf-8"?>
<ds:datastoreItem xmlns:ds="http://schemas.openxmlformats.org/officeDocument/2006/customXml" ds:itemID="{860AE11B-8466-4798-AFDD-F6AC6E5C6F9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The University of Texas at Dallas</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Course Syllabus</dc:title>
  <dc:subject/>
  <dc:creator>Mona Metcalf</dc:creator>
  <keywords/>
  <dc:description/>
  <lastModifiedBy>Srivastava, Aditya</lastModifiedBy>
  <revision>76</revision>
  <lastPrinted>2007-06-13T14:21:00.0000000Z</lastPrinted>
  <dcterms:created xsi:type="dcterms:W3CDTF">2020-07-28T19:27:00.0000000Z</dcterms:created>
  <dcterms:modified xsi:type="dcterms:W3CDTF">2024-09-20T15:12:33.5660477Z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0x010100373A28ED2D7BFC4B8BE2F5038414F19E</vt:lpwstr>
  </property>
</Properties>
</file>