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  <w:bidi w:val="1"/>
      </w:pPr>
      <w:r>
        <w:rPr>
          <w:rFonts w:ascii="DejaVu Sans" w:hAnsi="DejaVu Sans" w:cs="DejaVu Sans"/>
          <w:b/>
          <w:color w:val="162E46"/>
          <w:sz w:val="48"/>
          <w:rtl w:val="1"/>
        </w:rPr>
        <w:t>TRACE — מודלי מצבים וכללי תפעול לגרסה הראשונית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/>
          <w:rtl w:val="1"/>
        </w:rPr>
        <w:t>מסמך עזר מהיר למעצבים, מפתחים ובודקים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</w:rPr>
        <w:t>1. מחזור חיי מסע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מצב</w:t>
            </w:r>
          </w:p>
        </w:tc>
        <w:tc>
          <w:tcPr>
            <w:tcW w:type="dxa" w:w="3437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כניסה למצב</w:t>
            </w:r>
          </w:p>
        </w:tc>
        <w:tc>
          <w:tcPr>
            <w:tcW w:type="dxa" w:w="3437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יציאה / המשמעות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Active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מיד לאחר Create Mission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אפשר הצטרפות, שיבוץ וחיפוש.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Paused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Pause Search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אין חיפוש; Tracking בטיחותי ממשיך; אין הצטרפות חדשה.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Ended — Located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המנהל מאשר שהנעדר אותר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Read-only; Tracking למי שבשטח נמשך עד Finish Activity.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Ended — Stopped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המנהל מסיים מסיבה אחרת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Read-only; נשמרת סיבת סיום.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</w:rPr>
        <w:t>2. מחזור חיי מחפש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שכבה</w:t>
            </w:r>
          </w:p>
        </w:tc>
        <w:tc>
          <w:tcPr>
            <w:tcW w:type="dxa" w:w="3437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מצבים</w:t>
            </w:r>
          </w:p>
        </w:tc>
        <w:tc>
          <w:tcPr>
            <w:tcW w:type="dxa" w:w="3437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דגש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Participation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Available → Assigned → Activity Ended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Rejoin למסע Active מחזיר ל־Available.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Search Task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Assigned/Ready → Searching ⇄ Paused → Finished Search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Finished Search אינו Completed לפוליגון ואינו Activity Ended.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Connectivity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Online ⇄ Offline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Offline אינו מסיים השתתפות.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</w:rPr>
        <w:t>3. מחזור חיי פוליגון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/>
          <w:rtl w:val="1"/>
        </w:rPr>
        <w:t>Unassigned → Active → Completed; ניתן להחזיר Completed → Active. Coverage הוא שדה נפרד שאינו קובע סטטוס אוטומטית.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</w:rPr>
        <w:t>4. תנאי סף לפני “התחל חיפוש”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מחפש מזוהה ומצורף למסע Active.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קיים Assignment לפוליגון.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חבילת Offline מוכנה.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הרשאת מיקום פעילה.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הרשאת מיקום ברקע פעילה.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הרשאת התראות פעילה.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</w:rPr>
        <w:t>5. כללי כיסוי (Coverage)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רק בזמן Searching.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רק בתוך הפוליגון המשויך באותו זמן.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לא בזמן Pause.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לא בזמן ללא GPS תקין.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מסלולים של כמה מחפשים מתאחדים לכיסוי מצטבר אחד.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80% ו־90% מייצרים התראה; Completed נשאר החלטת מנהל.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</w:rPr>
        <w:t>6. כללי עבודה ללא חיבור (Offline)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פעולה</w:t>
            </w:r>
          </w:p>
        </w:tc>
        <w:tc>
          <w:tcPr>
            <w:tcW w:type="dxa" w:w="3437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Online</w:t>
            </w:r>
          </w:p>
        </w:tc>
        <w:tc>
          <w:tcPr>
            <w:tcW w:type="dxa" w:w="3437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Offline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GPS/Route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נשלח בזמן אמת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נשמר מקומית ומסתנכרן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דיווח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נשלח לשרת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Queued אוטומטית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הודעת מנהל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נמסרת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נשמרת בשרת עד חיבור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Reassignment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מותר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חסום ב־MVP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שינוי גבול פוליגון פעיל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מותר עם אזהרות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חסום אם משפיע על מחפש Offline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LKP / Rally Point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מסתנכרן מיד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מגיע בחיבור הבא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</w:rPr>
        <w:t>7. דוחות ותצפיות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סוג</w:t>
            </w:r>
          </w:p>
        </w:tc>
        <w:tc>
          <w:tcPr>
            <w:tcW w:type="dxa" w:w="5156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שדות / כללים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דיווח שטח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Finding/Clue, Hazard, Inaccessible Area, General Report, Missing Person Located; טקסט + תמונה אופציונלית + GPS.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תצפית נעדר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מיקום + זמן + תיאור + מקור (אני/עד ראייה); מופיעה מיד על המפה ב־MVP.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Status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New → Handled.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עריכה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יוצר הדיווח + מנהל.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מחיקה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בלבד.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</w:rPr>
        <w:t>8. הודעות ו־SOS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הודעות: יעד = כולם / פוליגון / יחיד; דחיפות = רגיל / חשוב / קריטי.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רגילה: Sent → Read. קריטית: Sent → Read → Acknowledged.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SOS: מנהל + כל המחפשים באותו פוליגון; המחפש או המנהל יכולים לסגור.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אין Chat דו־כיווני ב־MVP.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</w:rPr>
        <w:t>9. TBD טכני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סף סוללה נמוכה שמפעיל התראה.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משך ללא GPS לפני התראת הסלמה למנהל.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משך ללא עדכון/Tracking לפני “אבד קשר עם המחפש”.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סבילות GPS סביב גבול פוליגון לצמצום התראות שווא.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אלגוריתם Coverage Estimate: רוחב חיפוש/Buffer, קצב דגימה, טיפול בקפיצות GPS ואיחוד מסלולים.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מדיניות שמירת נתונים ופרטיות לטווח ארוך.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פרטי ספק OTP, Push ומפות והגבלות iOS/Android למיקום ברקע.</w:t>
      </w:r>
    </w:p>
    <w:sectPr w:rsidR="00FC693F" w:rsidRPr="0006063C" w:rsidSect="00034616">
      <w:footerReference w:type="default" r:id="rId9"/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DejaVu Sans" w:hAnsi="DejaVu Sans" w:cs="DejaVu Sans"/>
        <w:color w:val="646464"/>
        <w:sz w:val="16"/>
        <w:rtl w:val="1"/>
      </w:rPr>
      <w:t>TRACE | מסמך אפיון מקרי שימוש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cs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cs="DejaVu Sans"/>
      <w:b/>
      <w:bCs/>
      <w:color w:val="162E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cs="DejaVu Sans"/>
      <w:b/>
      <w:bCs/>
      <w:color w:val="234B6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cs="DejaVu Sans"/>
      <w:b/>
      <w:bCs/>
      <w:color w:val="3255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cs="DejaVu Sans"/>
      <w:b/>
      <w:color w:val="162E4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