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200" w:before="18" w:lineRule="auto"/>
        <w:ind w:left="905" w:right="670" w:firstLine="0"/>
        <w:jc w:val="center"/>
        <w:rPr>
          <w:rFonts w:ascii="Calibri" w:cs="Calibri" w:eastAsia="Calibri" w:hAnsi="Calibri"/>
          <w:b w:val="1"/>
          <w:color w:val="4472c3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40"/>
          <w:szCs w:val="40"/>
          <w:rtl w:val="0"/>
        </w:rPr>
        <w:t xml:space="preserve">YISHAI RASOWSKY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907" w:right="67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4472c3"/>
          <w:rtl w:val="0"/>
        </w:rPr>
        <w:t xml:space="preserve">Phone</w:t>
      </w:r>
      <w:r w:rsidDel="00000000" w:rsidR="00000000" w:rsidRPr="00000000">
        <w:rPr>
          <w:rFonts w:ascii="Calibri" w:cs="Calibri" w:eastAsia="Calibri" w:hAnsi="Calibri"/>
          <w:color w:val="4472c3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+972-50-798-5012 | </w:t>
      </w:r>
      <w:r w:rsidDel="00000000" w:rsidR="00000000" w:rsidRPr="00000000">
        <w:rPr>
          <w:rFonts w:ascii="Calibri" w:cs="Calibri" w:eastAsia="Calibri" w:hAnsi="Calibri"/>
          <w:b w:val="1"/>
          <w:color w:val="4472c3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4472c3"/>
          <w:rtl w:val="0"/>
        </w:rPr>
        <w:t xml:space="preserve">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yishairasowsky@gmail.com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after="200" w:lineRule="auto"/>
        <w:ind w:left="907" w:right="670" w:firstLine="0"/>
        <w:jc w:val="center"/>
        <w:rPr>
          <w:rFonts w:ascii="Calibri" w:cs="Calibri" w:eastAsia="Calibri" w:hAnsi="Calibri"/>
          <w:color w:val="4472c3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color w:val="4472c3"/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Linked-In</w:t>
        </w:r>
      </w:hyperlink>
      <w:r w:rsidDel="00000000" w:rsidR="00000000" w:rsidRPr="00000000">
        <w:rPr>
          <w:rFonts w:ascii="Calibri" w:cs="Calibri" w:eastAsia="Calibri" w:hAnsi="Calibri"/>
          <w:color w:val="4472c3"/>
          <w:rtl w:val="0"/>
        </w:rPr>
        <w:t xml:space="preserve"> |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Quantum Entanglement Thesis</w:t>
        </w:r>
      </w:hyperlink>
      <w:r w:rsidDel="00000000" w:rsidR="00000000" w:rsidRPr="00000000">
        <w:rPr>
          <w:rFonts w:ascii="Calibri" w:cs="Calibri" w:eastAsia="Calibri" w:hAnsi="Calibri"/>
          <w:color w:val="4472c3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after="200" w:lineRule="auto"/>
        <w:ind w:right="85"/>
        <w:jc w:val="center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I am a very organized self-taught software developer who writes clean code. I am passionate about solving real business problems by designing successful algorithms and machine learning models. My advanced physics and mathematical background makes me a great problem solver.</w:t>
      </w:r>
    </w:p>
    <w:p w:rsidR="00000000" w:rsidDel="00000000" w:rsidP="00000000" w:rsidRDefault="00000000" w:rsidRPr="00000000" w14:paraId="00000005">
      <w:pPr>
        <w:widowControl w:val="0"/>
        <w:spacing w:before="54" w:lineRule="auto"/>
        <w:ind w:left="100" w:firstLine="0"/>
        <w:jc w:val="both"/>
        <w:rPr>
          <w:rFonts w:ascii="Calibri" w:cs="Calibri" w:eastAsia="Calibri" w:hAnsi="Calibri"/>
          <w:color w:val="595959"/>
          <w:sz w:val="26"/>
          <w:szCs w:val="26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6"/>
          <w:szCs w:val="2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Selecting and developing ML models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Scripting, Linux, and Kubernetes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Learning new technologies quickly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6"/>
        </w:numPr>
        <w:tabs>
          <w:tab w:val="left" w:pos="459"/>
          <w:tab w:val="left" w:pos="460"/>
        </w:tabs>
        <w:ind w:left="720" w:hanging="360"/>
        <w:jc w:val="both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Creative thinking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tabs>
          <w:tab w:val="left" w:pos="459"/>
          <w:tab w:val="left" w:pos="460"/>
        </w:tabs>
        <w:ind w:left="720" w:hanging="360"/>
        <w:jc w:val="both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Systematic problem solving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tabs>
          <w:tab w:val="left" w:pos="459"/>
          <w:tab w:val="left" w:pos="460"/>
        </w:tabs>
        <w:ind w:left="720" w:hanging="360"/>
        <w:jc w:val="both"/>
        <w:rPr>
          <w:rFonts w:ascii="Calibri" w:cs="Calibri" w:eastAsia="Calibri" w:hAnsi="Calibri"/>
          <w:color w:val="595959"/>
        </w:rPr>
        <w:sectPr>
          <w:type w:val="continuous"/>
          <w:pgSz w:h="16838" w:w="11906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Industrious and organized</w:t>
      </w:r>
    </w:p>
    <w:p w:rsidR="00000000" w:rsidDel="00000000" w:rsidP="00000000" w:rsidRDefault="00000000" w:rsidRPr="00000000" w14:paraId="0000000C">
      <w:pPr>
        <w:widowControl w:val="0"/>
        <w:tabs>
          <w:tab w:val="left" w:pos="1491"/>
          <w:tab w:val="left" w:pos="1492"/>
        </w:tabs>
        <w:spacing w:before="41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6"/>
          <w:szCs w:val="2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59" w:lineRule="auto"/>
        <w:ind w:left="720" w:right="8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72c3"/>
          <w:sz w:val="24"/>
          <w:szCs w:val="24"/>
          <w:rtl w:val="0"/>
        </w:rPr>
        <w:t xml:space="preserve">DATA SCIENTIST </w:t>
      </w:r>
      <w:r w:rsidDel="00000000" w:rsidR="00000000" w:rsidRPr="00000000">
        <w:rPr>
          <w:rFonts w:ascii="Calibri" w:cs="Calibri" w:eastAsia="Calibri" w:hAnsi="Calibri"/>
          <w:color w:val="4472c3"/>
          <w:sz w:val="24"/>
          <w:szCs w:val="24"/>
          <w:rtl w:val="0"/>
        </w:rPr>
        <w:t xml:space="preserve">INTERN,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SEFARIA, </w:t>
      </w: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tabs>
          <w:tab w:val="left" w:pos="1491"/>
          <w:tab w:val="left" w:pos="1492"/>
        </w:tabs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Created NLP multi-label classifier to assign topic labels to text passages.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tabs>
          <w:tab w:val="left" w:pos="1491"/>
          <w:tab w:val="left" w:pos="1492"/>
        </w:tabs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99% precision, 36% recall. Designed algorithm specifically for high precision.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tabs>
          <w:tab w:val="left" w:pos="1491"/>
          <w:tab w:val="left" w:pos="1492"/>
        </w:tabs>
        <w:ind w:left="1492" w:hanging="360.99999999999994"/>
        <w:jc w:val="both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Dataset was bilingual, in ancient Hebrew and English.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tabs>
          <w:tab w:val="left" w:pos="1491"/>
          <w:tab w:val="left" w:pos="1492"/>
        </w:tabs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Leveraged knowledge graph to enable hierarchical classification.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tabs>
          <w:tab w:val="left" w:pos="1491"/>
          <w:tab w:val="left" w:pos="1492"/>
        </w:tabs>
        <w:ind w:left="1492" w:hanging="360.99999999999994"/>
        <w:jc w:val="both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Used Pandas, Scikit-Learn, Scikit-MultiLearn, MatPlotLib, Seaborn, Kubernetes.</w:t>
      </w:r>
    </w:p>
    <w:p w:rsidR="00000000" w:rsidDel="00000000" w:rsidP="00000000" w:rsidRDefault="00000000" w:rsidRPr="00000000" w14:paraId="00000013">
      <w:pPr>
        <w:widowControl w:val="0"/>
        <w:tabs>
          <w:tab w:val="left" w:pos="1491"/>
          <w:tab w:val="left" w:pos="1492"/>
        </w:tabs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72c3"/>
          <w:sz w:val="24"/>
          <w:szCs w:val="24"/>
          <w:rtl w:val="0"/>
        </w:rPr>
        <w:t xml:space="preserve">PYTHON DEVELOPER </w:t>
      </w:r>
      <w:r w:rsidDel="00000000" w:rsidR="00000000" w:rsidRPr="00000000">
        <w:rPr>
          <w:rFonts w:ascii="Calibri" w:cs="Calibri" w:eastAsia="Calibri" w:hAnsi="Calibri"/>
          <w:color w:val="4472c3"/>
          <w:sz w:val="24"/>
          <w:szCs w:val="24"/>
          <w:rtl w:val="0"/>
        </w:rPr>
        <w:t xml:space="preserve">CONTRACTOR,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SMRT, </w:t>
      </w: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tabs>
          <w:tab w:val="left" w:pos="1491"/>
          <w:tab w:val="left" w:pos="1492"/>
        </w:tabs>
        <w:spacing w:before="41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Created NLP entity extractor for lease contracts using rule-based logic.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tabs>
          <w:tab w:val="left" w:pos="1491"/>
          <w:tab w:val="left" w:pos="1492"/>
        </w:tabs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Developed interactive confusion matrix and statistics to evaluate predictions.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tabs>
          <w:tab w:val="left" w:pos="1491"/>
          <w:tab w:val="left" w:pos="1492"/>
        </w:tabs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Achieved accuracy of &gt;90% for some entities; boosted precision/recall by 20%.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tabs>
          <w:tab w:val="left" w:pos="1491"/>
          <w:tab w:val="left" w:pos="1492"/>
        </w:tabs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Used Pandas, Scikit-learn, SpaCy, Amazon Web Services, MatPlotLib, Seaborn.</w:t>
      </w:r>
    </w:p>
    <w:p w:rsidR="00000000" w:rsidDel="00000000" w:rsidP="00000000" w:rsidRDefault="00000000" w:rsidRPr="00000000" w14:paraId="00000018">
      <w:pPr>
        <w:widowControl w:val="0"/>
        <w:tabs>
          <w:tab w:val="left" w:pos="1491"/>
          <w:tab w:val="left" w:pos="1492"/>
        </w:tabs>
        <w:spacing w:before="41" w:lineRule="auto"/>
        <w:jc w:val="both"/>
        <w:rPr>
          <w:rFonts w:ascii="Calibri" w:cs="Calibri" w:eastAsia="Calibri" w:hAnsi="Calibri"/>
          <w:color w:val="595959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pos="1491"/>
          <w:tab w:val="left" w:pos="1492"/>
        </w:tabs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72c3"/>
          <w:sz w:val="24"/>
          <w:szCs w:val="24"/>
          <w:rtl w:val="0"/>
        </w:rPr>
        <w:t xml:space="preserve">HONORS B.A. IN MATH AND PHYSICS</w:t>
      </w:r>
      <w:r w:rsidDel="00000000" w:rsidR="00000000" w:rsidRPr="00000000">
        <w:rPr>
          <w:rFonts w:ascii="Calibri" w:cs="Calibri" w:eastAsia="Calibri" w:hAnsi="Calibri"/>
          <w:color w:val="4472c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AMHERST COLLEGE, </w:t>
      </w: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2008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tabs>
          <w:tab w:val="left" w:pos="1491"/>
          <w:tab w:val="left" w:pos="1492"/>
        </w:tabs>
        <w:spacing w:before="41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Honors physics thesis in quantifying entanglement of QM states.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tabs>
          <w:tab w:val="left" w:pos="1491"/>
          <w:tab w:val="left" w:pos="1492"/>
        </w:tabs>
        <w:spacing w:before="41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Outstanding score on the comprehensive exam in mathematics.</w:t>
      </w:r>
    </w:p>
    <w:p w:rsidR="00000000" w:rsidDel="00000000" w:rsidP="00000000" w:rsidRDefault="00000000" w:rsidRPr="00000000" w14:paraId="0000001C">
      <w:pPr>
        <w:widowControl w:val="0"/>
        <w:spacing w:before="55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72c3"/>
          <w:sz w:val="24"/>
          <w:szCs w:val="24"/>
          <w:rtl w:val="0"/>
        </w:rPr>
        <w:t xml:space="preserve">ADVANCED TALMUD</w:t>
      </w:r>
      <w:r w:rsidDel="00000000" w:rsidR="00000000" w:rsidRPr="00000000">
        <w:rPr>
          <w:rFonts w:ascii="Calibri" w:cs="Calibri" w:eastAsia="Calibri" w:hAnsi="Calibri"/>
          <w:color w:val="4472c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OHR SOMAYACH, </w:t>
      </w: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2008-18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tabs>
          <w:tab w:val="left" w:pos="1491"/>
          <w:tab w:val="left" w:pos="1492"/>
        </w:tabs>
        <w:spacing w:before="40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Excelled in Gemara study with both encyclopedic breadth, and in-depth analysis.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tabs>
          <w:tab w:val="left" w:pos="1491"/>
          <w:tab w:val="left" w:pos="1492"/>
        </w:tabs>
        <w:spacing w:before="40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Granted semicha (rabbinical ordination) from HaGaon Rav Zalman Nechemya Goldberg. </w:t>
      </w:r>
    </w:p>
    <w:p w:rsidR="00000000" w:rsidDel="00000000" w:rsidP="00000000" w:rsidRDefault="00000000" w:rsidRPr="00000000" w14:paraId="0000001F">
      <w:pPr>
        <w:widowControl w:val="0"/>
        <w:tabs>
          <w:tab w:val="left" w:pos="1491"/>
          <w:tab w:val="left" w:pos="1492"/>
        </w:tabs>
        <w:spacing w:before="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6"/>
          <w:szCs w:val="26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55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72c3"/>
          <w:sz w:val="24"/>
          <w:szCs w:val="24"/>
          <w:rtl w:val="0"/>
        </w:rPr>
        <w:t xml:space="preserve">DATA SCIENCE AND MACHINE LEARNING CERTIFICATE</w:t>
      </w:r>
      <w:r w:rsidDel="00000000" w:rsidR="00000000" w:rsidRPr="00000000">
        <w:rPr>
          <w:rFonts w:ascii="Calibri" w:cs="Calibri" w:eastAsia="Calibri" w:hAnsi="Calibri"/>
          <w:color w:val="4472c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IBM, </w:t>
      </w: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7"/>
        </w:numPr>
        <w:tabs>
          <w:tab w:val="left" w:pos="1491"/>
          <w:tab w:val="left" w:pos="1492"/>
        </w:tabs>
        <w:spacing w:before="42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Executed data-driven solutions to increase efficiency and accuracy.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7"/>
        </w:numPr>
        <w:tabs>
          <w:tab w:val="left" w:pos="1491"/>
          <w:tab w:val="left" w:pos="1492"/>
        </w:tabs>
        <w:spacing w:before="42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Created data regression models with visualization using predictive data modeling. </w:t>
      </w:r>
    </w:p>
    <w:p w:rsidR="00000000" w:rsidDel="00000000" w:rsidP="00000000" w:rsidRDefault="00000000" w:rsidRPr="00000000" w14:paraId="00000023">
      <w:pPr>
        <w:widowControl w:val="0"/>
        <w:tabs>
          <w:tab w:val="left" w:pos="1491"/>
          <w:tab w:val="left" w:pos="1492"/>
        </w:tabs>
        <w:spacing w:before="2" w:lineRule="auto"/>
        <w:ind w:left="720" w:right="2639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72c3"/>
          <w:sz w:val="24"/>
          <w:szCs w:val="24"/>
          <w:rtl w:val="0"/>
        </w:rPr>
        <w:t xml:space="preserve">PROGRAMMING COURSE</w:t>
      </w:r>
      <w:r w:rsidDel="00000000" w:rsidR="00000000" w:rsidRPr="00000000">
        <w:rPr>
          <w:rFonts w:ascii="Calibri" w:cs="Calibri" w:eastAsia="Calibri" w:hAnsi="Calibri"/>
          <w:color w:val="4472c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UDACITY</w:t>
      </w: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, 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tabs>
          <w:tab w:val="left" w:pos="1491"/>
          <w:tab w:val="left" w:pos="1492"/>
        </w:tabs>
        <w:spacing w:before="43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Achieved proficiency in Python, Numpy, Pandas, and Github.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tabs>
          <w:tab w:val="left" w:pos="1491"/>
          <w:tab w:val="left" w:pos="1492"/>
        </w:tabs>
        <w:spacing w:before="43" w:lineRule="auto"/>
        <w:ind w:left="1492" w:hanging="360.99999999999994"/>
        <w:jc w:val="both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Implemented knowledge acquired in SQL, HTML, CSS, Javascript.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320" w:line="288" w:lineRule="auto"/>
        <w:jc w:val="both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Yoel Krupnik  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Co-Founder and CTO @ smrt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Former Technology Manager @ Mobileye 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(054) 420-5855  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hyperlink r:id="rId10">
        <w:r w:rsidDel="00000000" w:rsidR="00000000" w:rsidRPr="00000000">
          <w:rPr>
            <w:rFonts w:ascii="Proxima Nova" w:cs="Proxima Nova" w:eastAsia="Proxima Nova" w:hAnsi="Proxima Nova"/>
            <w:sz w:val="26"/>
            <w:szCs w:val="26"/>
            <w:u w:val="single"/>
            <w:rtl w:val="0"/>
          </w:rPr>
          <w:t xml:space="preserve">yoeldk@gmail.com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480" w:line="36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21st April 2020</w:t>
      </w:r>
    </w:p>
    <w:p w:rsidR="00000000" w:rsidDel="00000000" w:rsidP="00000000" w:rsidRDefault="00000000" w:rsidRPr="00000000" w14:paraId="0000002D">
      <w:pPr>
        <w:spacing w:before="480" w:line="36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To Whom It May Concern:  </w:t>
      </w:r>
    </w:p>
    <w:p w:rsidR="00000000" w:rsidDel="00000000" w:rsidP="00000000" w:rsidRDefault="00000000" w:rsidRPr="00000000" w14:paraId="0000002E">
      <w:pPr>
        <w:spacing w:before="200" w:line="288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I highly recommend Yishai Rasowsky for various python programming roles – data science, tools/apps development or algorithmic related tasks. </w:t>
      </w:r>
    </w:p>
    <w:p w:rsidR="00000000" w:rsidDel="00000000" w:rsidP="00000000" w:rsidRDefault="00000000" w:rsidRPr="00000000" w14:paraId="0000002F">
      <w:pPr>
        <w:spacing w:before="200" w:line="288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I was Yishai’s direct manager for the past 6 months at smrt. Yishai was responsible for developing our algorithms for automatically extracting specific terms from PDF contracts and for developing tools for visualizing the results and statistics. </w:t>
      </w:r>
    </w:p>
    <w:p w:rsidR="00000000" w:rsidDel="00000000" w:rsidP="00000000" w:rsidRDefault="00000000" w:rsidRPr="00000000" w14:paraId="00000030">
      <w:pPr>
        <w:spacing w:before="200" w:line="288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Yishai displayed a high level of analytical thought, logic, problem solving, coding and getting down into the details. </w:t>
      </w:r>
    </w:p>
    <w:p w:rsidR="00000000" w:rsidDel="00000000" w:rsidP="00000000" w:rsidRDefault="00000000" w:rsidRPr="00000000" w14:paraId="00000031">
      <w:pPr>
        <w:spacing w:before="200" w:line="288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In addition to all, Yishai is a great team player, highly motivated and eager to learn and develop overtime to acquire new skills and improve the existing ones. Please let me know if I can provide any more information to strengthen my recommendation.  </w:t>
      </w:r>
    </w:p>
    <w:p w:rsidR="00000000" w:rsidDel="00000000" w:rsidP="00000000" w:rsidRDefault="00000000" w:rsidRPr="00000000" w14:paraId="00000032">
      <w:pPr>
        <w:spacing w:before="200" w:line="288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Sincerely,</w:t>
      </w:r>
    </w:p>
    <w:p w:rsidR="00000000" w:rsidDel="00000000" w:rsidP="00000000" w:rsidRDefault="00000000" w:rsidRPr="00000000" w14:paraId="00000033">
      <w:pPr>
        <w:spacing w:before="200" w:line="288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Yoel Krupnik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yoeldk@gmail.com" TargetMode="External"/><Relationship Id="rId9" Type="http://schemas.openxmlformats.org/officeDocument/2006/relationships/hyperlink" Target="http://www.amherst.edu/media/view/58703/original/jesse_thesis.pdf" TargetMode="External"/><Relationship Id="rId5" Type="http://schemas.openxmlformats.org/officeDocument/2006/relationships/styles" Target="styles.xml"/><Relationship Id="rId6" Type="http://schemas.openxmlformats.org/officeDocument/2006/relationships/hyperlink" Target="mailto:yishairasowsky@gmail.com" TargetMode="External"/><Relationship Id="rId7" Type="http://schemas.openxmlformats.org/officeDocument/2006/relationships/hyperlink" Target="https://github.com/yishairasowsky" TargetMode="External"/><Relationship Id="rId8" Type="http://schemas.openxmlformats.org/officeDocument/2006/relationships/hyperlink" Target="https://www.linkedin.com/in/yishai-rasowsky-a2818916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