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7675B">
      <w:pPr>
        <w:spacing w:line="338" w:lineRule="auto"/>
      </w:pPr>
      <w:r>
        <w:rPr>
          <w:lang w:eastAsia="zh-CN"/>
        </w:rPr>
        <w:drawing>
          <wp:anchor distT="0" distB="0" distL="0" distR="0" simplePos="0" relativeHeight="251659264" behindDoc="0" locked="0" layoutInCell="0" allowOverlap="1">
            <wp:simplePos x="0" y="0"/>
            <wp:positionH relativeFrom="page">
              <wp:posOffset>1974215</wp:posOffset>
            </wp:positionH>
            <wp:positionV relativeFrom="page">
              <wp:posOffset>1358265</wp:posOffset>
            </wp:positionV>
            <wp:extent cx="1009650" cy="102933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
                    <a:stretch>
                      <a:fillRect/>
                    </a:stretch>
                  </pic:blipFill>
                  <pic:spPr>
                    <a:xfrm>
                      <a:off x="0" y="0"/>
                      <a:ext cx="1009914" cy="1029137"/>
                    </a:xfrm>
                    <a:prstGeom prst="rect">
                      <a:avLst/>
                    </a:prstGeom>
                  </pic:spPr>
                </pic:pic>
              </a:graphicData>
            </a:graphic>
          </wp:anchor>
        </w:drawing>
      </w:r>
    </w:p>
    <w:p w14:paraId="7D8D2032">
      <w:pPr>
        <w:spacing w:line="338" w:lineRule="auto"/>
      </w:pPr>
    </w:p>
    <w:p w14:paraId="7639C58F">
      <w:pPr>
        <w:spacing w:line="1270" w:lineRule="exact"/>
        <w:ind w:firstLine="3121"/>
      </w:pPr>
      <w:r>
        <w:rPr>
          <w:position w:val="-25"/>
          <w:lang w:eastAsia="zh-CN"/>
        </w:rPr>
        <w:drawing>
          <wp:inline distT="0" distB="0" distL="0" distR="0">
            <wp:extent cx="2247900" cy="8058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
                    <a:stretch>
                      <a:fillRect/>
                    </a:stretch>
                  </pic:blipFill>
                  <pic:spPr>
                    <a:xfrm>
                      <a:off x="0" y="0"/>
                      <a:ext cx="2247935" cy="806392"/>
                    </a:xfrm>
                    <a:prstGeom prst="rect">
                      <a:avLst/>
                    </a:prstGeom>
                  </pic:spPr>
                </pic:pic>
              </a:graphicData>
            </a:graphic>
          </wp:inline>
        </w:drawing>
      </w:r>
    </w:p>
    <w:p w14:paraId="5F5FC5A0">
      <w:pPr>
        <w:spacing w:before="120" w:line="188" w:lineRule="auto"/>
        <w:ind w:left="3261"/>
        <w:rPr>
          <w:rFonts w:ascii="Times New Roman" w:hAnsi="Times New Roman" w:eastAsia="Times New Roman" w:cs="Times New Roman"/>
          <w:sz w:val="30"/>
          <w:szCs w:val="30"/>
          <w:lang w:eastAsia="zh-CN"/>
        </w:rPr>
      </w:pPr>
      <w:r>
        <w:rPr>
          <w:rFonts w:ascii="Times New Roman" w:hAnsi="Times New Roman" w:eastAsia="Times New Roman" w:cs="Times New Roman"/>
          <w:b/>
          <w:bCs/>
          <w:spacing w:val="-7"/>
          <w:sz w:val="30"/>
          <w:szCs w:val="30"/>
          <w:lang w:eastAsia="zh-CN"/>
        </w:rPr>
        <w:t>HUAQIAO UNIVERSITY</w:t>
      </w:r>
    </w:p>
    <w:p w14:paraId="53185F0E">
      <w:pPr>
        <w:spacing w:line="250" w:lineRule="auto"/>
        <w:rPr>
          <w:lang w:eastAsia="zh-CN"/>
        </w:rPr>
      </w:pPr>
    </w:p>
    <w:p w14:paraId="6C7FD311">
      <w:pPr>
        <w:spacing w:line="251" w:lineRule="auto"/>
        <w:rPr>
          <w:lang w:eastAsia="zh-CN"/>
        </w:rPr>
      </w:pPr>
    </w:p>
    <w:p w14:paraId="5DC195F3">
      <w:pPr>
        <w:spacing w:before="309" w:line="178" w:lineRule="auto"/>
        <w:ind w:left="-619" w:leftChars="-295" w:right="-489" w:rightChars="-233"/>
        <w:jc w:val="center"/>
        <w:outlineLvl w:val="0"/>
        <w:rPr>
          <w:rFonts w:ascii="隶书" w:hAnsi="隶书" w:eastAsia="隶书" w:cs="隶书"/>
          <w:b/>
          <w:bCs/>
          <w:spacing w:val="20"/>
          <w:sz w:val="84"/>
          <w:szCs w:val="84"/>
          <w:lang w:eastAsia="zh-CN"/>
        </w:rPr>
      </w:pPr>
      <w:r>
        <w:rPr>
          <w:rFonts w:ascii="隶书" w:hAnsi="隶书" w:eastAsia="隶书" w:cs="隶书"/>
          <w:b/>
          <w:bCs/>
          <w:spacing w:val="20"/>
          <w:sz w:val="84"/>
          <w:szCs w:val="84"/>
          <w:lang w:eastAsia="zh-CN"/>
        </w:rPr>
        <w:t>本科毕业论文</w:t>
      </w:r>
      <w:r>
        <w:rPr>
          <w:rFonts w:hint="eastAsia" w:ascii="隶书" w:hAnsi="隶书" w:eastAsia="隶书" w:cs="隶书"/>
          <w:b/>
          <w:bCs/>
          <w:spacing w:val="20"/>
          <w:sz w:val="84"/>
          <w:szCs w:val="84"/>
          <w:lang w:eastAsia="zh-CN"/>
        </w:rPr>
        <w:t>（设计）</w:t>
      </w:r>
    </w:p>
    <w:p w14:paraId="22B6DB6B">
      <w:pPr>
        <w:spacing w:before="312" w:beforeLines="100" w:after="312" w:afterLines="100" w:line="360" w:lineRule="auto"/>
        <w:ind w:firstLine="1320" w:firstLineChars="300"/>
        <w:rPr>
          <w:rFonts w:ascii="黑体" w:hAnsi="黑体" w:eastAsia="黑体" w:cs="黑体"/>
          <w:sz w:val="44"/>
          <w:szCs w:val="44"/>
          <w:lang w:eastAsia="zh-CN"/>
        </w:rPr>
      </w:pPr>
    </w:p>
    <w:p w14:paraId="24054D3D">
      <w:pPr>
        <w:keepNext w:val="0"/>
        <w:keepLines w:val="0"/>
        <w:pageBreakBefore w:val="0"/>
        <w:widowControl/>
        <w:kinsoku w:val="0"/>
        <w:wordWrap/>
        <w:overflowPunct/>
        <w:topLinePunct w:val="0"/>
        <w:autoSpaceDE w:val="0"/>
        <w:autoSpaceDN w:val="0"/>
        <w:bidi w:val="0"/>
        <w:adjustRightInd w:val="0"/>
        <w:snapToGrid w:val="0"/>
        <w:spacing w:before="309" w:line="240" w:lineRule="auto"/>
        <w:jc w:val="center"/>
        <w:textAlignment w:val="baseline"/>
        <w:outlineLvl w:val="0"/>
        <w:rPr>
          <w:rFonts w:ascii="黑体" w:hAnsi="黑体" w:eastAsia="黑体" w:cs="黑体"/>
          <w:b w:val="0"/>
          <w:bCs w:val="0"/>
          <w:sz w:val="44"/>
          <w:szCs w:val="44"/>
          <w:u w:val="single"/>
          <w:lang w:eastAsia="zh-CN"/>
        </w:rPr>
      </w:pPr>
      <w:r>
        <w:rPr>
          <w:rFonts w:hint="eastAsia" w:ascii="黑体" w:hAnsi="黑体" w:eastAsia="黑体" w:cs="黑体"/>
          <w:b w:val="0"/>
          <w:bCs w:val="0"/>
          <w:sz w:val="44"/>
          <w:szCs w:val="44"/>
          <w:u w:val="single"/>
          <w:lang w:eastAsia="zh-CN"/>
        </w:rPr>
        <w:t>文件系统碎片度评估及优化算法</w:t>
      </w:r>
    </w:p>
    <w:p w14:paraId="1959A53E">
      <w:pPr>
        <w:keepNext w:val="0"/>
        <w:keepLines w:val="0"/>
        <w:pageBreakBefore w:val="0"/>
        <w:widowControl/>
        <w:kinsoku w:val="0"/>
        <w:wordWrap/>
        <w:overflowPunct/>
        <w:topLinePunct w:val="0"/>
        <w:autoSpaceDE w:val="0"/>
        <w:autoSpaceDN w:val="0"/>
        <w:bidi w:val="0"/>
        <w:adjustRightInd w:val="0"/>
        <w:snapToGrid w:val="0"/>
        <w:spacing w:before="309" w:line="240" w:lineRule="auto"/>
        <w:jc w:val="center"/>
        <w:textAlignment w:val="baseline"/>
        <w:outlineLvl w:val="0"/>
        <w:rPr>
          <w:rFonts w:ascii="黑体" w:hAnsi="黑体" w:eastAsia="仿宋" w:cs="黑体"/>
          <w:sz w:val="44"/>
          <w:szCs w:val="44"/>
          <w:u w:val="single"/>
          <w:lang w:eastAsia="zh-CN"/>
        </w:rPr>
      </w:pPr>
      <w:r>
        <w:rPr>
          <w:rFonts w:hint="eastAsia" w:ascii="仿宋" w:hAnsi="仿宋" w:eastAsia="仿宋" w:cs="仿宋"/>
          <w:lang w:eastAsia="zh-CN"/>
        </w:rPr>
        <w:t>（论文题目应简短、明确、有概括性；</w:t>
      </w:r>
      <w:r>
        <w:rPr>
          <w:rFonts w:hint="eastAsia" w:ascii="仿宋" w:hAnsi="仿宋" w:eastAsia="仿宋" w:cs="仿宋"/>
          <w:b/>
          <w:bCs/>
          <w:u w:val="single"/>
          <w:lang w:eastAsia="zh-CN"/>
        </w:rPr>
        <w:t>题目的字数要适当，一般不宜超过20个汉字</w:t>
      </w:r>
      <w:r>
        <w:rPr>
          <w:rFonts w:hint="eastAsia" w:ascii="仿宋" w:hAnsi="仿宋" w:eastAsia="仿宋" w:cs="仿宋"/>
          <w:lang w:eastAsia="zh-CN"/>
        </w:rPr>
        <w:t>。</w:t>
      </w:r>
      <w:r>
        <w:rPr>
          <w:rFonts w:hint="eastAsia" w:ascii="仿宋" w:hAnsi="仿宋" w:eastAsia="仿宋" w:cs="仿宋"/>
          <w:b/>
          <w:bCs/>
          <w:u w:val="single"/>
          <w:lang w:eastAsia="zh-CN"/>
        </w:rPr>
        <w:t>如有副标题，则使用破折号，而不使用冒号</w:t>
      </w:r>
      <w:r>
        <w:rPr>
          <w:rFonts w:hint="eastAsia" w:ascii="仿宋" w:hAnsi="仿宋" w:eastAsia="仿宋" w:cs="仿宋"/>
          <w:lang w:eastAsia="zh-CN"/>
        </w:rPr>
        <w:t>。英文题目副标题用冒号，冒号后首字母大写。封页上的内容一律按照统一封面的样张式样打印，必须正确无误。</w:t>
      </w:r>
      <w:r>
        <w:rPr>
          <w:rFonts w:hint="eastAsia" w:ascii="仿宋" w:hAnsi="仿宋" w:eastAsia="仿宋" w:cs="仿宋"/>
          <w:b/>
          <w:bCs/>
          <w:u w:val="single"/>
        </w:rPr>
        <w:t>题目用二号黑体字</w:t>
      </w:r>
      <w:r>
        <w:rPr>
          <w:rFonts w:hint="eastAsia" w:ascii="仿宋" w:hAnsi="仿宋" w:eastAsia="仿宋" w:cs="仿宋"/>
          <w:lang w:eastAsia="zh-CN"/>
        </w:rPr>
        <w:t>。)</w:t>
      </w:r>
    </w:p>
    <w:p w14:paraId="1089817E">
      <w:pPr>
        <w:spacing w:before="309" w:line="178" w:lineRule="auto"/>
        <w:jc w:val="center"/>
        <w:outlineLvl w:val="0"/>
        <w:rPr>
          <w:rFonts w:ascii="黑体" w:hAnsi="黑体" w:eastAsia="黑体" w:cs="黑体"/>
          <w:sz w:val="44"/>
          <w:szCs w:val="44"/>
          <w:u w:val="single"/>
          <w:lang w:eastAsia="zh-CN"/>
        </w:rPr>
      </w:pPr>
      <w:bookmarkStart w:id="0" w:name="_GoBack"/>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4715"/>
      </w:tblGrid>
      <w:tr w14:paraId="1375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4" w:type="dxa"/>
            <w:tcBorders>
              <w:top w:val="nil"/>
              <w:left w:val="nil"/>
              <w:bottom w:val="nil"/>
              <w:right w:val="nil"/>
            </w:tcBorders>
            <w:vAlign w:val="center"/>
          </w:tcPr>
          <w:p w14:paraId="5239FE98">
            <w:pPr>
              <w:widowControl w:val="0"/>
              <w:spacing w:before="312" w:beforeLines="100"/>
              <w:ind w:left="19" w:leftChars="-51" w:hanging="126" w:hangingChars="45"/>
              <w:jc w:val="center"/>
              <w:rPr>
                <w:rFonts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lang w:eastAsia="zh-CN"/>
              </w:rPr>
              <w:t>学    院</w:t>
            </w:r>
          </w:p>
        </w:tc>
        <w:tc>
          <w:tcPr>
            <w:tcW w:w="4715" w:type="dxa"/>
            <w:tcBorders>
              <w:top w:val="nil"/>
              <w:left w:val="nil"/>
              <w:bottom w:val="single" w:color="auto" w:sz="4" w:space="0"/>
              <w:right w:val="nil"/>
            </w:tcBorders>
            <w:vAlign w:val="center"/>
          </w:tcPr>
          <w:p w14:paraId="7FA6DDEF">
            <w:pPr>
              <w:widowControl w:val="0"/>
              <w:spacing w:before="312" w:beforeLines="100"/>
              <w:ind w:left="19" w:leftChars="-51" w:hanging="126" w:hangingChars="45"/>
              <w:jc w:val="center"/>
              <w:rPr>
                <w:rFonts w:asciiTheme="minorEastAsia" w:hAnsiTheme="minorEastAsia" w:eastAsiaTheme="minorEastAsia" w:cstheme="minorEastAsia"/>
                <w:bCs/>
                <w:sz w:val="28"/>
                <w:szCs w:val="28"/>
              </w:rPr>
            </w:pPr>
            <w:r>
              <w:rPr>
                <w:rFonts w:hint="eastAsia" w:asciiTheme="minorEastAsia" w:hAnsiTheme="minorEastAsia" w:eastAsiaTheme="minorEastAsia" w:cstheme="minorEastAsia"/>
                <w:bCs/>
                <w:sz w:val="28"/>
                <w:szCs w:val="28"/>
                <w:lang w:eastAsia="zh-CN"/>
              </w:rPr>
              <w:t>XXXX</w:t>
            </w:r>
            <w:r>
              <w:rPr>
                <w:rFonts w:hint="eastAsia" w:asciiTheme="minorEastAsia" w:hAnsiTheme="minorEastAsia" w:eastAsiaTheme="minorEastAsia" w:cstheme="minorEastAsia"/>
                <w:bCs/>
                <w:sz w:val="28"/>
                <w:szCs w:val="28"/>
              </w:rPr>
              <w:t>学院</w:t>
            </w:r>
          </w:p>
        </w:tc>
      </w:tr>
      <w:tr w14:paraId="7A0A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4" w:type="dxa"/>
            <w:tcBorders>
              <w:top w:val="nil"/>
              <w:left w:val="nil"/>
              <w:bottom w:val="nil"/>
              <w:right w:val="nil"/>
            </w:tcBorders>
            <w:vAlign w:val="center"/>
          </w:tcPr>
          <w:p w14:paraId="0151E301">
            <w:pPr>
              <w:widowControl w:val="0"/>
              <w:spacing w:before="312" w:beforeLines="100"/>
              <w:ind w:left="19" w:leftChars="-51" w:hanging="126" w:hangingChars="45"/>
              <w:jc w:val="center"/>
              <w:rPr>
                <w:rFonts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rPr>
              <w:t>专    业</w:t>
            </w:r>
          </w:p>
        </w:tc>
        <w:tc>
          <w:tcPr>
            <w:tcW w:w="4715" w:type="dxa"/>
            <w:tcBorders>
              <w:top w:val="single" w:color="auto" w:sz="4" w:space="0"/>
              <w:left w:val="nil"/>
              <w:right w:val="nil"/>
            </w:tcBorders>
            <w:vAlign w:val="center"/>
          </w:tcPr>
          <w:p w14:paraId="0B17A6E2">
            <w:pPr>
              <w:widowControl w:val="0"/>
              <w:spacing w:before="312" w:beforeLines="100"/>
              <w:ind w:left="19" w:leftChars="-51" w:hanging="126" w:hangingChars="45"/>
              <w:jc w:val="center"/>
              <w:rPr>
                <w:rFonts w:asciiTheme="minorEastAsia" w:hAnsiTheme="minorEastAsia" w:eastAsiaTheme="minorEastAsia" w:cstheme="minorEastAsia"/>
                <w:bCs/>
                <w:sz w:val="28"/>
                <w:szCs w:val="28"/>
                <w:u w:val="single"/>
              </w:rPr>
            </w:pPr>
            <w:r>
              <w:rPr>
                <w:rFonts w:hint="eastAsia" w:asciiTheme="minorEastAsia" w:hAnsiTheme="minorEastAsia" w:eastAsiaTheme="minorEastAsia" w:cstheme="minorEastAsia"/>
                <w:bCs/>
                <w:sz w:val="28"/>
                <w:szCs w:val="28"/>
                <w:lang w:eastAsia="zh-CN"/>
              </w:rPr>
              <w:t>XXXX</w:t>
            </w:r>
          </w:p>
        </w:tc>
      </w:tr>
      <w:tr w14:paraId="0AB1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4" w:type="dxa"/>
            <w:tcBorders>
              <w:top w:val="nil"/>
              <w:left w:val="nil"/>
              <w:bottom w:val="nil"/>
              <w:right w:val="nil"/>
            </w:tcBorders>
            <w:vAlign w:val="center"/>
          </w:tcPr>
          <w:p w14:paraId="57CA65BB">
            <w:pPr>
              <w:widowControl w:val="0"/>
              <w:spacing w:before="312" w:beforeLines="100"/>
              <w:ind w:left="19" w:leftChars="-51" w:hanging="126" w:hangingChars="45"/>
              <w:jc w:val="center"/>
              <w:rPr>
                <w:rFonts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lang w:eastAsia="zh-CN"/>
              </w:rPr>
              <w:t>年</w:t>
            </w:r>
            <w:r>
              <w:rPr>
                <w:rFonts w:hint="eastAsia" w:asciiTheme="minorEastAsia" w:hAnsiTheme="minorEastAsia" w:eastAsiaTheme="minorEastAsia" w:cstheme="minorEastAsia"/>
                <w:bCs/>
                <w:sz w:val="28"/>
                <w:szCs w:val="28"/>
              </w:rPr>
              <w:t xml:space="preserve">    </w:t>
            </w:r>
            <w:r>
              <w:rPr>
                <w:rFonts w:hint="eastAsia" w:asciiTheme="minorEastAsia" w:hAnsiTheme="minorEastAsia" w:eastAsiaTheme="minorEastAsia" w:cstheme="minorEastAsia"/>
                <w:bCs/>
                <w:sz w:val="28"/>
                <w:szCs w:val="28"/>
                <w:lang w:eastAsia="zh-CN"/>
              </w:rPr>
              <w:t>级</w:t>
            </w:r>
          </w:p>
        </w:tc>
        <w:tc>
          <w:tcPr>
            <w:tcW w:w="4715" w:type="dxa"/>
            <w:tcBorders>
              <w:left w:val="nil"/>
              <w:right w:val="nil"/>
            </w:tcBorders>
            <w:vAlign w:val="center"/>
          </w:tcPr>
          <w:p w14:paraId="59227677">
            <w:pPr>
              <w:widowControl w:val="0"/>
              <w:tabs>
                <w:tab w:val="left" w:pos="7875"/>
              </w:tabs>
              <w:spacing w:before="312" w:beforeLines="100"/>
              <w:ind w:left="19" w:leftChars="-51" w:hanging="126" w:hangingChars="45"/>
              <w:jc w:val="center"/>
              <w:rPr>
                <w:rFonts w:ascii="Times New Roman" w:hAnsi="Times New Roman" w:cs="Times New Roman" w:eastAsiaTheme="minorEastAsia"/>
                <w:bCs/>
                <w:sz w:val="28"/>
                <w:szCs w:val="28"/>
                <w:u w:val="single"/>
              </w:rPr>
            </w:pPr>
            <w:r>
              <w:rPr>
                <w:rFonts w:ascii="Times New Roman" w:hAnsi="Times New Roman" w:cs="Times New Roman" w:eastAsiaTheme="minorEastAsia"/>
                <w:bCs/>
                <w:sz w:val="28"/>
                <w:szCs w:val="28"/>
              </w:rPr>
              <w:t>20</w:t>
            </w:r>
            <w:r>
              <w:rPr>
                <w:rFonts w:hint="eastAsia" w:ascii="Times New Roman" w:hAnsi="Times New Roman" w:cs="Times New Roman" w:eastAsiaTheme="minorEastAsia"/>
                <w:bCs/>
                <w:sz w:val="28"/>
                <w:szCs w:val="28"/>
                <w:lang w:val="en-US" w:eastAsia="zh-CN"/>
              </w:rPr>
              <w:t>21</w:t>
            </w:r>
            <w:r>
              <w:rPr>
                <w:rFonts w:ascii="Times New Roman" w:hAnsi="Times New Roman" w:cs="Times New Roman" w:eastAsiaTheme="minorEastAsia"/>
                <w:bCs/>
                <w:sz w:val="28"/>
                <w:szCs w:val="28"/>
                <w:lang w:eastAsia="zh-CN"/>
              </w:rPr>
              <w:t>级</w:t>
            </w:r>
          </w:p>
        </w:tc>
      </w:tr>
      <w:tr w14:paraId="0904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4" w:type="dxa"/>
            <w:tcBorders>
              <w:top w:val="nil"/>
              <w:left w:val="nil"/>
              <w:bottom w:val="nil"/>
              <w:right w:val="nil"/>
            </w:tcBorders>
            <w:vAlign w:val="center"/>
          </w:tcPr>
          <w:p w14:paraId="54929ADD">
            <w:pPr>
              <w:widowControl w:val="0"/>
              <w:spacing w:before="312" w:beforeLines="100"/>
              <w:ind w:left="19" w:leftChars="-51" w:hanging="126" w:hangingChars="45"/>
              <w:jc w:val="center"/>
              <w:rPr>
                <w:rFonts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rPr>
              <w:t>学    号</w:t>
            </w:r>
          </w:p>
        </w:tc>
        <w:tc>
          <w:tcPr>
            <w:tcW w:w="4715" w:type="dxa"/>
            <w:tcBorders>
              <w:left w:val="nil"/>
              <w:right w:val="nil"/>
            </w:tcBorders>
            <w:vAlign w:val="center"/>
          </w:tcPr>
          <w:p w14:paraId="05FDCE9D">
            <w:pPr>
              <w:widowControl w:val="0"/>
              <w:spacing w:before="312" w:beforeLines="100"/>
              <w:ind w:left="19" w:leftChars="-51" w:hanging="126" w:hangingChars="45"/>
              <w:jc w:val="center"/>
              <w:rPr>
                <w:rFonts w:hint="default" w:ascii="Times New Roman" w:hAnsi="Times New Roman" w:cs="Times New Roman" w:eastAsiaTheme="minorEastAsia"/>
                <w:bCs/>
                <w:sz w:val="28"/>
                <w:szCs w:val="28"/>
                <w:lang w:val="en-US" w:eastAsia="zh-CN"/>
              </w:rPr>
            </w:pPr>
            <w:r>
              <w:rPr>
                <w:rFonts w:ascii="Times New Roman" w:hAnsi="Times New Roman" w:cs="Times New Roman" w:eastAsiaTheme="minorEastAsia"/>
                <w:bCs/>
                <w:sz w:val="28"/>
                <w:szCs w:val="28"/>
              </w:rPr>
              <w:t>20</w:t>
            </w:r>
            <w:r>
              <w:rPr>
                <w:rFonts w:hint="eastAsia" w:ascii="Times New Roman" w:hAnsi="Times New Roman" w:cs="Times New Roman" w:eastAsiaTheme="minorEastAsia"/>
                <w:bCs/>
                <w:sz w:val="28"/>
                <w:szCs w:val="28"/>
                <w:lang w:val="en-US" w:eastAsia="zh-CN"/>
              </w:rPr>
              <w:t>21000000</w:t>
            </w:r>
          </w:p>
        </w:tc>
      </w:tr>
      <w:tr w14:paraId="43D0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4" w:type="dxa"/>
            <w:tcBorders>
              <w:top w:val="nil"/>
              <w:left w:val="nil"/>
              <w:bottom w:val="nil"/>
              <w:right w:val="nil"/>
            </w:tcBorders>
            <w:vAlign w:val="center"/>
          </w:tcPr>
          <w:p w14:paraId="2BB00F4A">
            <w:pPr>
              <w:widowControl w:val="0"/>
              <w:spacing w:before="312" w:beforeLines="100"/>
              <w:ind w:left="19" w:leftChars="-51" w:hanging="126" w:hangingChars="45"/>
              <w:jc w:val="center"/>
              <w:rPr>
                <w:rFonts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rPr>
              <w:t>姓    名</w:t>
            </w:r>
          </w:p>
        </w:tc>
        <w:tc>
          <w:tcPr>
            <w:tcW w:w="4715" w:type="dxa"/>
            <w:tcBorders>
              <w:left w:val="nil"/>
              <w:right w:val="nil"/>
            </w:tcBorders>
            <w:vAlign w:val="center"/>
          </w:tcPr>
          <w:p w14:paraId="72C82852">
            <w:pPr>
              <w:widowControl w:val="0"/>
              <w:tabs>
                <w:tab w:val="left" w:pos="7770"/>
                <w:tab w:val="left" w:pos="7875"/>
              </w:tabs>
              <w:spacing w:before="312" w:beforeLines="100"/>
              <w:ind w:left="19" w:leftChars="-51" w:hanging="126" w:hangingChars="45"/>
              <w:jc w:val="center"/>
              <w:rPr>
                <w:rFonts w:asciiTheme="minorEastAsia" w:hAnsiTheme="minorEastAsia" w:eastAsiaTheme="minorEastAsia" w:cstheme="minorEastAsia"/>
                <w:bCs/>
                <w:sz w:val="28"/>
                <w:szCs w:val="28"/>
              </w:rPr>
            </w:pPr>
            <w:r>
              <w:rPr>
                <w:rFonts w:hint="eastAsia" w:asciiTheme="minorEastAsia" w:hAnsiTheme="minorEastAsia" w:eastAsiaTheme="minorEastAsia" w:cstheme="minorEastAsia"/>
                <w:bCs/>
                <w:sz w:val="28"/>
                <w:szCs w:val="28"/>
              </w:rPr>
              <w:t>李  白</w:t>
            </w:r>
          </w:p>
        </w:tc>
      </w:tr>
      <w:tr w14:paraId="745E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04" w:type="dxa"/>
            <w:tcBorders>
              <w:top w:val="nil"/>
              <w:left w:val="nil"/>
              <w:bottom w:val="nil"/>
              <w:right w:val="nil"/>
            </w:tcBorders>
            <w:vAlign w:val="center"/>
          </w:tcPr>
          <w:p w14:paraId="3A6002A9">
            <w:pPr>
              <w:widowControl w:val="0"/>
              <w:spacing w:before="312" w:beforeLines="100"/>
              <w:ind w:left="19" w:leftChars="-51" w:hanging="126" w:hangingChars="45"/>
              <w:jc w:val="center"/>
              <w:rPr>
                <w:rFonts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rPr>
              <w:t>指导老师</w:t>
            </w:r>
          </w:p>
        </w:tc>
        <w:tc>
          <w:tcPr>
            <w:tcW w:w="4715" w:type="dxa"/>
            <w:tcBorders>
              <w:left w:val="nil"/>
              <w:bottom w:val="single" w:color="auto" w:sz="4" w:space="0"/>
              <w:right w:val="nil"/>
            </w:tcBorders>
            <w:vAlign w:val="center"/>
          </w:tcPr>
          <w:p w14:paraId="6FD96F50">
            <w:pPr>
              <w:widowControl w:val="0"/>
              <w:tabs>
                <w:tab w:val="left" w:pos="7770"/>
                <w:tab w:val="left" w:pos="7875"/>
              </w:tabs>
              <w:spacing w:before="312" w:beforeLines="100"/>
              <w:ind w:left="19" w:leftChars="-51" w:hanging="126" w:hangingChars="45"/>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bCs/>
                <w:sz w:val="28"/>
                <w:szCs w:val="28"/>
                <w:lang w:val="en-US" w:eastAsia="zh-CN"/>
              </w:rPr>
              <w:t>白居易</w:t>
            </w:r>
            <w:r>
              <w:rPr>
                <w:rFonts w:hint="eastAsia" w:asciiTheme="minorEastAsia" w:hAnsiTheme="minorEastAsia" w:eastAsiaTheme="minorEastAsia" w:cstheme="minorEastAsia"/>
                <w:bCs/>
                <w:sz w:val="28"/>
                <w:szCs w:val="28"/>
              </w:rPr>
              <w:t xml:space="preserve"> 教授</w:t>
            </w:r>
          </w:p>
        </w:tc>
      </w:tr>
      <w:tr w14:paraId="037D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219" w:type="dxa"/>
            <w:gridSpan w:val="2"/>
            <w:tcBorders>
              <w:top w:val="nil"/>
              <w:left w:val="nil"/>
              <w:bottom w:val="nil"/>
              <w:right w:val="nil"/>
            </w:tcBorders>
          </w:tcPr>
          <w:p w14:paraId="7CF156CB">
            <w:pPr>
              <w:widowControl w:val="0"/>
              <w:spacing w:line="360" w:lineRule="auto"/>
              <w:jc w:val="both"/>
              <w:rPr>
                <w:rFonts w:asciiTheme="minorEastAsia" w:hAnsiTheme="minorEastAsia" w:eastAsiaTheme="minorEastAsia" w:cstheme="minorEastAsia"/>
                <w:sz w:val="28"/>
                <w:szCs w:val="28"/>
                <w:u w:val="single"/>
              </w:rPr>
            </w:pPr>
          </w:p>
        </w:tc>
      </w:tr>
      <w:tr w14:paraId="1529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219" w:type="dxa"/>
            <w:gridSpan w:val="2"/>
            <w:tcBorders>
              <w:top w:val="nil"/>
              <w:left w:val="nil"/>
              <w:bottom w:val="nil"/>
              <w:right w:val="nil"/>
            </w:tcBorders>
          </w:tcPr>
          <w:p w14:paraId="56A36635">
            <w:pPr>
              <w:widowControl w:val="0"/>
              <w:jc w:val="center"/>
              <w:rPr>
                <w:rFonts w:ascii="Times New Roman" w:hAnsi="Times New Roman" w:eastAsia="黑体" w:cs="Times New Roman"/>
                <w:bCs/>
                <w:sz w:val="28"/>
                <w:szCs w:val="28"/>
                <w:lang w:eastAsia="zh-CN"/>
              </w:rPr>
            </w:pPr>
          </w:p>
        </w:tc>
      </w:tr>
      <w:tr w14:paraId="6215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219" w:type="dxa"/>
            <w:gridSpan w:val="2"/>
            <w:tcBorders>
              <w:top w:val="nil"/>
              <w:left w:val="nil"/>
              <w:bottom w:val="nil"/>
              <w:right w:val="nil"/>
            </w:tcBorders>
          </w:tcPr>
          <w:p w14:paraId="5B7A56EC">
            <w:pPr>
              <w:widowControl w:val="0"/>
              <w:jc w:val="center"/>
              <w:rPr>
                <w:rFonts w:ascii="Times New Roman" w:hAnsi="Times New Roman" w:eastAsia="黑体" w:cs="Times New Roman"/>
                <w:b/>
                <w:bCs/>
                <w:sz w:val="28"/>
                <w:szCs w:val="28"/>
              </w:rPr>
            </w:pPr>
          </w:p>
        </w:tc>
      </w:tr>
      <w:tr w14:paraId="34B4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6219" w:type="dxa"/>
            <w:gridSpan w:val="2"/>
            <w:tcBorders>
              <w:top w:val="nil"/>
              <w:left w:val="nil"/>
              <w:bottom w:val="nil"/>
              <w:right w:val="nil"/>
            </w:tcBorders>
          </w:tcPr>
          <w:p w14:paraId="5D3774CE">
            <w:pPr>
              <w:widowControl w:val="0"/>
              <w:jc w:val="center"/>
              <w:rPr>
                <w:rFonts w:ascii="Times New Roman" w:hAnsi="Times New Roman" w:eastAsia="黑体" w:cs="Times New Roman"/>
                <w:b/>
                <w:bCs/>
                <w:sz w:val="28"/>
                <w:szCs w:val="28"/>
              </w:rPr>
            </w:pPr>
            <w:r>
              <w:rPr>
                <w:rFonts w:ascii="Times New Roman" w:hAnsi="Times New Roman" w:eastAsia="黑体" w:cs="Times New Roman"/>
                <w:bCs/>
                <w:sz w:val="28"/>
                <w:szCs w:val="28"/>
              </w:rPr>
              <w:t>华侨大学教务处</w:t>
            </w:r>
            <w:r>
              <w:rPr>
                <w:rFonts w:hint="eastAsia" w:ascii="Times New Roman" w:hAnsi="Times New Roman" w:eastAsia="黑体" w:cs="Times New Roman"/>
                <w:bCs/>
                <w:sz w:val="28"/>
                <w:szCs w:val="28"/>
                <w:lang w:eastAsia="zh-CN"/>
              </w:rPr>
              <w:t>印制</w:t>
            </w:r>
          </w:p>
        </w:tc>
      </w:tr>
      <w:tr w14:paraId="7655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219" w:type="dxa"/>
            <w:gridSpan w:val="2"/>
            <w:tcBorders>
              <w:top w:val="nil"/>
              <w:left w:val="nil"/>
              <w:bottom w:val="nil"/>
              <w:right w:val="nil"/>
            </w:tcBorders>
          </w:tcPr>
          <w:p w14:paraId="56600F4E">
            <w:pPr>
              <w:widowControl w:val="0"/>
              <w:jc w:val="center"/>
              <w:rPr>
                <w:rFonts w:ascii="Times New Roman" w:hAnsi="Times New Roman" w:eastAsia="黑体" w:cs="Times New Roman"/>
                <w:b/>
                <w:bCs/>
                <w:sz w:val="28"/>
                <w:szCs w:val="28"/>
              </w:rPr>
            </w:pPr>
            <w:r>
              <w:rPr>
                <w:rFonts w:ascii="Times New Roman" w:hAnsi="Times New Roman" w:eastAsia="黑体" w:cs="Times New Roman"/>
                <w:b/>
                <w:bCs/>
                <w:sz w:val="28"/>
                <w:szCs w:val="28"/>
              </w:rPr>
              <w:t>20</w:t>
            </w:r>
            <w:r>
              <w:rPr>
                <w:rFonts w:ascii="Times New Roman" w:hAnsi="Times New Roman" w:eastAsia="黑体" w:cs="Times New Roman"/>
                <w:b/>
                <w:bCs/>
                <w:sz w:val="28"/>
                <w:szCs w:val="28"/>
                <w:lang w:eastAsia="zh-CN"/>
              </w:rPr>
              <w:t>2</w:t>
            </w:r>
            <w:r>
              <w:rPr>
                <w:rFonts w:hint="eastAsia" w:ascii="Times New Roman" w:hAnsi="Times New Roman" w:eastAsia="黑体" w:cs="Times New Roman"/>
                <w:b/>
                <w:bCs/>
                <w:sz w:val="28"/>
                <w:szCs w:val="28"/>
                <w:lang w:val="en-US" w:eastAsia="zh-CN"/>
              </w:rPr>
              <w:t>5</w:t>
            </w:r>
            <w:r>
              <w:rPr>
                <w:rFonts w:ascii="Times New Roman" w:hAnsi="Times New Roman" w:eastAsia="黑体" w:cs="Times New Roman"/>
                <w:b/>
                <w:bCs/>
                <w:sz w:val="28"/>
                <w:szCs w:val="28"/>
              </w:rPr>
              <w:t>年6月</w:t>
            </w:r>
          </w:p>
        </w:tc>
      </w:tr>
    </w:tbl>
    <w:p w14:paraId="15AC4501">
      <w:pPr>
        <w:spacing w:line="600" w:lineRule="exact"/>
        <w:jc w:val="center"/>
        <w:rPr>
          <w:rFonts w:ascii="仿宋" w:hAnsi="仿宋" w:eastAsia="仿宋" w:cs="仿宋"/>
          <w:b/>
          <w:sz w:val="30"/>
          <w:szCs w:val="30"/>
          <w:lang w:eastAsia="zh-CN"/>
        </w:rPr>
      </w:pPr>
    </w:p>
    <w:p w14:paraId="13E5689B">
      <w:pPr>
        <w:spacing w:line="600" w:lineRule="exact"/>
        <w:jc w:val="center"/>
        <w:rPr>
          <w:rFonts w:ascii="方正小标宋简体" w:hAnsi="仿宋" w:eastAsia="方正小标宋简体" w:cs="仿宋"/>
          <w:sz w:val="44"/>
          <w:szCs w:val="44"/>
          <w:lang w:eastAsia="zh-CN"/>
        </w:rPr>
      </w:pPr>
    </w:p>
    <w:p w14:paraId="76603D39">
      <w:pPr>
        <w:spacing w:line="600" w:lineRule="exact"/>
        <w:jc w:val="center"/>
        <w:rPr>
          <w:rFonts w:ascii="方正小标宋简体" w:hAnsi="仿宋" w:eastAsia="方正小标宋简体" w:cs="仿宋"/>
          <w:sz w:val="44"/>
          <w:szCs w:val="44"/>
          <w:lang w:eastAsia="zh-CN"/>
        </w:rPr>
        <w:sectPr>
          <w:footerReference r:id="rId5" w:type="first"/>
          <w:headerReference r:id="rId3" w:type="default"/>
          <w:headerReference r:id="rId4" w:type="even"/>
          <w:footnotePr>
            <w:numFmt w:val="decimalEnclosedCircleChinese"/>
          </w:footnotePr>
          <w:pgSz w:w="11906" w:h="16838"/>
          <w:pgMar w:top="1429" w:right="1888" w:bottom="0" w:left="1888" w:header="567" w:footer="0" w:gutter="0"/>
          <w:pgNumType w:fmt="decimal"/>
          <w:cols w:space="720" w:num="1"/>
          <w:titlePg/>
          <w:docGrid w:type="lines" w:linePitch="312" w:charSpace="0"/>
        </w:sectPr>
      </w:pPr>
    </w:p>
    <w:p w14:paraId="4A502FF0">
      <w:pPr>
        <w:spacing w:line="600" w:lineRule="exact"/>
        <w:jc w:val="center"/>
        <w:rPr>
          <w:rFonts w:hint="eastAsia" w:ascii="方正小标宋简体" w:hAnsi="仿宋" w:eastAsia="方正小标宋简体" w:cs="仿宋"/>
          <w:sz w:val="44"/>
          <w:szCs w:val="44"/>
          <w:lang w:eastAsia="zh-CN"/>
        </w:rPr>
      </w:pPr>
    </w:p>
    <w:p w14:paraId="30EA977E">
      <w:pPr>
        <w:spacing w:line="600" w:lineRule="exact"/>
        <w:jc w:val="center"/>
        <w:rPr>
          <w:rFonts w:hint="eastAsia" w:ascii="方正小标宋简体" w:hAnsi="仿宋" w:eastAsia="方正小标宋简体" w:cs="仿宋"/>
          <w:sz w:val="44"/>
          <w:szCs w:val="44"/>
          <w:lang w:eastAsia="zh-CN"/>
        </w:rPr>
      </w:pPr>
    </w:p>
    <w:p w14:paraId="63B33D93">
      <w:pPr>
        <w:widowControl w:val="0"/>
        <w:kinsoku/>
        <w:autoSpaceDE/>
        <w:autoSpaceDN/>
        <w:adjustRightInd/>
        <w:snapToGrid/>
        <w:spacing w:line="600" w:lineRule="exact"/>
        <w:jc w:val="center"/>
        <w:textAlignment w:val="auto"/>
        <w:rPr>
          <w:rFonts w:hint="eastAsia" w:ascii="楷体" w:hAnsi="楷体" w:eastAsia="楷体" w:cs="楷体"/>
          <w:b/>
          <w:bCs/>
          <w:snapToGrid/>
          <w:kern w:val="2"/>
          <w:sz w:val="44"/>
          <w:szCs w:val="44"/>
          <w:lang w:eastAsia="zh-CN"/>
        </w:rPr>
      </w:pPr>
      <w:r>
        <w:rPr>
          <w:rFonts w:hint="eastAsia" w:ascii="楷体" w:hAnsi="楷体" w:eastAsia="楷体" w:cs="楷体"/>
          <w:b/>
          <w:bCs/>
          <w:snapToGrid/>
          <w:kern w:val="2"/>
          <w:sz w:val="44"/>
          <w:szCs w:val="44"/>
          <w:lang w:eastAsia="zh-CN"/>
        </w:rPr>
        <w:t>华侨大学本科毕业论文（设计）诚信承诺书</w:t>
      </w:r>
    </w:p>
    <w:p w14:paraId="5770C0AA">
      <w:pPr>
        <w:spacing w:line="600" w:lineRule="exact"/>
        <w:rPr>
          <w:rFonts w:ascii="仿宋" w:hAnsi="仿宋" w:eastAsia="仿宋" w:cs="仿宋"/>
          <w:sz w:val="30"/>
          <w:szCs w:val="30"/>
          <w:lang w:eastAsia="zh-CN"/>
        </w:rPr>
      </w:pPr>
    </w:p>
    <w:p w14:paraId="40FB0825">
      <w:pPr>
        <w:spacing w:line="600" w:lineRule="exact"/>
        <w:rPr>
          <w:rFonts w:ascii="仿宋_GB2312" w:hAnsi="仿宋" w:eastAsia="仿宋_GB2312" w:cs="仿宋"/>
          <w:sz w:val="32"/>
          <w:szCs w:val="32"/>
          <w:lang w:eastAsia="zh-CN"/>
        </w:rPr>
      </w:pPr>
    </w:p>
    <w:p w14:paraId="68AE970D">
      <w:pPr>
        <w:spacing w:line="600" w:lineRule="exact"/>
        <w:ind w:firstLine="640" w:firstLineChars="200"/>
        <w:rPr>
          <w:rFonts w:ascii="仿宋_GB2312" w:hAnsi="仿宋" w:eastAsia="仿宋_GB2312" w:cs="仿宋"/>
          <w:sz w:val="32"/>
          <w:szCs w:val="32"/>
          <w:lang w:eastAsia="zh-CN"/>
        </w:rPr>
      </w:pPr>
      <w:r>
        <w:rPr>
          <w:rFonts w:hint="eastAsia" w:ascii="仿宋_GB2312" w:hAnsi="仿宋" w:eastAsia="仿宋_GB2312" w:cs="仿宋"/>
          <w:sz w:val="32"/>
          <w:szCs w:val="32"/>
          <w:lang w:eastAsia="zh-CN"/>
        </w:rPr>
        <w:t>本人（姓名）</w:t>
      </w:r>
      <w:r>
        <w:rPr>
          <w:rFonts w:hint="eastAsia" w:ascii="仿宋_GB2312" w:hAnsi="仿宋" w:eastAsia="仿宋_GB2312" w:cs="仿宋"/>
          <w:sz w:val="32"/>
          <w:szCs w:val="32"/>
          <w:u w:val="single"/>
          <w:lang w:eastAsia="zh-CN"/>
        </w:rPr>
        <w:t xml:space="preserve">    </w:t>
      </w:r>
      <w:r>
        <w:rPr>
          <w:rFonts w:hint="eastAsia" w:ascii="仿宋_GB2312" w:hAnsi="仿宋" w:eastAsia="仿宋_GB2312" w:cs="仿宋"/>
          <w:sz w:val="32"/>
          <w:szCs w:val="32"/>
          <w:u w:val="single"/>
          <w:lang w:val="en-US" w:eastAsia="zh-CN"/>
        </w:rPr>
        <w:t xml:space="preserve">  </w:t>
      </w:r>
      <w:r>
        <w:rPr>
          <w:rFonts w:hint="eastAsia" w:ascii="仿宋_GB2312" w:hAnsi="仿宋" w:eastAsia="仿宋_GB2312" w:cs="仿宋"/>
          <w:sz w:val="32"/>
          <w:szCs w:val="32"/>
          <w:u w:val="single"/>
          <w:lang w:eastAsia="zh-CN"/>
        </w:rPr>
        <w:t xml:space="preserve">     </w:t>
      </w:r>
      <w:r>
        <w:rPr>
          <w:rFonts w:hint="eastAsia" w:ascii="仿宋_GB2312" w:hAnsi="仿宋" w:eastAsia="仿宋_GB2312" w:cs="仿宋"/>
          <w:sz w:val="32"/>
          <w:szCs w:val="32"/>
          <w:lang w:eastAsia="zh-CN"/>
        </w:rPr>
        <w:t>学号</w:t>
      </w:r>
      <w:r>
        <w:rPr>
          <w:rFonts w:hint="eastAsia" w:ascii="仿宋_GB2312" w:hAnsi="仿宋" w:eastAsia="仿宋_GB2312" w:cs="仿宋"/>
          <w:sz w:val="32"/>
          <w:szCs w:val="32"/>
          <w:u w:val="single"/>
          <w:lang w:eastAsia="zh-CN"/>
        </w:rPr>
        <w:t xml:space="preserve">     </w:t>
      </w:r>
      <w:r>
        <w:rPr>
          <w:rFonts w:hint="eastAsia" w:ascii="仿宋_GB2312" w:hAnsi="仿宋" w:eastAsia="仿宋_GB2312" w:cs="仿宋"/>
          <w:sz w:val="32"/>
          <w:szCs w:val="32"/>
          <w:u w:val="single"/>
          <w:lang w:val="en-US" w:eastAsia="zh-CN"/>
        </w:rPr>
        <w:t xml:space="preserve">  </w:t>
      </w:r>
      <w:r>
        <w:rPr>
          <w:rFonts w:hint="eastAsia" w:ascii="仿宋_GB2312" w:hAnsi="仿宋" w:eastAsia="仿宋_GB2312" w:cs="仿宋"/>
          <w:sz w:val="32"/>
          <w:szCs w:val="32"/>
          <w:u w:val="single"/>
          <w:lang w:eastAsia="zh-CN"/>
        </w:rPr>
        <w:t xml:space="preserve">   </w:t>
      </w:r>
      <w:r>
        <w:rPr>
          <w:rFonts w:hint="eastAsia" w:ascii="仿宋_GB2312" w:hAnsi="仿宋" w:eastAsia="仿宋_GB2312" w:cs="仿宋"/>
          <w:sz w:val="32"/>
          <w:szCs w:val="32"/>
          <w:lang w:eastAsia="zh-CN"/>
        </w:rPr>
        <w:t>专业</w:t>
      </w:r>
      <w:r>
        <w:rPr>
          <w:rFonts w:hint="eastAsia" w:ascii="仿宋_GB2312" w:hAnsi="仿宋" w:eastAsia="仿宋_GB2312" w:cs="仿宋"/>
          <w:sz w:val="32"/>
          <w:szCs w:val="32"/>
          <w:u w:val="single"/>
          <w:lang w:eastAsia="zh-CN"/>
        </w:rPr>
        <w:t xml:space="preserve">            </w:t>
      </w:r>
      <w:r>
        <w:rPr>
          <w:rFonts w:hint="eastAsia" w:ascii="仿宋_GB2312" w:hAnsi="仿宋" w:eastAsia="仿宋_GB2312" w:cs="仿宋"/>
          <w:sz w:val="32"/>
          <w:szCs w:val="32"/>
          <w:lang w:eastAsia="zh-CN"/>
        </w:rPr>
        <w:t>郑重承诺：所呈交的毕业论文（设计）（题目：                ）是在指导教师指导下自主完成，毕业论文（设计）选题和研究内容中不存在不正当引用、抄袭、伪造、篡改、代写、买卖等行为，如有违规行为，本人愿意承担一切责任。</w:t>
      </w:r>
    </w:p>
    <w:p w14:paraId="3A79DD17">
      <w:pPr>
        <w:spacing w:line="600" w:lineRule="exact"/>
        <w:rPr>
          <w:rFonts w:ascii="仿宋" w:hAnsi="仿宋" w:eastAsia="仿宋" w:cs="仿宋"/>
          <w:sz w:val="32"/>
          <w:szCs w:val="32"/>
          <w:lang w:eastAsia="zh-CN"/>
        </w:rPr>
      </w:pPr>
    </w:p>
    <w:p w14:paraId="2A2E9BEA">
      <w:pPr>
        <w:spacing w:line="600" w:lineRule="exact"/>
        <w:rPr>
          <w:rFonts w:ascii="仿宋" w:hAnsi="仿宋" w:eastAsia="仿宋" w:cs="仿宋"/>
          <w:sz w:val="32"/>
          <w:szCs w:val="32"/>
          <w:lang w:eastAsia="zh-CN"/>
        </w:rPr>
      </w:pPr>
    </w:p>
    <w:p w14:paraId="358193DF">
      <w:pPr>
        <w:spacing w:line="600" w:lineRule="exact"/>
        <w:ind w:firstLine="4800" w:firstLineChars="1500"/>
        <w:rPr>
          <w:rFonts w:hint="eastAsia" w:ascii="仿宋_GB2312" w:hAnsi="仿宋" w:eastAsia="仿宋_GB2312" w:cs="仿宋"/>
          <w:sz w:val="32"/>
          <w:szCs w:val="32"/>
          <w:lang w:eastAsia="zh-CN"/>
        </w:rPr>
      </w:pPr>
    </w:p>
    <w:p w14:paraId="67835B8E">
      <w:pPr>
        <w:spacing w:line="600" w:lineRule="exact"/>
        <w:ind w:firstLine="4800" w:firstLineChars="1500"/>
        <w:rPr>
          <w:rFonts w:hint="eastAsia" w:ascii="仿宋_GB2312" w:hAnsi="仿宋" w:eastAsia="仿宋_GB2312" w:cs="仿宋"/>
          <w:sz w:val="32"/>
          <w:szCs w:val="32"/>
          <w:lang w:eastAsia="zh-CN"/>
        </w:rPr>
      </w:pPr>
    </w:p>
    <w:p w14:paraId="3DB9FF91">
      <w:pPr>
        <w:spacing w:line="600" w:lineRule="exact"/>
        <w:ind w:firstLine="4800" w:firstLineChars="1500"/>
        <w:rPr>
          <w:rFonts w:hint="eastAsia" w:ascii="仿宋_GB2312" w:hAnsi="仿宋" w:eastAsia="仿宋_GB2312" w:cs="仿宋"/>
          <w:sz w:val="32"/>
          <w:szCs w:val="32"/>
          <w:lang w:eastAsia="zh-CN"/>
        </w:rPr>
      </w:pPr>
    </w:p>
    <w:p w14:paraId="78D7E837">
      <w:pPr>
        <w:spacing w:line="600" w:lineRule="exact"/>
        <w:ind w:firstLine="4800" w:firstLineChars="1500"/>
        <w:rPr>
          <w:rFonts w:ascii="仿宋_GB2312" w:hAnsi="仿宋" w:eastAsia="仿宋_GB2312" w:cs="仿宋"/>
          <w:sz w:val="32"/>
          <w:szCs w:val="32"/>
          <w:lang w:eastAsia="zh-CN"/>
        </w:rPr>
      </w:pPr>
      <w:r>
        <w:rPr>
          <w:rFonts w:hint="eastAsia" w:ascii="仿宋_GB2312" w:hAnsi="仿宋" w:eastAsia="仿宋_GB2312" w:cs="仿宋"/>
          <w:sz w:val="32"/>
          <w:szCs w:val="32"/>
          <w:lang w:eastAsia="zh-CN"/>
        </w:rPr>
        <w:t>承诺人（签名）：</w:t>
      </w:r>
    </w:p>
    <w:p w14:paraId="0D57CE74">
      <w:pPr>
        <w:spacing w:line="600" w:lineRule="exact"/>
        <w:rPr>
          <w:rFonts w:ascii="仿宋_GB2312" w:hAnsi="仿宋" w:eastAsia="仿宋_GB2312" w:cs="仿宋"/>
          <w:sz w:val="32"/>
          <w:szCs w:val="32"/>
          <w:lang w:eastAsia="zh-CN"/>
        </w:rPr>
      </w:pPr>
    </w:p>
    <w:p w14:paraId="75AFA97D">
      <w:pPr>
        <w:spacing w:line="600" w:lineRule="exact"/>
        <w:ind w:firstLine="6720" w:firstLineChars="2100"/>
        <w:rPr>
          <w:rFonts w:ascii="仿宋_GB2312" w:hAnsi="仿宋" w:eastAsia="仿宋_GB2312" w:cs="仿宋"/>
          <w:sz w:val="32"/>
          <w:szCs w:val="32"/>
          <w:lang w:eastAsia="zh-CN"/>
        </w:rPr>
      </w:pPr>
      <w:r>
        <w:rPr>
          <w:rFonts w:hint="eastAsia" w:ascii="仿宋_GB2312" w:hAnsi="仿宋" w:eastAsia="仿宋_GB2312" w:cs="仿宋"/>
          <w:sz w:val="32"/>
          <w:szCs w:val="32"/>
          <w:lang w:eastAsia="zh-CN"/>
        </w:rPr>
        <w:t>年   月   日</w:t>
      </w:r>
    </w:p>
    <w:p w14:paraId="60B65F95">
      <w:pPr>
        <w:spacing w:before="309" w:line="178" w:lineRule="auto"/>
        <w:jc w:val="center"/>
        <w:outlineLvl w:val="0"/>
        <w:rPr>
          <w:rFonts w:ascii="黑体" w:hAnsi="黑体" w:eastAsia="黑体" w:cs="黑体"/>
          <w:sz w:val="44"/>
          <w:szCs w:val="44"/>
          <w:u w:val="single"/>
          <w:lang w:eastAsia="zh-CN"/>
        </w:rPr>
      </w:pPr>
    </w:p>
    <w:p w14:paraId="15D5CA55">
      <w:pPr>
        <w:kinsoku w:val="0"/>
        <w:autoSpaceDE w:val="0"/>
        <w:autoSpaceDN w:val="0"/>
        <w:adjustRightInd w:val="0"/>
        <w:snapToGrid w:val="0"/>
        <w:spacing w:line="600" w:lineRule="exact"/>
        <w:ind w:firstLine="3920" w:firstLineChars="1400"/>
        <w:jc w:val="left"/>
        <w:textAlignment w:val="baseline"/>
        <w:rPr>
          <w:rFonts w:hint="eastAsia" w:ascii="仿宋_GB2312" w:hAnsi="仿宋" w:eastAsia="仿宋_GB2312" w:cs="仿宋"/>
          <w:snapToGrid w:val="0"/>
          <w:color w:val="000000"/>
          <w:sz w:val="28"/>
          <w:szCs w:val="28"/>
          <w:lang w:eastAsia="zh-CN"/>
        </w:rPr>
        <w:sectPr>
          <w:headerReference r:id="rId6" w:type="default"/>
          <w:footerReference r:id="rId7" w:type="default"/>
          <w:pgSz w:w="11906" w:h="16838"/>
          <w:pgMar w:top="1418" w:right="1134" w:bottom="1134" w:left="1134" w:header="851" w:footer="992" w:gutter="284"/>
          <w:pgNumType w:start="1"/>
          <w:cols w:space="425" w:num="1"/>
          <w:docGrid w:linePitch="312" w:charSpace="0"/>
        </w:sectPr>
      </w:pPr>
      <w:r>
        <w:rPr>
          <w:rFonts w:hint="eastAsia" w:ascii="仿宋_GB2312" w:hAnsi="仿宋" w:eastAsia="仿宋_GB2312" w:cs="仿宋"/>
          <w:snapToGrid w:val="0"/>
          <w:color w:val="000000"/>
          <w:sz w:val="28"/>
          <w:szCs w:val="28"/>
          <w:lang w:eastAsia="zh-CN"/>
        </w:rPr>
        <w:t xml:space="preserve">   </w:t>
      </w:r>
    </w:p>
    <w:p w14:paraId="1E7C5581">
      <w:pPr>
        <w:pStyle w:val="18"/>
        <w:widowControl w:val="0"/>
        <w:spacing w:before="480" w:after="360" w:line="240" w:lineRule="auto"/>
        <w:ind w:firstLine="0" w:firstLineChars="0"/>
        <w:jc w:val="center"/>
        <w:rPr>
          <w:rFonts w:ascii="宋体" w:hAnsi="宋体"/>
          <w:b/>
          <w:spacing w:val="0"/>
          <w:sz w:val="32"/>
          <w:szCs w:val="32"/>
        </w:rPr>
      </w:pPr>
      <w:r>
        <w:rPr>
          <w:rFonts w:hint="eastAsia" w:ascii="宋体" w:hAnsi="宋体"/>
          <w:b/>
          <w:spacing w:val="0"/>
          <w:sz w:val="32"/>
          <w:szCs w:val="32"/>
        </w:rPr>
        <w:t>摘  要</w:t>
      </w:r>
    </w:p>
    <w:p w14:paraId="40DBD7FD">
      <w:pPr>
        <w:pStyle w:val="18"/>
        <w:widowControl w:val="0"/>
        <w:spacing w:line="400" w:lineRule="exact"/>
        <w:ind w:firstLine="480"/>
        <w:rPr>
          <w:spacing w:val="0"/>
          <w:sz w:val="21"/>
          <w:szCs w:val="21"/>
        </w:rPr>
      </w:pPr>
      <w:r>
        <w:rPr>
          <w:rFonts w:hint="eastAsia"/>
          <w:spacing w:val="0"/>
          <w:sz w:val="21"/>
          <w:szCs w:val="21"/>
        </w:rPr>
        <w:t>在花岗石板材的生产过程中，切割加工是一道关键工序，不仅关系到本工序的加工成本和效率，还关系到后续加工工序的效率和质量。使用金刚石工具的锯切加工是石材切割的最主要方式，也是消耗人造金刚石最多的工业领域。相对于早期的加工技术，金刚石圆锯片切割无论在降低加工成本还是提高加工效率方面都有了革命性的变化。但是，这种革命性的含义似乎更多地体现在大理石的加工上。对于花岗石特别是硬质花岗石，所能达到的极限锯切的深度远远低于大理石锯切。</w:t>
      </w:r>
    </w:p>
    <w:p w14:paraId="5FA15D62">
      <w:pPr>
        <w:pStyle w:val="18"/>
        <w:widowControl w:val="0"/>
        <w:spacing w:line="400" w:lineRule="exact"/>
        <w:ind w:firstLine="480"/>
        <w:rPr>
          <w:spacing w:val="0"/>
          <w:sz w:val="21"/>
          <w:szCs w:val="21"/>
        </w:rPr>
      </w:pPr>
      <w:r>
        <w:rPr>
          <w:rFonts w:hint="eastAsia"/>
          <w:spacing w:val="0"/>
          <w:sz w:val="21"/>
          <w:szCs w:val="21"/>
        </w:rPr>
        <w:t>本文在深入剖析花岗石锯切加工技术现状以及存在问题的基础上，全面探讨了大切深条件下花岗石的锯切机理，设计制造了新型超短齿结构的金刚石锯片，实现了花岗石的超大切深锯切。论文的主要研究工作概括如下：</w:t>
      </w:r>
    </w:p>
    <w:p w14:paraId="15FA62DB">
      <w:pPr>
        <w:pStyle w:val="18"/>
        <w:widowControl w:val="0"/>
        <w:spacing w:line="400" w:lineRule="exact"/>
        <w:ind w:firstLine="420" w:firstLineChars="200"/>
        <w:rPr>
          <w:rFonts w:hint="eastAsia"/>
          <w:spacing w:val="0"/>
          <w:sz w:val="21"/>
          <w:szCs w:val="21"/>
        </w:rPr>
      </w:pPr>
      <w:r>
        <w:rPr>
          <w:rFonts w:hint="eastAsia"/>
          <w:spacing w:val="0"/>
          <w:sz w:val="21"/>
          <w:szCs w:val="21"/>
        </w:rPr>
        <w:t>……</w:t>
      </w:r>
    </w:p>
    <w:p w14:paraId="2027583F">
      <w:pPr>
        <w:pStyle w:val="18"/>
        <w:widowControl w:val="0"/>
        <w:spacing w:line="400" w:lineRule="exact"/>
        <w:ind w:left="0" w:leftChars="0" w:firstLine="462" w:firstLineChars="200"/>
        <w:rPr>
          <w:rFonts w:ascii="宋体" w:hAnsi="宋体"/>
          <w:sz w:val="21"/>
          <w:szCs w:val="21"/>
        </w:rPr>
      </w:pPr>
      <w:r>
        <w:rPr>
          <w:rFonts w:hint="eastAsia" w:ascii="宋体" w:hAnsi="宋体"/>
          <w:b/>
          <w:sz w:val="21"/>
          <w:szCs w:val="21"/>
        </w:rPr>
        <w:t>关键词：</w:t>
      </w:r>
      <w:r>
        <w:rPr>
          <w:rFonts w:hint="eastAsia" w:ascii="宋体" w:hAnsi="宋体"/>
          <w:sz w:val="21"/>
          <w:szCs w:val="21"/>
        </w:rPr>
        <w:t>花岗石</w:t>
      </w:r>
      <w:r>
        <w:rPr>
          <w:rFonts w:hint="eastAsia" w:ascii="宋体" w:hAnsi="宋体"/>
          <w:sz w:val="21"/>
          <w:szCs w:val="21"/>
          <w:lang w:eastAsia="zh-CN"/>
        </w:rPr>
        <w:t>；</w:t>
      </w:r>
      <w:r>
        <w:rPr>
          <w:rFonts w:hint="eastAsia" w:ascii="宋体" w:hAnsi="宋体"/>
          <w:sz w:val="21"/>
          <w:szCs w:val="21"/>
        </w:rPr>
        <w:t>金刚石</w:t>
      </w:r>
      <w:r>
        <w:rPr>
          <w:rFonts w:hint="eastAsia" w:ascii="宋体" w:hAnsi="宋体"/>
          <w:sz w:val="21"/>
          <w:szCs w:val="21"/>
          <w:lang w:eastAsia="zh-CN"/>
        </w:rPr>
        <w:t>；</w:t>
      </w:r>
      <w:r>
        <w:rPr>
          <w:rFonts w:hint="eastAsia" w:ascii="宋体" w:hAnsi="宋体"/>
          <w:sz w:val="21"/>
          <w:szCs w:val="21"/>
        </w:rPr>
        <w:t>大切深锯切</w:t>
      </w:r>
      <w:r>
        <w:rPr>
          <w:rFonts w:hint="eastAsia" w:ascii="宋体" w:hAnsi="宋体"/>
          <w:sz w:val="21"/>
          <w:szCs w:val="21"/>
          <w:lang w:eastAsia="zh-CN"/>
        </w:rPr>
        <w:t>；</w:t>
      </w:r>
      <w:r>
        <w:rPr>
          <w:rFonts w:hint="eastAsia" w:ascii="宋体" w:hAnsi="宋体"/>
          <w:sz w:val="21"/>
          <w:szCs w:val="21"/>
        </w:rPr>
        <w:t>锯切力</w:t>
      </w:r>
    </w:p>
    <w:p w14:paraId="6A608E39">
      <w:pPr>
        <w:pStyle w:val="18"/>
        <w:widowControl w:val="0"/>
        <w:spacing w:line="400" w:lineRule="exact"/>
        <w:ind w:firstLine="480"/>
        <w:rPr>
          <w:spacing w:val="0"/>
        </w:rPr>
      </w:pPr>
    </w:p>
    <w:p w14:paraId="692FF555">
      <w:pPr>
        <w:pStyle w:val="18"/>
        <w:widowControl w:val="0"/>
        <w:spacing w:line="400" w:lineRule="exact"/>
        <w:ind w:firstLine="480"/>
        <w:rPr>
          <w:spacing w:val="0"/>
        </w:rPr>
        <w:sectPr>
          <w:footerReference r:id="rId11" w:type="first"/>
          <w:headerReference r:id="rId8" w:type="default"/>
          <w:footerReference r:id="rId10" w:type="default"/>
          <w:headerReference r:id="rId9" w:type="even"/>
          <w:pgSz w:w="11906" w:h="16838"/>
          <w:pgMar w:top="2155" w:right="1814" w:bottom="2155" w:left="1814" w:header="1588" w:footer="1588" w:gutter="0"/>
          <w:pgNumType w:fmt="upperRoman" w:start="1"/>
          <w:cols w:space="720" w:num="1"/>
          <w:titlePg/>
          <w:docGrid w:type="lines" w:linePitch="312" w:charSpace="0"/>
        </w:sectPr>
      </w:pPr>
    </w:p>
    <w:p w14:paraId="7FD91138">
      <w:pPr>
        <w:pStyle w:val="22"/>
        <w:widowControl w:val="0"/>
        <w:spacing w:before="480" w:line="240" w:lineRule="auto"/>
        <w:rPr>
          <w:rFonts w:hint="default" w:ascii="Times New Roman" w:hAnsi="Times New Roman" w:cs="Times New Roman" w:eastAsiaTheme="minorEastAsia"/>
          <w:b/>
          <w:sz w:val="32"/>
          <w:szCs w:val="32"/>
        </w:rPr>
      </w:pPr>
      <w:r>
        <w:rPr>
          <w:rFonts w:hint="default" w:ascii="Times New Roman" w:hAnsi="Times New Roman" w:cs="Times New Roman" w:eastAsiaTheme="minorEastAsia"/>
          <w:b/>
          <w:sz w:val="32"/>
          <w:szCs w:val="32"/>
        </w:rPr>
        <w:t>Abstract</w:t>
      </w:r>
    </w:p>
    <w:p w14:paraId="4042733B">
      <w:pPr>
        <w:pStyle w:val="18"/>
        <w:widowControl w:val="0"/>
        <w:spacing w:line="400" w:lineRule="exact"/>
        <w:ind w:left="0" w:leftChars="0" w:firstLine="397" w:firstLineChars="173"/>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Cutting is a key process during the production of granite slabs. It influences not only on the cost effectiveness of the current procedure, but also on the efficiency and quality of the subsequent procedure in production. At present, sawing granite with diamond tools is the most popular method, which consumes most of synthetic industrial diamond. Relative to early technique for granite machining, cutting with diamond circular saw-blade revolutionizes the whole sector both in reducing the cost and in improving the efficiency. However, the revolutionary meanings seem to embody in the processing of the marbles. The maximum cutting depth for granites, especially for hard granites, is much less than that for marbles.</w:t>
      </w:r>
    </w:p>
    <w:p w14:paraId="552831BC">
      <w:pPr>
        <w:pStyle w:val="18"/>
        <w:widowControl w:val="0"/>
        <w:spacing w:line="400" w:lineRule="exact"/>
        <w:ind w:left="0" w:leftChars="0" w:firstLine="379" w:firstLineChars="165"/>
        <w:rPr>
          <w:rFonts w:hint="default" w:ascii="Times New Roman" w:hAnsi="Times New Roman" w:cs="Times New Roman" w:eastAsiaTheme="minorEastAsia"/>
        </w:rPr>
      </w:pPr>
      <w:r>
        <w:rPr>
          <w:rFonts w:hint="default" w:ascii="Times New Roman" w:hAnsi="Times New Roman" w:cs="Times New Roman" w:eastAsiaTheme="minorEastAsia"/>
          <w:sz w:val="21"/>
          <w:szCs w:val="21"/>
        </w:rPr>
        <w:t>Based on the thorough analysis on the state of arts of granite sawing and the existing problem, the mechanism for sawing of granites under the conditions of large depth of cut is discussed in this thesis, and a new type of diamond saw-blade with short segments is developed to realize deep sawing of granites. The main work of this thesis can be summarized as follows:</w:t>
      </w:r>
    </w:p>
    <w:p w14:paraId="48DD2D1C">
      <w:pPr>
        <w:pStyle w:val="18"/>
        <w:widowControl w:val="0"/>
        <w:spacing w:line="400" w:lineRule="exact"/>
        <w:ind w:firstLine="520" w:firstLineChars="200"/>
        <w:rPr>
          <w:rFonts w:hint="default" w:ascii="Times New Roman" w:hAnsi="Times New Roman" w:cs="Times New Roman" w:eastAsiaTheme="minorEastAsia"/>
        </w:rPr>
      </w:pPr>
      <w:r>
        <w:rPr>
          <w:rFonts w:hint="default" w:ascii="Times New Roman" w:hAnsi="Times New Roman" w:cs="Times New Roman" w:eastAsiaTheme="minorEastAsia"/>
        </w:rPr>
        <w:t>……</w:t>
      </w:r>
    </w:p>
    <w:p w14:paraId="1CCD22C1">
      <w:pPr>
        <w:pStyle w:val="18"/>
        <w:widowControl w:val="0"/>
        <w:spacing w:line="400" w:lineRule="exact"/>
        <w:ind w:left="1200" w:leftChars="180" w:hanging="822" w:hangingChars="356"/>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Keywords:</w:t>
      </w:r>
      <w:r>
        <w:rPr>
          <w:rFonts w:hint="default" w:ascii="Times New Roman" w:hAnsi="Times New Roman" w:cs="Times New Roman" w:eastAsiaTheme="minorEastAsia"/>
          <w:sz w:val="21"/>
          <w:szCs w:val="21"/>
        </w:rPr>
        <w:t xml:space="preserve"> Granite </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Diamond</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 xml:space="preserve"> Deep sawing </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 xml:space="preserve">Sawing forces </w:t>
      </w:r>
    </w:p>
    <w:p w14:paraId="05F81FFB">
      <w:pPr>
        <w:pStyle w:val="18"/>
        <w:widowControl w:val="0"/>
        <w:spacing w:line="400" w:lineRule="exact"/>
        <w:ind w:firstLine="480"/>
        <w:rPr>
          <w:rFonts w:hint="default" w:ascii="Times New Roman" w:hAnsi="Times New Roman" w:cs="Times New Roman"/>
          <w:spacing w:val="0"/>
        </w:rPr>
      </w:pPr>
    </w:p>
    <w:p w14:paraId="70BEAEE4">
      <w:pPr>
        <w:pStyle w:val="18"/>
        <w:widowControl w:val="0"/>
        <w:spacing w:line="400" w:lineRule="exact"/>
        <w:ind w:firstLine="480"/>
        <w:rPr>
          <w:rFonts w:hint="default" w:ascii="Times New Roman" w:hAnsi="Times New Roman" w:cs="Times New Roman"/>
          <w:spacing w:val="0"/>
        </w:rPr>
        <w:sectPr>
          <w:footerReference r:id="rId15" w:type="first"/>
          <w:footerReference r:id="rId13" w:type="default"/>
          <w:headerReference r:id="rId12" w:type="even"/>
          <w:footerReference r:id="rId14" w:type="even"/>
          <w:pgSz w:w="11906" w:h="16838"/>
          <w:pgMar w:top="2155" w:right="1814" w:bottom="2155" w:left="1814" w:header="1588" w:footer="1474" w:gutter="0"/>
          <w:pgNumType w:fmt="upperRoman"/>
          <w:cols w:space="720" w:num="1"/>
          <w:titlePg/>
          <w:docGrid w:type="lines" w:linePitch="312" w:charSpace="0"/>
        </w:sectPr>
      </w:pPr>
    </w:p>
    <w:p w14:paraId="3F7A0A9D">
      <w:pPr>
        <w:pStyle w:val="18"/>
        <w:widowControl w:val="0"/>
        <w:spacing w:before="480" w:after="360" w:line="240" w:lineRule="auto"/>
        <w:ind w:firstLine="0" w:firstLineChars="0"/>
        <w:jc w:val="center"/>
        <w:rPr>
          <w:rFonts w:ascii="宋体" w:hAnsi="宋体"/>
          <w:b/>
          <w:spacing w:val="0"/>
          <w:sz w:val="32"/>
          <w:szCs w:val="32"/>
        </w:rPr>
      </w:pPr>
      <w:r>
        <w:rPr>
          <w:rFonts w:hint="eastAsia" w:ascii="宋体" w:hAnsi="宋体"/>
          <w:b/>
          <w:spacing w:val="0"/>
          <w:sz w:val="32"/>
          <w:szCs w:val="32"/>
        </w:rPr>
        <w:t>目  录</w:t>
      </w:r>
    </w:p>
    <w:p w14:paraId="522B9409">
      <w:pPr>
        <w:pStyle w:val="6"/>
        <w:jc w:val="left"/>
        <w:rPr>
          <w:rStyle w:val="13"/>
          <w:color w:val="auto"/>
          <w:u w:val="none"/>
        </w:rPr>
      </w:pPr>
      <w:r>
        <w:rPr>
          <w:rStyle w:val="13"/>
          <w:rFonts w:hint="eastAsia"/>
          <w:color w:val="auto"/>
          <w:u w:val="none"/>
          <w:lang w:val="en-US" w:eastAsia="zh-CN"/>
        </w:rPr>
        <w:t>1</w:t>
      </w:r>
      <w:r>
        <w:rPr>
          <w:rStyle w:val="13"/>
          <w:rFonts w:hint="eastAsia"/>
          <w:color w:val="auto"/>
          <w:u w:val="none"/>
        </w:rPr>
        <w:t xml:space="preserve">  </w:t>
      </w:r>
      <w:r>
        <w:rPr>
          <w:rStyle w:val="13"/>
          <w:rFonts w:hint="eastAsia"/>
          <w:color w:val="auto"/>
          <w:u w:val="none"/>
          <w:lang w:val="en-US" w:eastAsia="zh-CN"/>
        </w:rPr>
        <w:t>绪论</w:t>
      </w:r>
      <w:r>
        <w:rPr>
          <w:rStyle w:val="13"/>
          <w:rFonts w:hint="eastAsia"/>
          <w:b w:val="0"/>
          <w:bCs/>
          <w:color w:val="auto"/>
          <w:u w:val="none"/>
        </w:rPr>
        <w:t>………………………………………………………………………………1</w:t>
      </w:r>
    </w:p>
    <w:p w14:paraId="0BEDD424">
      <w:pPr>
        <w:pStyle w:val="7"/>
        <w:rPr>
          <w:rStyle w:val="13"/>
          <w:rFonts w:ascii="宋体" w:hAnsi="宋体"/>
          <w:color w:val="auto"/>
          <w:u w:val="none"/>
        </w:rPr>
      </w:pPr>
      <w:r>
        <w:rPr>
          <w:rStyle w:val="13"/>
          <w:rFonts w:hint="eastAsia" w:ascii="宋体" w:hAnsi="宋体"/>
          <w:color w:val="auto"/>
          <w:u w:val="none"/>
        </w:rPr>
        <w:t>1.1  国内外石材锯切加工研究进展………………………………………………1</w:t>
      </w:r>
    </w:p>
    <w:p w14:paraId="2C420339">
      <w:pPr>
        <w:pStyle w:val="3"/>
        <w:rPr>
          <w:rStyle w:val="13"/>
          <w:rFonts w:ascii="宋体" w:hAnsi="宋体"/>
          <w:color w:val="auto"/>
          <w:u w:val="none"/>
        </w:rPr>
      </w:pPr>
      <w:r>
        <w:rPr>
          <w:rStyle w:val="13"/>
          <w:rFonts w:hint="eastAsia" w:ascii="宋体" w:hAnsi="宋体"/>
          <w:color w:val="auto"/>
          <w:u w:val="none"/>
        </w:rPr>
        <w:t>1.1.1  金刚石锯片的研制………………………………………………………2</w:t>
      </w:r>
    </w:p>
    <w:p w14:paraId="37346374">
      <w:pPr>
        <w:pStyle w:val="3"/>
        <w:rPr>
          <w:rStyle w:val="13"/>
          <w:rFonts w:ascii="宋体" w:hAnsi="宋体"/>
          <w:color w:val="auto"/>
          <w:u w:val="none"/>
        </w:rPr>
      </w:pPr>
      <w:r>
        <w:rPr>
          <w:rStyle w:val="13"/>
          <w:rFonts w:hint="eastAsia" w:ascii="宋体" w:hAnsi="宋体"/>
          <w:color w:val="auto"/>
          <w:u w:val="none"/>
        </w:rPr>
        <w:t>1.1.2  金刚石破岩机理的研究…………………………………………………9</w:t>
      </w:r>
    </w:p>
    <w:p w14:paraId="004B9656">
      <w:pPr>
        <w:pStyle w:val="3"/>
        <w:rPr>
          <w:rStyle w:val="13"/>
          <w:rFonts w:ascii="宋体" w:hAnsi="宋体"/>
          <w:color w:val="auto"/>
          <w:u w:val="none"/>
        </w:rPr>
      </w:pPr>
      <w:r>
        <w:rPr>
          <w:rStyle w:val="13"/>
          <w:rFonts w:hint="eastAsia" w:ascii="宋体" w:hAnsi="宋体"/>
          <w:color w:val="auto"/>
          <w:u w:val="none"/>
        </w:rPr>
        <w:t>1.1.3  金刚石磨粒与金属结合剂磨损机理的研究 …………………………13</w:t>
      </w:r>
    </w:p>
    <w:p w14:paraId="5C6963E2">
      <w:pPr>
        <w:pStyle w:val="3"/>
        <w:rPr>
          <w:rStyle w:val="13"/>
          <w:rFonts w:ascii="宋体" w:hAnsi="宋体"/>
          <w:color w:val="auto"/>
          <w:u w:val="none"/>
        </w:rPr>
      </w:pPr>
      <w:r>
        <w:rPr>
          <w:rStyle w:val="13"/>
          <w:rFonts w:hint="eastAsia" w:ascii="宋体" w:hAnsi="宋体"/>
          <w:color w:val="auto"/>
          <w:u w:val="none"/>
        </w:rPr>
        <w:t>1.1.4  锯切工艺和锯切过程参量变化特征的研究 …………………………16</w:t>
      </w:r>
    </w:p>
    <w:p w14:paraId="32668805">
      <w:pPr>
        <w:pStyle w:val="3"/>
        <w:rPr>
          <w:rStyle w:val="13"/>
          <w:rFonts w:ascii="宋体" w:hAnsi="宋体"/>
          <w:color w:val="auto"/>
          <w:u w:val="none"/>
        </w:rPr>
      </w:pPr>
      <w:r>
        <w:rPr>
          <w:rStyle w:val="13"/>
          <w:rFonts w:hint="eastAsia" w:ascii="宋体" w:hAnsi="宋体"/>
          <w:color w:val="auto"/>
          <w:u w:val="none"/>
        </w:rPr>
        <w:t>1.1.5  花岗石的可锯切加工性及预测 ………………………………………17</w:t>
      </w:r>
    </w:p>
    <w:p w14:paraId="0CFC5A35">
      <w:pPr>
        <w:pStyle w:val="3"/>
        <w:rPr>
          <w:rStyle w:val="13"/>
          <w:rFonts w:ascii="宋体" w:hAnsi="宋体"/>
          <w:color w:val="auto"/>
          <w:u w:val="none"/>
        </w:rPr>
      </w:pPr>
      <w:r>
        <w:rPr>
          <w:rStyle w:val="13"/>
          <w:rFonts w:hint="eastAsia" w:ascii="宋体" w:hAnsi="宋体"/>
          <w:color w:val="auto"/>
          <w:u w:val="none"/>
        </w:rPr>
        <w:t>1.1.6  锯切润滑冷却液的研究 ………………………………………………18</w:t>
      </w:r>
    </w:p>
    <w:p w14:paraId="05ABE2BC">
      <w:pPr>
        <w:pStyle w:val="7"/>
        <w:rPr>
          <w:rStyle w:val="13"/>
          <w:rFonts w:ascii="宋体" w:hAnsi="宋体"/>
          <w:color w:val="auto"/>
          <w:u w:val="none"/>
        </w:rPr>
      </w:pPr>
      <w:r>
        <w:rPr>
          <w:rStyle w:val="13"/>
          <w:rFonts w:hint="eastAsia" w:ascii="宋体" w:hAnsi="宋体"/>
          <w:color w:val="auto"/>
          <w:u w:val="none"/>
        </w:rPr>
        <w:t>1.2  本课题的来源、研究思路与主要研究内容 ………………………………19</w:t>
      </w:r>
    </w:p>
    <w:p w14:paraId="056641EE">
      <w:pPr>
        <w:pStyle w:val="3"/>
        <w:rPr>
          <w:rStyle w:val="13"/>
          <w:rFonts w:ascii="宋体" w:hAnsi="宋体"/>
          <w:color w:val="auto"/>
          <w:u w:val="none"/>
        </w:rPr>
      </w:pPr>
      <w:r>
        <w:rPr>
          <w:rStyle w:val="13"/>
          <w:rFonts w:hint="eastAsia" w:ascii="宋体" w:hAnsi="宋体"/>
          <w:color w:val="auto"/>
          <w:u w:val="none"/>
        </w:rPr>
        <w:t>1.2.1  本课题的来源与研究意义 ……………………………………………19</w:t>
      </w:r>
    </w:p>
    <w:p w14:paraId="16BC66F5">
      <w:pPr>
        <w:pStyle w:val="3"/>
        <w:rPr>
          <w:rStyle w:val="13"/>
          <w:rFonts w:ascii="宋体" w:hAnsi="宋体"/>
          <w:color w:val="auto"/>
          <w:u w:val="none"/>
        </w:rPr>
      </w:pPr>
      <w:r>
        <w:rPr>
          <w:rStyle w:val="13"/>
          <w:rFonts w:hint="eastAsia" w:ascii="宋体" w:hAnsi="宋体"/>
          <w:color w:val="auto"/>
          <w:u w:val="none"/>
        </w:rPr>
        <w:t>1.2.2  本课题的研究思路与主要研究内容 …………………………………20</w:t>
      </w:r>
    </w:p>
    <w:p w14:paraId="5127102B">
      <w:pPr>
        <w:pStyle w:val="6"/>
        <w:rPr>
          <w:rStyle w:val="13"/>
          <w:color w:val="auto"/>
          <w:u w:val="none"/>
        </w:rPr>
      </w:pPr>
      <w:r>
        <w:rPr>
          <w:rStyle w:val="13"/>
          <w:rFonts w:hint="eastAsia"/>
          <w:color w:val="auto"/>
          <w:u w:val="none"/>
        </w:rPr>
        <w:t>…</w:t>
      </w:r>
    </w:p>
    <w:p w14:paraId="3A6DD052">
      <w:pPr>
        <w:pStyle w:val="6"/>
        <w:rPr>
          <w:rStyle w:val="13"/>
          <w:color w:val="auto"/>
          <w:u w:val="none"/>
        </w:rPr>
      </w:pPr>
      <w:r>
        <w:rPr>
          <w:rStyle w:val="13"/>
          <w:rFonts w:hint="eastAsia"/>
          <w:color w:val="auto"/>
          <w:u w:val="none"/>
          <w:lang w:val="en-US" w:eastAsia="zh-CN"/>
        </w:rPr>
        <w:t>6</w:t>
      </w:r>
      <w:r>
        <w:rPr>
          <w:rStyle w:val="13"/>
          <w:rFonts w:hint="eastAsia"/>
          <w:color w:val="auto"/>
          <w:u w:val="none"/>
        </w:rPr>
        <w:t xml:space="preserve">  结论</w:t>
      </w:r>
      <w:r>
        <w:rPr>
          <w:rStyle w:val="13"/>
          <w:rFonts w:hint="eastAsia"/>
          <w:b w:val="0"/>
          <w:bCs/>
          <w:color w:val="auto"/>
          <w:u w:val="none"/>
        </w:rPr>
        <w:t xml:space="preserve"> ……………………………………………………………………………83</w:t>
      </w:r>
    </w:p>
    <w:p w14:paraId="3CF87ED5">
      <w:pPr>
        <w:pStyle w:val="7"/>
        <w:rPr>
          <w:rStyle w:val="13"/>
          <w:rFonts w:ascii="宋体" w:hAnsi="宋体"/>
          <w:color w:val="auto"/>
          <w:u w:val="none"/>
        </w:rPr>
      </w:pPr>
      <w:r>
        <w:rPr>
          <w:rStyle w:val="13"/>
          <w:rFonts w:hint="eastAsia" w:ascii="宋体" w:hAnsi="宋体"/>
          <w:color w:val="auto"/>
          <w:u w:val="none"/>
        </w:rPr>
        <w:t>6.1  研究</w:t>
      </w:r>
      <w:r>
        <w:rPr>
          <w:rStyle w:val="13"/>
          <w:rFonts w:ascii="宋体" w:hAnsi="宋体"/>
          <w:color w:val="auto"/>
          <w:u w:val="none"/>
        </w:rPr>
        <w:t>总结</w:t>
      </w:r>
      <w:r>
        <w:rPr>
          <w:rStyle w:val="13"/>
          <w:rFonts w:hint="eastAsia" w:ascii="宋体" w:hAnsi="宋体"/>
          <w:color w:val="auto"/>
          <w:u w:val="none"/>
        </w:rPr>
        <w:t xml:space="preserve"> ……………………………………………………………………83</w:t>
      </w:r>
    </w:p>
    <w:p w14:paraId="275B138D">
      <w:pPr>
        <w:pStyle w:val="7"/>
        <w:rPr>
          <w:rStyle w:val="13"/>
          <w:rFonts w:ascii="宋体" w:hAnsi="宋体"/>
          <w:color w:val="auto"/>
          <w:u w:val="none"/>
        </w:rPr>
      </w:pPr>
      <w:r>
        <w:rPr>
          <w:rStyle w:val="13"/>
          <w:rFonts w:hint="eastAsia" w:ascii="宋体" w:hAnsi="宋体"/>
          <w:color w:val="auto"/>
          <w:u w:val="none"/>
        </w:rPr>
        <w:t>6.2  需进一步开展的</w:t>
      </w:r>
      <w:r>
        <w:rPr>
          <w:rStyle w:val="13"/>
          <w:rFonts w:ascii="宋体" w:hAnsi="宋体"/>
          <w:color w:val="auto"/>
          <w:u w:val="none"/>
        </w:rPr>
        <w:t>工作</w:t>
      </w:r>
      <w:r>
        <w:rPr>
          <w:rStyle w:val="13"/>
          <w:rFonts w:hint="eastAsia" w:ascii="宋体" w:hAnsi="宋体"/>
          <w:color w:val="auto"/>
          <w:u w:val="none"/>
        </w:rPr>
        <w:t xml:space="preserve"> ………………………………………………………84</w:t>
      </w:r>
    </w:p>
    <w:p w14:paraId="23386E96">
      <w:pPr>
        <w:pStyle w:val="6"/>
        <w:rPr>
          <w:rStyle w:val="13"/>
          <w:color w:val="auto"/>
          <w:u w:val="none"/>
        </w:rPr>
      </w:pPr>
      <w:r>
        <w:rPr>
          <w:rStyle w:val="13"/>
          <w:rFonts w:hint="eastAsia"/>
          <w:color w:val="auto"/>
          <w:u w:val="none"/>
        </w:rPr>
        <w:t>参考文献</w:t>
      </w:r>
      <w:r>
        <w:rPr>
          <w:rStyle w:val="13"/>
          <w:rFonts w:hint="eastAsia"/>
          <w:b w:val="0"/>
          <w:bCs/>
          <w:color w:val="auto"/>
          <w:u w:val="none"/>
        </w:rPr>
        <w:t>……………………………………………………………………………87</w:t>
      </w:r>
    </w:p>
    <w:p w14:paraId="5B85AFBC">
      <w:pPr>
        <w:pStyle w:val="6"/>
        <w:rPr>
          <w:rStyle w:val="13"/>
          <w:color w:val="auto"/>
          <w:u w:val="none"/>
        </w:rPr>
      </w:pPr>
      <w:r>
        <w:rPr>
          <w:rStyle w:val="13"/>
          <w:rFonts w:hint="eastAsia"/>
          <w:color w:val="auto"/>
          <w:u w:val="none"/>
        </w:rPr>
        <w:t>致谢</w:t>
      </w:r>
      <w:r>
        <w:rPr>
          <w:rStyle w:val="13"/>
          <w:rFonts w:hint="eastAsia"/>
          <w:b w:val="0"/>
          <w:bCs/>
          <w:color w:val="auto"/>
          <w:u w:val="none"/>
        </w:rPr>
        <w:t>…………………………………………………………………………………91</w:t>
      </w:r>
    </w:p>
    <w:p w14:paraId="52CAFCC3">
      <w:pPr>
        <w:pStyle w:val="6"/>
        <w:rPr>
          <w:rStyle w:val="13"/>
          <w:color w:val="auto"/>
          <w:u w:val="none"/>
        </w:rPr>
      </w:pPr>
      <w:r>
        <w:rPr>
          <w:rStyle w:val="13"/>
          <w:rFonts w:hint="eastAsia"/>
          <w:color w:val="auto"/>
          <w:u w:val="none"/>
        </w:rPr>
        <w:t>附录A</w:t>
      </w:r>
      <w:r>
        <w:rPr>
          <w:rStyle w:val="13"/>
          <w:rFonts w:hint="eastAsia"/>
          <w:color w:val="auto"/>
          <w:u w:val="none"/>
          <w:lang w:val="en-US" w:eastAsia="zh-CN"/>
        </w:rPr>
        <w:t xml:space="preserve"> </w:t>
      </w:r>
      <w:r>
        <w:rPr>
          <w:rStyle w:val="13"/>
          <w:rFonts w:hint="eastAsia"/>
          <w:b w:val="0"/>
          <w:bCs/>
          <w:color w:val="auto"/>
          <w:u w:val="none"/>
        </w:rPr>
        <w:t>………………………………………………………………………………92</w:t>
      </w:r>
    </w:p>
    <w:p w14:paraId="04CB3280">
      <w:pPr>
        <w:pStyle w:val="6"/>
        <w:rPr>
          <w:rStyle w:val="13"/>
          <w:color w:val="auto"/>
          <w:u w:val="none"/>
        </w:rPr>
      </w:pPr>
    </w:p>
    <w:p w14:paraId="2B774E65">
      <w:pPr>
        <w:pStyle w:val="6"/>
        <w:rPr>
          <w:rStyle w:val="13"/>
          <w:color w:val="auto"/>
          <w:u w:val="none"/>
        </w:rPr>
        <w:sectPr>
          <w:headerReference r:id="rId16" w:type="default"/>
          <w:headerReference r:id="rId17" w:type="even"/>
          <w:pgSz w:w="11906" w:h="16838"/>
          <w:pgMar w:top="2155" w:right="1814" w:bottom="2155" w:left="1814" w:header="1588" w:footer="1474" w:gutter="0"/>
          <w:pgNumType w:fmt="upperRoman"/>
          <w:cols w:space="720" w:num="1"/>
          <w:titlePg/>
          <w:docGrid w:type="lines" w:linePitch="312" w:charSpace="0"/>
        </w:sectPr>
      </w:pPr>
    </w:p>
    <w:p w14:paraId="69C4584C">
      <w:pPr>
        <w:pStyle w:val="18"/>
        <w:widowControl w:val="0"/>
        <w:spacing w:before="480" w:after="360" w:line="240" w:lineRule="auto"/>
        <w:ind w:firstLine="0" w:firstLineChars="0"/>
        <w:jc w:val="center"/>
        <w:rPr>
          <w:rFonts w:hint="eastAsia" w:ascii="宋体" w:hAnsi="宋体" w:eastAsia="宋体"/>
          <w:b/>
          <w:spacing w:val="0"/>
          <w:sz w:val="32"/>
          <w:szCs w:val="32"/>
          <w:lang w:val="en-US" w:eastAsia="zh-CN"/>
        </w:rPr>
      </w:pPr>
      <w:r>
        <w:rPr>
          <w:rFonts w:hint="eastAsia" w:ascii="宋体" w:hAnsi="宋体"/>
          <w:b/>
          <w:spacing w:val="0"/>
          <w:sz w:val="32"/>
          <w:szCs w:val="32"/>
          <w:lang w:val="en-US" w:eastAsia="zh-CN"/>
        </w:rPr>
        <w:t>1</w:t>
      </w:r>
      <w:r>
        <w:rPr>
          <w:rFonts w:hint="eastAsia" w:ascii="宋体" w:hAnsi="宋体"/>
          <w:b/>
          <w:spacing w:val="0"/>
          <w:sz w:val="32"/>
          <w:szCs w:val="32"/>
        </w:rPr>
        <w:t xml:space="preserve">  </w:t>
      </w:r>
      <w:r>
        <w:rPr>
          <w:rFonts w:hint="eastAsia" w:ascii="宋体" w:hAnsi="宋体"/>
          <w:b/>
          <w:spacing w:val="0"/>
          <w:sz w:val="32"/>
          <w:szCs w:val="32"/>
          <w:lang w:val="en-US" w:eastAsia="zh-CN"/>
        </w:rPr>
        <w:t>绪  论</w:t>
      </w:r>
    </w:p>
    <w:p w14:paraId="0B8C936D">
      <w:pPr>
        <w:pStyle w:val="18"/>
        <w:widowControl w:val="0"/>
        <w:spacing w:line="400" w:lineRule="exact"/>
        <w:ind w:firstLine="480"/>
        <w:rPr>
          <w:rFonts w:ascii="宋体" w:hAnsi="宋体"/>
          <w:spacing w:val="0"/>
        </w:rPr>
      </w:pPr>
      <w:r>
        <w:rPr>
          <w:rFonts w:hint="eastAsia" w:ascii="宋体" w:hAnsi="宋体"/>
          <w:spacing w:val="0"/>
        </w:rPr>
        <w:t>天然花岗石坚固耐用、取材方便，广泛用作建筑装饰材料</w:t>
      </w:r>
      <w:r>
        <w:rPr>
          <w:rFonts w:hint="eastAsia" w:ascii="宋体" w:hAnsi="宋体"/>
          <w:spacing w:val="0"/>
          <w:vertAlign w:val="superscript"/>
        </w:rPr>
        <w:t>[1]</w:t>
      </w:r>
      <w:r>
        <w:rPr>
          <w:rFonts w:hint="eastAsia" w:ascii="宋体" w:hAnsi="宋体"/>
          <w:spacing w:val="0"/>
        </w:rPr>
        <w:t>。我国石材资源丰富，开采历史悠久。石材加工业是我国改革开放以来建材行业增长速度最快的产业领域，经过近十几年的飞速发展，目前在产量上已跃居世界第一位，并已成为全球石材加工市场的主导国家之一</w:t>
      </w:r>
      <w:r>
        <w:rPr>
          <w:rFonts w:hint="eastAsia" w:ascii="宋体" w:hAnsi="宋体"/>
          <w:spacing w:val="0"/>
          <w:vertAlign w:val="superscript"/>
        </w:rPr>
        <w:t>[2-3]</w:t>
      </w:r>
      <w:r>
        <w:rPr>
          <w:rFonts w:hint="eastAsia" w:ascii="宋体" w:hAnsi="宋体"/>
          <w:spacing w:val="0"/>
        </w:rPr>
        <w:t>。在国内，石材工业已连续8年位居建材行业单类产品出口第一</w:t>
      </w:r>
      <w:r>
        <w:rPr>
          <w:rFonts w:hint="eastAsia" w:ascii="宋体" w:hAnsi="宋体"/>
          <w:spacing w:val="0"/>
          <w:vertAlign w:val="superscript"/>
        </w:rPr>
        <w:t>[4]</w:t>
      </w:r>
      <w:r>
        <w:rPr>
          <w:rFonts w:hint="eastAsia" w:ascii="宋体" w:hAnsi="宋体"/>
          <w:spacing w:val="0"/>
        </w:rPr>
        <w:t>。因此，无论从市场前景还是资源优势出发，在我国发展石材工业均具有十分重要的意义。我国已是名副其实的石材大国，并且己经形成了开采、加工、养护等比较完整的工业体系，为国民经济和社会发展做出了很大的贡献。</w:t>
      </w:r>
    </w:p>
    <w:p w14:paraId="7F2C6827">
      <w:pPr>
        <w:pStyle w:val="18"/>
        <w:keepNext w:val="0"/>
        <w:keepLines w:val="0"/>
        <w:pageBreakBefore w:val="0"/>
        <w:widowControl w:val="0"/>
        <w:kinsoku/>
        <w:wordWrap/>
        <w:overflowPunct/>
        <w:topLinePunct w:val="0"/>
        <w:autoSpaceDE/>
        <w:autoSpaceDN/>
        <w:bidi w:val="0"/>
        <w:adjustRightInd w:val="0"/>
        <w:snapToGrid/>
        <w:spacing w:before="360" w:after="120" w:line="400" w:lineRule="exact"/>
        <w:ind w:firstLine="0" w:firstLineChars="0"/>
        <w:textAlignment w:val="baseline"/>
        <w:rPr>
          <w:rFonts w:ascii="宋体" w:hAnsi="宋体"/>
          <w:b/>
          <w:spacing w:val="0"/>
          <w:sz w:val="28"/>
          <w:szCs w:val="28"/>
        </w:rPr>
      </w:pPr>
      <w:r>
        <w:rPr>
          <w:rFonts w:hint="eastAsia" w:ascii="宋体" w:hAnsi="宋体"/>
          <w:b/>
          <w:spacing w:val="0"/>
          <w:sz w:val="28"/>
          <w:szCs w:val="28"/>
        </w:rPr>
        <w:t>1.1 国内外石材锯切加工研究进展</w:t>
      </w:r>
    </w:p>
    <w:p w14:paraId="746461D1">
      <w:pPr>
        <w:pStyle w:val="18"/>
        <w:widowControl w:val="0"/>
        <w:spacing w:line="400" w:lineRule="exact"/>
        <w:ind w:firstLine="480"/>
        <w:rPr>
          <w:rFonts w:ascii="宋体" w:hAnsi="宋体"/>
          <w:spacing w:val="0"/>
        </w:rPr>
      </w:pPr>
      <w:r>
        <w:rPr>
          <w:rFonts w:hint="eastAsia" w:ascii="宋体" w:hAnsi="宋体"/>
          <w:spacing w:val="0"/>
        </w:rPr>
        <w:t>花岗石荒料从矿山运到加工工厂后，要经过锯、切、磨等加工才能生产出符合尺寸、形状、以及表面质量要求的饰面石材制品。目前花岗石板材的生产工艺流程基本上可用图1.1来概括。</w:t>
      </w:r>
    </w:p>
    <w:p w14:paraId="6BC1341C">
      <w:pPr>
        <w:pStyle w:val="18"/>
        <w:widowControl w:val="0"/>
        <w:spacing w:line="400" w:lineRule="exact"/>
        <w:ind w:firstLine="480"/>
        <w:rPr>
          <w:rFonts w:ascii="宋体" w:hAnsi="宋体"/>
          <w:spacing w:val="0"/>
        </w:rPr>
      </w:pPr>
    </w:p>
    <w:p w14:paraId="0C1E2E36">
      <w:pPr>
        <w:pStyle w:val="18"/>
        <w:widowControl w:val="0"/>
        <w:spacing w:line="400" w:lineRule="exact"/>
        <w:ind w:firstLine="0" w:firstLineChars="0"/>
        <w:rPr>
          <w:spacing w:val="0"/>
        </w:rPr>
      </w:pPr>
      <w:r>
        <w:rPr>
          <w:rFonts w:hint="eastAsia"/>
          <w:spacing w:val="0"/>
        </w:rPr>
        <w:t>……</w:t>
      </w:r>
    </w:p>
    <w:p w14:paraId="26A4A9AD">
      <w:pPr>
        <w:pStyle w:val="18"/>
        <w:widowControl w:val="0"/>
        <w:spacing w:before="240" w:after="120" w:line="400" w:lineRule="exact"/>
        <w:ind w:firstLine="0" w:firstLineChars="0"/>
        <w:rPr>
          <w:rFonts w:ascii="宋体" w:hAnsi="宋体"/>
          <w:b/>
          <w:spacing w:val="0"/>
        </w:rPr>
      </w:pPr>
      <w:r>
        <w:rPr>
          <w:rFonts w:hint="eastAsia" w:ascii="宋体" w:hAnsi="宋体"/>
          <w:b/>
          <w:spacing w:val="0"/>
        </w:rPr>
        <w:t>1.1.1 金刚石锯片的研制</w:t>
      </w:r>
    </w:p>
    <w:p w14:paraId="4688DE58">
      <w:pPr>
        <w:pStyle w:val="18"/>
        <w:keepNext w:val="0"/>
        <w:keepLines w:val="0"/>
        <w:pageBreakBefore w:val="0"/>
        <w:widowControl w:val="0"/>
        <w:kinsoku/>
        <w:wordWrap/>
        <w:overflowPunct/>
        <w:topLinePunct w:val="0"/>
        <w:autoSpaceDE/>
        <w:autoSpaceDN/>
        <w:bidi w:val="0"/>
        <w:adjustRightInd w:val="0"/>
        <w:snapToGrid/>
        <w:spacing w:line="400" w:lineRule="exact"/>
        <w:ind w:firstLine="480" w:firstLineChars="200"/>
        <w:textAlignment w:val="baseline"/>
        <w:rPr>
          <w:rFonts w:hint="default" w:ascii="宋体" w:hAnsi="宋体"/>
          <w:b w:val="0"/>
          <w:bCs/>
          <w:spacing w:val="0"/>
          <w:lang w:val="en-US" w:eastAsia="zh-CN"/>
        </w:rPr>
      </w:pPr>
      <w:r>
        <w:rPr>
          <w:rFonts w:hint="eastAsia" w:ascii="宋体" w:hAnsi="宋体"/>
          <w:b w:val="0"/>
          <w:bCs/>
          <w:spacing w:val="0"/>
          <w:lang w:val="en-US" w:eastAsia="zh-CN"/>
        </w:rPr>
        <w:t>1.1.1.1 研制历史</w:t>
      </w:r>
    </w:p>
    <w:p w14:paraId="5B6C4A25">
      <w:pPr>
        <w:pStyle w:val="18"/>
        <w:widowControl w:val="0"/>
        <w:spacing w:line="400" w:lineRule="exact"/>
        <w:ind w:firstLine="500"/>
        <w:rPr>
          <w:rFonts w:ascii="宋体" w:hAnsi="宋体"/>
        </w:rPr>
      </w:pPr>
      <w:r>
        <w:rPr>
          <w:rFonts w:hint="eastAsia" w:ascii="宋体" w:hAnsi="宋体"/>
        </w:rPr>
        <w:t>1885年法国人Felix Fromholt首先研制出金刚石圆锯片，但直到1898年才实际应用于切割石材</w:t>
      </w:r>
      <w:r>
        <w:rPr>
          <w:rFonts w:hint="eastAsia" w:ascii="宋体" w:hAnsi="宋体"/>
          <w:vertAlign w:val="superscript"/>
        </w:rPr>
        <w:t>[6]</w:t>
      </w:r>
      <w:r>
        <w:rPr>
          <w:rFonts w:hint="eastAsia" w:ascii="宋体" w:hAnsi="宋体"/>
        </w:rPr>
        <w:t>。当时是采用手工的方法将来自南非或巴西的大颗粒的天然金刚石（见图1.3a）镶嵌到铸钢插块内，然后再将插块连接到锯片基体上进行切割加工。1953年，第一颗人造金刚石在瑞典诞生，标志着人类在应用超硬材料领域进入了一个新的篇章</w:t>
      </w:r>
      <w:r>
        <w:rPr>
          <w:rFonts w:hint="eastAsia" w:ascii="宋体" w:hAnsi="宋体"/>
          <w:vertAlign w:val="superscript"/>
        </w:rPr>
        <w:t>[7]</w:t>
      </w:r>
      <w:r>
        <w:rPr>
          <w:rFonts w:hint="eastAsia" w:ascii="宋体" w:hAnsi="宋体"/>
        </w:rPr>
        <w:t>。1959年人造金刚石（见图1.3b）的工业化应用以及现代粉末冶金技术的发展使得金刚石加工工具的大规模应用成为可能</w:t>
      </w:r>
      <w:r>
        <w:rPr>
          <w:rFonts w:hint="eastAsia" w:ascii="宋体" w:hAnsi="宋体"/>
          <w:vertAlign w:val="superscript"/>
        </w:rPr>
        <w:t>[8]</w:t>
      </w:r>
      <w:r>
        <w:rPr>
          <w:rFonts w:hint="eastAsia" w:ascii="宋体" w:hAnsi="宋体"/>
        </w:rPr>
        <w:t>。1963年我国诞生了第一颗属于自己的金刚石，在社会各界的共同努力下，目前我国金刚石年产能力超过20亿克拉，已是世界上金刚石第一生产大国（约占全球产量的65%～70%）</w:t>
      </w:r>
      <w:r>
        <w:rPr>
          <w:rFonts w:hint="eastAsia" w:ascii="宋体" w:hAnsi="宋体"/>
          <w:vertAlign w:val="superscript"/>
        </w:rPr>
        <w:t>[9-11]</w:t>
      </w:r>
      <w:r>
        <w:rPr>
          <w:rFonts w:hint="eastAsia" w:ascii="宋体" w:hAnsi="宋体"/>
        </w:rPr>
        <w:t>。</w:t>
      </w:r>
    </w:p>
    <w:p w14:paraId="5113C595">
      <w:pPr>
        <w:pStyle w:val="21"/>
        <w:widowControl w:val="0"/>
        <w:spacing w:before="240" w:after="120" w:line="400" w:lineRule="exact"/>
        <w:ind w:left="0" w:right="0"/>
        <w:jc w:val="left"/>
        <w:rPr>
          <w:b/>
          <w:spacing w:val="0"/>
          <w:sz w:val="21"/>
          <w:szCs w:val="21"/>
        </w:rPr>
      </w:pPr>
      <w:r>
        <w:rPr>
          <w:rFonts w:hint="eastAsia"/>
          <w:b/>
          <w:spacing w:val="0"/>
          <w:sz w:val="21"/>
          <w:szCs w:val="21"/>
        </w:rPr>
        <w:t>表格样式：</w:t>
      </w:r>
    </w:p>
    <w:p w14:paraId="34058A8A">
      <w:pPr>
        <w:pStyle w:val="21"/>
        <w:widowControl w:val="0"/>
        <w:spacing w:before="240" w:after="120" w:line="400" w:lineRule="exact"/>
        <w:ind w:left="0" w:right="0"/>
        <w:jc w:val="center"/>
        <w:rPr>
          <w:b/>
          <w:spacing w:val="0"/>
          <w:sz w:val="21"/>
          <w:szCs w:val="21"/>
        </w:rPr>
      </w:pPr>
      <w:r>
        <w:rPr>
          <w:rFonts w:hint="eastAsia"/>
          <w:b/>
          <w:spacing w:val="0"/>
          <w:sz w:val="21"/>
          <w:szCs w:val="21"/>
        </w:rPr>
        <w:t>表</w:t>
      </w:r>
      <w:r>
        <w:rPr>
          <w:rFonts w:hint="eastAsia"/>
          <w:b/>
          <w:spacing w:val="0"/>
          <w:sz w:val="21"/>
          <w:szCs w:val="21"/>
          <w:lang w:val="en-US" w:eastAsia="zh-CN"/>
        </w:rPr>
        <w:t>2-</w:t>
      </w:r>
      <w:r>
        <w:rPr>
          <w:rFonts w:hint="eastAsia"/>
          <w:b/>
          <w:spacing w:val="0"/>
          <w:sz w:val="21"/>
          <w:szCs w:val="21"/>
        </w:rPr>
        <w:t>1  1995-1998年金刚石产量（单位：吨）</w:t>
      </w:r>
    </w:p>
    <w:tbl>
      <w:tblPr>
        <w:tblStyle w:val="9"/>
        <w:tblW w:w="0" w:type="auto"/>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57"/>
        <w:gridCol w:w="1657"/>
        <w:gridCol w:w="1658"/>
        <w:gridCol w:w="1657"/>
        <w:gridCol w:w="1658"/>
      </w:tblGrid>
      <w:tr w14:paraId="213E87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57" w:type="dxa"/>
            <w:tcBorders>
              <w:bottom w:val="single" w:color="auto" w:sz="4" w:space="0"/>
              <w:right w:val="nil"/>
            </w:tcBorders>
            <w:vAlign w:val="center"/>
          </w:tcPr>
          <w:p w14:paraId="1B2C6147">
            <w:pPr>
              <w:spacing w:line="400" w:lineRule="exact"/>
              <w:jc w:val="center"/>
              <w:rPr>
                <w:rFonts w:ascii="宋体" w:hAnsi="宋体"/>
              </w:rPr>
            </w:pPr>
            <w:r>
              <w:rPr>
                <w:rFonts w:hint="eastAsia" w:ascii="宋体" w:hAnsi="宋体"/>
              </w:rPr>
              <w:t>时间</w:t>
            </w:r>
          </w:p>
        </w:tc>
        <w:tc>
          <w:tcPr>
            <w:tcW w:w="1657" w:type="dxa"/>
            <w:tcBorders>
              <w:left w:val="nil"/>
              <w:bottom w:val="single" w:color="auto" w:sz="4" w:space="0"/>
              <w:right w:val="nil"/>
            </w:tcBorders>
            <w:vAlign w:val="center"/>
          </w:tcPr>
          <w:p w14:paraId="15B2013B">
            <w:pPr>
              <w:spacing w:line="400" w:lineRule="exact"/>
              <w:jc w:val="center"/>
              <w:rPr>
                <w:rFonts w:ascii="宋体" w:hAnsi="宋体"/>
              </w:rPr>
            </w:pPr>
            <w:r>
              <w:rPr>
                <w:rFonts w:hint="eastAsia" w:ascii="宋体" w:hAnsi="宋体"/>
              </w:rPr>
              <w:t>1995</w:t>
            </w:r>
          </w:p>
        </w:tc>
        <w:tc>
          <w:tcPr>
            <w:tcW w:w="1658" w:type="dxa"/>
            <w:tcBorders>
              <w:left w:val="nil"/>
              <w:bottom w:val="single" w:color="auto" w:sz="4" w:space="0"/>
              <w:right w:val="nil"/>
            </w:tcBorders>
            <w:vAlign w:val="center"/>
          </w:tcPr>
          <w:p w14:paraId="21DB8308">
            <w:pPr>
              <w:spacing w:line="400" w:lineRule="exact"/>
              <w:jc w:val="center"/>
              <w:rPr>
                <w:rFonts w:ascii="宋体" w:hAnsi="宋体"/>
              </w:rPr>
            </w:pPr>
            <w:r>
              <w:rPr>
                <w:rFonts w:hint="eastAsia" w:ascii="宋体" w:hAnsi="宋体"/>
              </w:rPr>
              <w:t>1996</w:t>
            </w:r>
          </w:p>
        </w:tc>
        <w:tc>
          <w:tcPr>
            <w:tcW w:w="1657" w:type="dxa"/>
            <w:tcBorders>
              <w:left w:val="nil"/>
              <w:bottom w:val="single" w:color="auto" w:sz="4" w:space="0"/>
              <w:right w:val="nil"/>
            </w:tcBorders>
            <w:vAlign w:val="center"/>
          </w:tcPr>
          <w:p w14:paraId="7583DF03">
            <w:pPr>
              <w:spacing w:line="400" w:lineRule="exact"/>
              <w:jc w:val="center"/>
              <w:rPr>
                <w:rFonts w:ascii="宋体" w:hAnsi="宋体"/>
              </w:rPr>
            </w:pPr>
            <w:r>
              <w:rPr>
                <w:rFonts w:hint="eastAsia" w:ascii="宋体" w:hAnsi="宋体"/>
              </w:rPr>
              <w:t>1997</w:t>
            </w:r>
          </w:p>
        </w:tc>
        <w:tc>
          <w:tcPr>
            <w:tcW w:w="1658" w:type="dxa"/>
            <w:tcBorders>
              <w:left w:val="nil"/>
              <w:bottom w:val="single" w:color="auto" w:sz="4" w:space="0"/>
            </w:tcBorders>
            <w:vAlign w:val="center"/>
          </w:tcPr>
          <w:p w14:paraId="0B496906">
            <w:pPr>
              <w:spacing w:line="400" w:lineRule="exact"/>
              <w:jc w:val="center"/>
              <w:rPr>
                <w:rFonts w:ascii="宋体" w:hAnsi="宋体"/>
              </w:rPr>
            </w:pPr>
            <w:r>
              <w:rPr>
                <w:rFonts w:hint="eastAsia" w:ascii="宋体" w:hAnsi="宋体"/>
              </w:rPr>
              <w:t>1998</w:t>
            </w:r>
          </w:p>
        </w:tc>
      </w:tr>
      <w:tr w14:paraId="6EEE6B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57" w:type="dxa"/>
            <w:tcBorders>
              <w:top w:val="single" w:color="auto" w:sz="4" w:space="0"/>
              <w:bottom w:val="nil"/>
              <w:right w:val="nil"/>
            </w:tcBorders>
            <w:vAlign w:val="center"/>
          </w:tcPr>
          <w:p w14:paraId="7FF09A2F">
            <w:pPr>
              <w:spacing w:line="400" w:lineRule="exact"/>
              <w:jc w:val="center"/>
              <w:rPr>
                <w:rFonts w:ascii="宋体" w:hAnsi="宋体"/>
              </w:rPr>
            </w:pPr>
            <w:r>
              <w:rPr>
                <w:rFonts w:hint="eastAsia" w:ascii="宋体" w:hAnsi="宋体"/>
              </w:rPr>
              <w:t>工厂1</w:t>
            </w:r>
          </w:p>
        </w:tc>
        <w:tc>
          <w:tcPr>
            <w:tcW w:w="1657" w:type="dxa"/>
            <w:tcBorders>
              <w:top w:val="single" w:color="auto" w:sz="4" w:space="0"/>
              <w:left w:val="nil"/>
              <w:bottom w:val="nil"/>
              <w:right w:val="nil"/>
            </w:tcBorders>
            <w:vAlign w:val="center"/>
          </w:tcPr>
          <w:p w14:paraId="0A0A5E18">
            <w:pPr>
              <w:spacing w:line="400" w:lineRule="exact"/>
              <w:jc w:val="center"/>
              <w:rPr>
                <w:rFonts w:ascii="宋体" w:hAnsi="宋体"/>
              </w:rPr>
            </w:pPr>
          </w:p>
        </w:tc>
        <w:tc>
          <w:tcPr>
            <w:tcW w:w="1658" w:type="dxa"/>
            <w:tcBorders>
              <w:top w:val="single" w:color="auto" w:sz="4" w:space="0"/>
              <w:left w:val="nil"/>
              <w:bottom w:val="nil"/>
              <w:right w:val="nil"/>
            </w:tcBorders>
            <w:vAlign w:val="center"/>
          </w:tcPr>
          <w:p w14:paraId="47B8477C">
            <w:pPr>
              <w:spacing w:line="400" w:lineRule="exact"/>
              <w:jc w:val="center"/>
              <w:rPr>
                <w:rFonts w:ascii="宋体" w:hAnsi="宋体"/>
              </w:rPr>
            </w:pPr>
          </w:p>
        </w:tc>
        <w:tc>
          <w:tcPr>
            <w:tcW w:w="1657" w:type="dxa"/>
            <w:tcBorders>
              <w:top w:val="single" w:color="auto" w:sz="4" w:space="0"/>
              <w:left w:val="nil"/>
              <w:bottom w:val="nil"/>
              <w:right w:val="nil"/>
            </w:tcBorders>
            <w:vAlign w:val="center"/>
          </w:tcPr>
          <w:p w14:paraId="4EBEB3FF">
            <w:pPr>
              <w:spacing w:line="400" w:lineRule="exact"/>
              <w:jc w:val="center"/>
              <w:rPr>
                <w:rFonts w:ascii="宋体" w:hAnsi="宋体"/>
              </w:rPr>
            </w:pPr>
          </w:p>
        </w:tc>
        <w:tc>
          <w:tcPr>
            <w:tcW w:w="1658" w:type="dxa"/>
            <w:tcBorders>
              <w:top w:val="single" w:color="auto" w:sz="4" w:space="0"/>
              <w:left w:val="nil"/>
              <w:bottom w:val="nil"/>
            </w:tcBorders>
            <w:vAlign w:val="center"/>
          </w:tcPr>
          <w:p w14:paraId="204AE0A4">
            <w:pPr>
              <w:spacing w:line="400" w:lineRule="exact"/>
              <w:jc w:val="center"/>
              <w:rPr>
                <w:rFonts w:ascii="宋体" w:hAnsi="宋体"/>
              </w:rPr>
            </w:pPr>
          </w:p>
        </w:tc>
      </w:tr>
      <w:tr w14:paraId="4A3E6AB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57" w:type="dxa"/>
            <w:tcBorders>
              <w:top w:val="nil"/>
              <w:bottom w:val="nil"/>
              <w:right w:val="nil"/>
            </w:tcBorders>
            <w:vAlign w:val="center"/>
          </w:tcPr>
          <w:p w14:paraId="0A4A5238">
            <w:pPr>
              <w:spacing w:line="400" w:lineRule="exact"/>
              <w:jc w:val="center"/>
              <w:rPr>
                <w:rFonts w:ascii="宋体" w:hAnsi="宋体"/>
              </w:rPr>
            </w:pPr>
            <w:r>
              <w:rPr>
                <w:rFonts w:hint="eastAsia" w:ascii="宋体" w:hAnsi="宋体"/>
              </w:rPr>
              <w:t>工厂2</w:t>
            </w:r>
          </w:p>
        </w:tc>
        <w:tc>
          <w:tcPr>
            <w:tcW w:w="1657" w:type="dxa"/>
            <w:tcBorders>
              <w:top w:val="nil"/>
              <w:left w:val="nil"/>
              <w:bottom w:val="nil"/>
              <w:right w:val="nil"/>
            </w:tcBorders>
            <w:vAlign w:val="center"/>
          </w:tcPr>
          <w:p w14:paraId="5A7D0C30">
            <w:pPr>
              <w:spacing w:line="400" w:lineRule="exact"/>
              <w:jc w:val="center"/>
              <w:rPr>
                <w:rFonts w:ascii="宋体" w:hAnsi="宋体"/>
              </w:rPr>
            </w:pPr>
          </w:p>
        </w:tc>
        <w:tc>
          <w:tcPr>
            <w:tcW w:w="1658" w:type="dxa"/>
            <w:tcBorders>
              <w:top w:val="nil"/>
              <w:left w:val="nil"/>
              <w:bottom w:val="nil"/>
              <w:right w:val="nil"/>
            </w:tcBorders>
            <w:vAlign w:val="center"/>
          </w:tcPr>
          <w:p w14:paraId="241ABA23">
            <w:pPr>
              <w:spacing w:line="400" w:lineRule="exact"/>
              <w:jc w:val="center"/>
              <w:rPr>
                <w:rFonts w:ascii="宋体" w:hAnsi="宋体"/>
              </w:rPr>
            </w:pPr>
          </w:p>
        </w:tc>
        <w:tc>
          <w:tcPr>
            <w:tcW w:w="1657" w:type="dxa"/>
            <w:tcBorders>
              <w:top w:val="nil"/>
              <w:left w:val="nil"/>
              <w:bottom w:val="nil"/>
              <w:right w:val="nil"/>
            </w:tcBorders>
            <w:vAlign w:val="center"/>
          </w:tcPr>
          <w:p w14:paraId="082B44A5">
            <w:pPr>
              <w:spacing w:line="400" w:lineRule="exact"/>
              <w:jc w:val="center"/>
              <w:rPr>
                <w:rFonts w:ascii="宋体" w:hAnsi="宋体"/>
              </w:rPr>
            </w:pPr>
          </w:p>
        </w:tc>
        <w:tc>
          <w:tcPr>
            <w:tcW w:w="1658" w:type="dxa"/>
            <w:tcBorders>
              <w:top w:val="nil"/>
              <w:left w:val="nil"/>
              <w:bottom w:val="nil"/>
            </w:tcBorders>
            <w:vAlign w:val="center"/>
          </w:tcPr>
          <w:p w14:paraId="794EA059">
            <w:pPr>
              <w:spacing w:line="400" w:lineRule="exact"/>
              <w:jc w:val="center"/>
              <w:rPr>
                <w:rFonts w:ascii="宋体" w:hAnsi="宋体"/>
              </w:rPr>
            </w:pPr>
          </w:p>
        </w:tc>
      </w:tr>
      <w:tr w14:paraId="569EF8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657" w:type="dxa"/>
            <w:tcBorders>
              <w:top w:val="nil"/>
              <w:right w:val="nil"/>
            </w:tcBorders>
            <w:vAlign w:val="center"/>
          </w:tcPr>
          <w:p w14:paraId="30B6FA82">
            <w:pPr>
              <w:spacing w:line="400" w:lineRule="exact"/>
              <w:jc w:val="center"/>
              <w:rPr>
                <w:rFonts w:ascii="宋体" w:hAnsi="宋体"/>
              </w:rPr>
            </w:pPr>
            <w:r>
              <w:rPr>
                <w:rFonts w:hint="eastAsia" w:ascii="宋体" w:hAnsi="宋体"/>
              </w:rPr>
              <w:t>合计</w:t>
            </w:r>
          </w:p>
        </w:tc>
        <w:tc>
          <w:tcPr>
            <w:tcW w:w="1657" w:type="dxa"/>
            <w:tcBorders>
              <w:top w:val="nil"/>
              <w:left w:val="nil"/>
              <w:right w:val="nil"/>
            </w:tcBorders>
            <w:vAlign w:val="center"/>
          </w:tcPr>
          <w:p w14:paraId="76E41E9B">
            <w:pPr>
              <w:spacing w:line="400" w:lineRule="exact"/>
              <w:jc w:val="center"/>
              <w:rPr>
                <w:rFonts w:ascii="宋体" w:hAnsi="宋体"/>
              </w:rPr>
            </w:pPr>
          </w:p>
        </w:tc>
        <w:tc>
          <w:tcPr>
            <w:tcW w:w="1658" w:type="dxa"/>
            <w:tcBorders>
              <w:top w:val="nil"/>
              <w:left w:val="nil"/>
              <w:right w:val="nil"/>
            </w:tcBorders>
            <w:vAlign w:val="center"/>
          </w:tcPr>
          <w:p w14:paraId="056303EC">
            <w:pPr>
              <w:spacing w:line="400" w:lineRule="exact"/>
              <w:jc w:val="center"/>
              <w:rPr>
                <w:rFonts w:ascii="宋体" w:hAnsi="宋体"/>
              </w:rPr>
            </w:pPr>
          </w:p>
        </w:tc>
        <w:tc>
          <w:tcPr>
            <w:tcW w:w="1657" w:type="dxa"/>
            <w:tcBorders>
              <w:top w:val="nil"/>
              <w:left w:val="nil"/>
              <w:right w:val="nil"/>
            </w:tcBorders>
            <w:vAlign w:val="center"/>
          </w:tcPr>
          <w:p w14:paraId="5DC3D06C">
            <w:pPr>
              <w:spacing w:line="400" w:lineRule="exact"/>
              <w:jc w:val="center"/>
              <w:rPr>
                <w:rFonts w:ascii="宋体" w:hAnsi="宋体"/>
              </w:rPr>
            </w:pPr>
          </w:p>
        </w:tc>
        <w:tc>
          <w:tcPr>
            <w:tcW w:w="1658" w:type="dxa"/>
            <w:tcBorders>
              <w:top w:val="nil"/>
              <w:left w:val="nil"/>
            </w:tcBorders>
            <w:vAlign w:val="center"/>
          </w:tcPr>
          <w:p w14:paraId="530B8530">
            <w:pPr>
              <w:spacing w:line="400" w:lineRule="exact"/>
              <w:jc w:val="center"/>
              <w:rPr>
                <w:rFonts w:ascii="宋体" w:hAnsi="宋体"/>
              </w:rPr>
            </w:pPr>
          </w:p>
        </w:tc>
      </w:tr>
    </w:tbl>
    <w:p w14:paraId="15EA8AE1">
      <w:pPr>
        <w:pStyle w:val="6"/>
        <w:keepNext w:val="0"/>
        <w:keepLines w:val="0"/>
        <w:pageBreakBefore w:val="0"/>
        <w:widowControl w:val="0"/>
        <w:kinsoku/>
        <w:wordWrap/>
        <w:overflowPunct/>
        <w:topLinePunct w:val="0"/>
        <w:autoSpaceDE/>
        <w:autoSpaceDN/>
        <w:bidi w:val="0"/>
        <w:adjustRightInd/>
        <w:snapToGrid/>
        <w:spacing w:before="0" w:beforeLines="0"/>
        <w:textAlignment w:val="auto"/>
        <w:rPr>
          <w:b w:val="0"/>
          <w:color w:val="000000"/>
          <w:spacing w:val="6"/>
          <w:sz w:val="18"/>
          <w:szCs w:val="18"/>
        </w:rPr>
      </w:pPr>
      <w:r>
        <w:rPr>
          <w:rFonts w:hint="eastAsia"/>
          <w:b w:val="0"/>
          <w:sz w:val="18"/>
          <w:szCs w:val="18"/>
        </w:rPr>
        <w:t>资料来源：xxxxxxxxxxxxx</w:t>
      </w:r>
    </w:p>
    <w:p w14:paraId="0042C9FD">
      <w:pPr>
        <w:pStyle w:val="21"/>
        <w:widowControl w:val="0"/>
        <w:spacing w:before="240" w:after="120" w:line="400" w:lineRule="exact"/>
        <w:ind w:left="0" w:right="0"/>
        <w:jc w:val="left"/>
        <w:rPr>
          <w:b/>
          <w:spacing w:val="0"/>
          <w:sz w:val="21"/>
          <w:szCs w:val="21"/>
        </w:rPr>
      </w:pPr>
    </w:p>
    <w:p w14:paraId="3538EC53">
      <w:pPr>
        <w:pStyle w:val="21"/>
        <w:widowControl w:val="0"/>
        <w:spacing w:before="240" w:after="120" w:line="400" w:lineRule="exact"/>
        <w:ind w:left="0" w:right="0"/>
        <w:jc w:val="left"/>
        <w:rPr>
          <w:b/>
          <w:spacing w:val="0"/>
          <w:sz w:val="21"/>
          <w:szCs w:val="21"/>
        </w:rPr>
      </w:pPr>
      <w:r>
        <w:rPr>
          <w:rFonts w:hint="eastAsia"/>
          <w:b/>
          <w:spacing w:val="0"/>
          <w:sz w:val="21"/>
          <w:szCs w:val="21"/>
        </w:rPr>
        <w:t>图形样式：</w:t>
      </w:r>
    </w:p>
    <w:p w14:paraId="6F65CA1F">
      <w:pPr>
        <w:spacing w:line="340" w:lineRule="exact"/>
        <w:ind w:left="840" w:leftChars="400"/>
        <w:rPr>
          <w:rFonts w:ascii="宋体" w:hAnsi="宋体"/>
          <w:lang w:eastAsia="zh-CN"/>
        </w:rPr>
      </w:pPr>
      <w:r>
        <w:rPr>
          <w:rFonts w:hint="eastAsia" w:ascii="宋体" w:hAnsi="宋体"/>
          <w:lang w:eastAsia="zh-CN"/>
        </w:rPr>
        <w:t xml:space="preserve"> 增长率（%）</w:t>
      </w:r>
    </w:p>
    <w:p w14:paraId="5F574EC2">
      <w:pPr>
        <w:spacing w:line="340" w:lineRule="exact"/>
        <w:rPr>
          <w:rFonts w:ascii="宋体" w:hAnsi="宋体"/>
          <w:lang w:eastAsia="zh-CN"/>
        </w:rPr>
      </w:pPr>
      <w:r>
        <w:rPr>
          <w:rFonts w:ascii="宋体" w:hAnsi="宋体"/>
          <w:lang w:eastAsia="zh-CN"/>
        </w:rPr>
        <mc:AlternateContent>
          <mc:Choice Requires="wps">
            <w:drawing>
              <wp:anchor distT="0" distB="0" distL="114300" distR="114300" simplePos="0" relativeHeight="251661312" behindDoc="0" locked="0" layoutInCell="1" allowOverlap="1">
                <wp:simplePos x="0" y="0"/>
                <wp:positionH relativeFrom="column">
                  <wp:posOffset>838200</wp:posOffset>
                </wp:positionH>
                <wp:positionV relativeFrom="paragraph">
                  <wp:posOffset>88900</wp:posOffset>
                </wp:positionV>
                <wp:extent cx="3281045" cy="1586865"/>
                <wp:effectExtent l="38100" t="0" r="14605" b="51435"/>
                <wp:wrapNone/>
                <wp:docPr id="5" name="任意多边形 5"/>
                <wp:cNvGraphicFramePr/>
                <a:graphic xmlns:a="http://schemas.openxmlformats.org/drawingml/2006/main">
                  <a:graphicData uri="http://schemas.microsoft.com/office/word/2010/wordprocessingShape">
                    <wps:wsp>
                      <wps:cNvSpPr/>
                      <wps:spPr>
                        <a:xfrm>
                          <a:off x="0" y="0"/>
                          <a:ext cx="3281045" cy="1586865"/>
                        </a:xfrm>
                        <a:custGeom>
                          <a:avLst/>
                          <a:gdLst/>
                          <a:ahLst/>
                          <a:cxnLst/>
                          <a:rect l="0" t="0" r="0" b="0"/>
                          <a:pathLst>
                            <a:path w="3960" h="1716">
                              <a:moveTo>
                                <a:pt x="0" y="0"/>
                              </a:moveTo>
                              <a:lnTo>
                                <a:pt x="0" y="1716"/>
                              </a:lnTo>
                              <a:lnTo>
                                <a:pt x="2880" y="1716"/>
                              </a:lnTo>
                              <a:lnTo>
                                <a:pt x="3960" y="1716"/>
                              </a:lnTo>
                            </a:path>
                          </a:pathLst>
                        </a:custGeom>
                        <a:noFill/>
                        <a:ln w="9525" cap="flat" cmpd="sng">
                          <a:solidFill>
                            <a:srgbClr val="000000"/>
                          </a:solidFill>
                          <a:prstDash val="solid"/>
                          <a:headEnd type="triangle" w="med" len="med"/>
                          <a:tailEnd type="triangle" w="med" len="med"/>
                        </a:ln>
                      </wps:spPr>
                      <wps:bodyPr upright="1"/>
                    </wps:wsp>
                  </a:graphicData>
                </a:graphic>
              </wp:anchor>
            </w:drawing>
          </mc:Choice>
          <mc:Fallback>
            <w:pict>
              <v:shape id="_x0000_s1026" o:spid="_x0000_s1026" o:spt="100" style="position:absolute;left:0pt;margin-left:66pt;margin-top:7pt;height:124.95pt;width:258.35pt;z-index:251661312;mso-width-relative:page;mso-height-relative:page;" filled="f" stroked="t" coordsize="3960,1716" o:gfxdata="UEsDBAoAAAAAAIdO4kAAAAAAAAAAAAAAAAAEAAAAZHJzL1BLAwQUAAAACACHTuJAovWU1NkAAAAK&#10;AQAADwAAAGRycy9kb3ducmV2LnhtbE2PwW7CMBBE70j9B2sr9QYOAaUhjYMAtRWcqlI+wMTbJGq8&#10;jmIDKV/f7QlOu6Mdzb7Jl4NtxRl73zhSMJ1EIJBKZxqqFBy+3sYpCB80Gd06QgW/6GFZPIxynRl3&#10;oU8870MlOIR8phXUIXSZlL6s0Wo/cR0S375db3Vg2VfS9PrC4baVcRQl0uqG+EOtO9zUWP7sT1ZB&#10;vB52648dxtuD3axek/S6WrxflXp6nEYvIAIO4WaGf3xGh4KZju5ExouW9SzmLoGXOU82JPP0GcSR&#10;05PZAmSRy/sKxR9QSwMEFAAAAAgAh07iQP6fNZBRAgAADgUAAA4AAABkcnMvZTJvRG9jLnhtbK1U&#10;zY7TMBC+I/EOlu9smkJLNmq6B8pyQbDSLg8wdZzEkv9ku3937tw5Il4CreBpWMRjMHb6s3TRqgdy&#10;SMae8TffN+PJ5GKtJFly54XRFc3PBpRwzUwtdFvRDzeXzwpKfABdgzSaV3TDPb2YPn0yWdmSD01n&#10;ZM0dQRDty5WtaBeCLbPMs44r8GfGco3OxjgFAZeuzWoHK0RXMhsOBuNsZVxtnWHce9yd9U66RXSn&#10;AJqmEYzPDFsorkOP6riEgJJ8J6yn08S2aTgL75vG80BkRVFpSG9MgvY8vrPpBMrWge0E21KAUygc&#10;aVIgNCbdQ80gAFk48QBKCeaMN004Y0ZlvZBUEVSRD45qc92B5UkLltrbfdH9/4Nl75ZXjoi6oiNK&#10;NChs+M/b218fP919/fz7x7e771/IKBZpZX2Jsdf2ym1XHs2oeN04Fb+ohaxTYTf7wvJ1IAw3nw+L&#10;fPACMzD05aNiXIwTanY4zhY+vOEmQcHyrQ99Z+qdBd3OYmu9Mx3299HOWgjxXOQXTbJCLudjbH6H&#10;PF7m49QzZZb8xqSYcCQBCR68Uj+MSiBIFQN37t3XJrBhUWC6KDumeyyyJ/avSASP7FOWvSLcvF8z&#10;bS6FlKloUked56NhLDjgiDY4Gmgqi232uk2ivZGijkeibu/a+SvpyBLimKRnS/WvMOt8mIHv+rjk&#10;imFQdhzq17omYWPxAgUnQLeS00hD8ZoSyfFXE60UHUDIU6NTXVF4vH/9jYvW3NQbvLYL60Tb4Uzn&#10;iW304JikMm1HOs7h/XVCOvzGp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vWU1NkAAAAKAQAA&#10;DwAAAAAAAAABACAAAAAiAAAAZHJzL2Rvd25yZXYueG1sUEsBAhQAFAAAAAgAh07iQP6fNZBRAgAA&#10;DgUAAA4AAAAAAAAAAQAgAAAAKAEAAGRycy9lMm9Eb2MueG1sUEsFBgAAAAAGAAYAWQEAAOsFAAAA&#10;AA==&#10;" path="m0,0l0,1716,2880,1716,3960,1716e">
                <v:fill on="f" focussize="0,0"/>
                <v:stroke color="#000000" joinstyle="round" startarrow="block" endarrow="block"/>
                <v:imagedata o:title=""/>
                <o:lock v:ext="edit" aspectratio="f"/>
              </v:shape>
            </w:pict>
          </mc:Fallback>
        </mc:AlternateContent>
      </w:r>
    </w:p>
    <w:p w14:paraId="2159A919">
      <w:pPr>
        <w:spacing w:line="340" w:lineRule="exact"/>
        <w:rPr>
          <w:rFonts w:ascii="宋体" w:hAnsi="宋体"/>
          <w:lang w:eastAsia="zh-CN"/>
        </w:rPr>
      </w:pPr>
    </w:p>
    <w:p w14:paraId="2BF7835B">
      <w:pPr>
        <w:spacing w:line="340" w:lineRule="exact"/>
        <w:rPr>
          <w:rFonts w:ascii="宋体" w:hAnsi="宋体"/>
          <w:lang w:eastAsia="zh-CN"/>
        </w:rPr>
      </w:pPr>
      <w:r>
        <w:rPr>
          <w:rFonts w:ascii="宋体" w:hAnsi="宋体"/>
          <w:lang w:eastAsia="zh-CN"/>
        </w:rPr>
        <mc:AlternateContent>
          <mc:Choice Requires="wps">
            <w:drawing>
              <wp:anchor distT="0" distB="0" distL="114300" distR="114300" simplePos="0" relativeHeight="251660288" behindDoc="0" locked="0" layoutInCell="1" allowOverlap="1">
                <wp:simplePos x="0" y="0"/>
                <wp:positionH relativeFrom="column">
                  <wp:posOffset>854710</wp:posOffset>
                </wp:positionH>
                <wp:positionV relativeFrom="paragraph">
                  <wp:posOffset>84455</wp:posOffset>
                </wp:positionV>
                <wp:extent cx="2735580" cy="616585"/>
                <wp:effectExtent l="2540" t="0" r="5080" b="0"/>
                <wp:wrapNone/>
                <wp:docPr id="6" name="任意多边形 6"/>
                <wp:cNvGraphicFramePr/>
                <a:graphic xmlns:a="http://schemas.openxmlformats.org/drawingml/2006/main">
                  <a:graphicData uri="http://schemas.microsoft.com/office/word/2010/wordprocessingShape">
                    <wps:wsp>
                      <wps:cNvSpPr/>
                      <wps:spPr>
                        <a:xfrm>
                          <a:off x="0" y="0"/>
                          <a:ext cx="2735580" cy="616585"/>
                        </a:xfrm>
                        <a:custGeom>
                          <a:avLst/>
                          <a:gdLst/>
                          <a:ahLst/>
                          <a:cxnLst/>
                          <a:rect l="0" t="0" r="0" b="0"/>
                          <a:pathLst>
                            <a:path w="2880" h="728">
                              <a:moveTo>
                                <a:pt x="0" y="702"/>
                              </a:moveTo>
                              <a:cubicBezTo>
                                <a:pt x="105" y="624"/>
                                <a:pt x="210" y="546"/>
                                <a:pt x="360" y="546"/>
                              </a:cubicBezTo>
                              <a:cubicBezTo>
                                <a:pt x="510" y="546"/>
                                <a:pt x="750" y="728"/>
                                <a:pt x="900" y="702"/>
                              </a:cubicBezTo>
                              <a:cubicBezTo>
                                <a:pt x="1050" y="676"/>
                                <a:pt x="1110" y="416"/>
                                <a:pt x="1260" y="390"/>
                              </a:cubicBezTo>
                              <a:cubicBezTo>
                                <a:pt x="1410" y="364"/>
                                <a:pt x="1650" y="598"/>
                                <a:pt x="1800" y="546"/>
                              </a:cubicBezTo>
                              <a:cubicBezTo>
                                <a:pt x="1950" y="494"/>
                                <a:pt x="2010" y="156"/>
                                <a:pt x="2160" y="78"/>
                              </a:cubicBezTo>
                              <a:cubicBezTo>
                                <a:pt x="2310" y="0"/>
                                <a:pt x="2580" y="78"/>
                                <a:pt x="2700" y="78"/>
                              </a:cubicBezTo>
                              <a:cubicBezTo>
                                <a:pt x="2820" y="78"/>
                                <a:pt x="2880" y="78"/>
                                <a:pt x="2880" y="78"/>
                              </a:cubicBezTo>
                              <a:cubicBezTo>
                                <a:pt x="2880" y="78"/>
                                <a:pt x="2790" y="78"/>
                                <a:pt x="2700" y="78"/>
                              </a:cubicBez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67.3pt;margin-top:6.65pt;height:48.55pt;width:215.4pt;z-index:251660288;mso-width-relative:page;mso-height-relative:page;" filled="f" stroked="t" coordsize="2880,728" o:gfxdata="UEsDBAoAAAAAAIdO4kAAAAAAAAAAAAAAAAAEAAAAZHJzL1BLAwQUAAAACACHTuJAffqOTdcAAAAK&#10;AQAADwAAAGRycy9kb3ducmV2LnhtbE2PzU7DMBCE70i8g7VI3KgdmgQIcSp+FLhCy4WbGy9JRLyO&#10;Yjcpb8/2BLed3dHsN+Xm6AYx4xR6TxqSlQKB1HjbU6vhY1df3YII0ZA1gyfU8IMBNtX5WWkK6xd6&#10;x3kbW8EhFAqjoYtxLKQMTYfOhJUfkfj25SdnIsuplXYyC4e7QV4rlUtneuIPnRnxqcPme3twGurH&#10;h+7mbXeHy2v9bDLbjunL/Kn15UWi7kFEPMY/M5zwGR0qZtr7A9kgBtbrNGfraViDYEOWZymIPS8S&#10;lYKsSvm/QvULUEsDBBQAAAAIAIdO4kBWk6+d8wIAAKIHAAAOAAAAZHJzL2Uyb0RvYy54bWytVc2O&#10;0zAQviPxDpbvbH7apGm16UpQlguClXZ5ANdxmkiJbdnuH2fu3DkiXgKt4GlYxGMwdtx2s4tQkOgh&#10;HY/H38w34xmfX+zaBm2Y0rXgOY7OQowYp6Ko+SrH724un2UYaUN4QRrBWY73TOOL+dMn51s5Y7Go&#10;RFMwhQCE69lW5rgyRs6CQNOKtUSfCck4bJZCtcTAUq2CQpEtoLdNEIdhGmyFKqQSlGkN2kW3iT2i&#10;GgIoyrKmbCHoumXcdKiKNcQAJV3VUuO5i7YsGTVvy1Izg5ocA1PjvuAE5KX9BvNzMlspIqua+hDI&#10;kBAecGpJzcHpEWpBDEFrVT+CamuqhBalOaOiDToiLiPAIgof5Oa6IpI5LpBqLY9J1/8Plr7ZXClU&#10;FzlOMeKkhYL/uL39+eHj3ZdPv75/vfv2GaU2SVupZ2B7La+UX2kQLeNdqVr7D1zQziV2f0ws2xlE&#10;QRlPRkmSQc4p7KVRmmSJBQ1Op+lam1dMOCSyea1NV5jiIJHqINEdP4gKyvvXwkpi7DkbnhXRFkLJ&#10;bBxVjidx5irWig27Ec7EnAhMwthHeNqn62VNn7P3962jMMHIkorH1h78OJA4AiegTsYuewf1KO2p&#10;gX8fs7/qoJI/Q02SDsrSuOd4Gnr1Mf4+Zn/VeQAO3aF00os2irzrcdTXx57GaOoaaBCNaOzBRmkv&#10;U3AZfE6mPSJR5pn4FA5zMvVg42nPie0tV48o6TGJI89k4nwP8hGPPJYfHr7g7npDxTukQ8HjyaEe&#10;/+Agi30NewnpLu5jD+4+H9XDKPTPnIKFetpb+y8cwKFtLdfMx3ZzUZwamovLumncLW24bcJpEkPb&#10;UALPRwljG8RWwgjSfOVaUoumLuwR21BarZYvGoU2xI5w9/Od2TOTSpsF0VVn57a6vqgYKV7yApm9&#10;hOHG4U3DNoSWFRg1DJ5AK7nYDKmbIZbAruFA2M7EbgpaaSmKPYzStVT1qoJ3JnJR2h0Y3S49/pmx&#10;b8P9tUM6Pa3z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H36jk3XAAAACgEAAA8AAAAAAAAAAQAg&#10;AAAAIgAAAGRycy9kb3ducmV2LnhtbFBLAQIUABQAAAAIAIdO4kBWk6+d8wIAAKIHAAAOAAAAAAAA&#10;AAEAIAAAACYBAABkcnMvZTJvRG9jLnhtbFBLBQYAAAAABgAGAFkBAACLBgAAAAA=&#10;" path="m0,702c105,624,210,546,360,546c510,546,750,728,900,702c1050,676,1110,416,1260,390c1410,364,1650,598,1800,546c1950,494,2010,156,2160,78c2310,0,2580,78,2700,78c2820,78,2880,78,2880,78c2880,78,2790,78,2700,78e">
                <v:fill on="f" focussize="0,0"/>
                <v:stroke color="#000000" joinstyle="round"/>
                <v:imagedata o:title=""/>
                <o:lock v:ext="edit" aspectratio="f"/>
              </v:shape>
            </w:pict>
          </mc:Fallback>
        </mc:AlternateContent>
      </w:r>
    </w:p>
    <w:p w14:paraId="3FA844A9">
      <w:pPr>
        <w:spacing w:line="340" w:lineRule="exact"/>
        <w:rPr>
          <w:rFonts w:ascii="宋体" w:hAnsi="宋体"/>
          <w:lang w:eastAsia="zh-CN"/>
        </w:rPr>
      </w:pPr>
    </w:p>
    <w:p w14:paraId="204D5BEC">
      <w:pPr>
        <w:spacing w:line="340" w:lineRule="exact"/>
        <w:rPr>
          <w:rFonts w:ascii="宋体" w:hAnsi="宋体"/>
          <w:lang w:eastAsia="zh-CN"/>
        </w:rPr>
      </w:pPr>
    </w:p>
    <w:p w14:paraId="6B18B12A">
      <w:pPr>
        <w:spacing w:line="340" w:lineRule="exact"/>
        <w:rPr>
          <w:rFonts w:ascii="宋体" w:hAnsi="宋体"/>
          <w:lang w:eastAsia="zh-CN"/>
        </w:rPr>
      </w:pPr>
    </w:p>
    <w:p w14:paraId="2F5E1239">
      <w:pPr>
        <w:spacing w:line="340" w:lineRule="exact"/>
        <w:rPr>
          <w:rFonts w:ascii="宋体" w:hAnsi="宋体"/>
          <w:lang w:eastAsia="zh-CN"/>
        </w:rPr>
      </w:pPr>
    </w:p>
    <w:p w14:paraId="7C1CE6B9">
      <w:pPr>
        <w:spacing w:line="340" w:lineRule="exact"/>
        <w:ind w:left="840" w:leftChars="400"/>
        <w:rPr>
          <w:rFonts w:ascii="宋体" w:hAnsi="宋体"/>
          <w:lang w:eastAsia="zh-CN"/>
        </w:rPr>
      </w:pPr>
      <w:r>
        <w:rPr>
          <w:rFonts w:hint="eastAsia" w:ascii="宋体" w:hAnsi="宋体"/>
          <w:lang w:eastAsia="zh-CN"/>
        </w:rPr>
        <w:t xml:space="preserve">                                                        年度</w:t>
      </w:r>
    </w:p>
    <w:p w14:paraId="1E001C5D">
      <w:pPr>
        <w:spacing w:line="340" w:lineRule="exact"/>
        <w:ind w:left="840" w:leftChars="400"/>
        <w:rPr>
          <w:rFonts w:ascii="宋体" w:hAnsi="宋体"/>
          <w:lang w:eastAsia="zh-CN"/>
        </w:rPr>
      </w:pPr>
      <w:r>
        <w:rPr>
          <w:rFonts w:hint="eastAsia" w:ascii="宋体" w:hAnsi="宋体"/>
          <w:lang w:eastAsia="zh-CN"/>
        </w:rPr>
        <w:t xml:space="preserve">          1995     1996     1997    1998年度</w:t>
      </w:r>
    </w:p>
    <w:p w14:paraId="6C199DB3">
      <w:pPr>
        <w:keepNext w:val="0"/>
        <w:keepLines w:val="0"/>
        <w:pageBreakBefore w:val="0"/>
        <w:widowControl/>
        <w:kinsoku w:val="0"/>
        <w:wordWrap/>
        <w:overflowPunct/>
        <w:topLinePunct w:val="0"/>
        <w:autoSpaceDE w:val="0"/>
        <w:autoSpaceDN w:val="0"/>
        <w:bidi w:val="0"/>
        <w:adjustRightInd w:val="0"/>
        <w:snapToGrid w:val="0"/>
        <w:spacing w:line="400" w:lineRule="exact"/>
        <w:ind w:left="840" w:leftChars="400"/>
        <w:textAlignment w:val="baseline"/>
        <w:rPr>
          <w:rFonts w:ascii="宋体" w:hAnsi="宋体"/>
          <w:sz w:val="18"/>
          <w:szCs w:val="18"/>
          <w:lang w:eastAsia="zh-CN"/>
        </w:rPr>
      </w:pPr>
      <w:r>
        <w:rPr>
          <w:rFonts w:hint="eastAsia" w:ascii="宋体" w:hAnsi="宋体"/>
          <w:sz w:val="18"/>
          <w:szCs w:val="18"/>
          <w:lang w:eastAsia="zh-CN"/>
        </w:rPr>
        <w:t>数据来源：xxxxxxxxxxxxxxxxxx</w:t>
      </w:r>
    </w:p>
    <w:p w14:paraId="06DC5225">
      <w:pPr>
        <w:spacing w:line="400" w:lineRule="exact"/>
        <w:jc w:val="center"/>
        <w:rPr>
          <w:rFonts w:ascii="宋体" w:hAnsi="宋体"/>
          <w:b/>
          <w:lang w:eastAsia="zh-CN"/>
        </w:rPr>
      </w:pPr>
      <w:r>
        <w:rPr>
          <w:rFonts w:hint="eastAsia" w:ascii="宋体" w:hAnsi="宋体"/>
          <w:b/>
          <w:lang w:eastAsia="zh-CN"/>
        </w:rPr>
        <w:t>图</w:t>
      </w:r>
      <w:r>
        <w:rPr>
          <w:rFonts w:hint="eastAsia" w:ascii="宋体" w:hAnsi="宋体"/>
          <w:b/>
          <w:lang w:val="en-US" w:eastAsia="zh-CN"/>
        </w:rPr>
        <w:t>3-2</w:t>
      </w:r>
      <w:r>
        <w:rPr>
          <w:rFonts w:hint="eastAsia" w:ascii="宋体" w:hAnsi="宋体"/>
          <w:b/>
          <w:lang w:eastAsia="zh-CN"/>
        </w:rPr>
        <w:t xml:space="preserve">  XX地区1995</w:t>
      </w:r>
      <w:r>
        <w:rPr>
          <w:rFonts w:ascii="宋体" w:hAnsi="宋体"/>
          <w:b/>
          <w:lang w:eastAsia="zh-CN"/>
        </w:rPr>
        <w:t>—</w:t>
      </w:r>
      <w:r>
        <w:rPr>
          <w:rFonts w:hint="eastAsia" w:ascii="宋体" w:hAnsi="宋体"/>
          <w:b/>
          <w:lang w:eastAsia="zh-CN"/>
        </w:rPr>
        <w:t>1998年金刚石产量增长状况</w:t>
      </w:r>
    </w:p>
    <w:p w14:paraId="335586E2">
      <w:pPr>
        <w:spacing w:before="60" w:after="60"/>
        <w:ind w:right="397" w:firstLine="480" w:firstLineChars="200"/>
        <w:rPr>
          <w:sz w:val="24"/>
          <w:lang w:eastAsia="zh-CN"/>
        </w:rPr>
      </w:pPr>
    </w:p>
    <w:p w14:paraId="7A6034AF">
      <w:pPr>
        <w:spacing w:before="60" w:after="60"/>
        <w:ind w:right="397"/>
        <w:rPr>
          <w:b/>
          <w:sz w:val="24"/>
          <w:lang w:eastAsia="zh-CN"/>
        </w:rPr>
      </w:pPr>
    </w:p>
    <w:p w14:paraId="59C17C15">
      <w:pPr>
        <w:spacing w:before="60" w:after="60"/>
        <w:ind w:right="397"/>
        <w:rPr>
          <w:b/>
          <w:sz w:val="24"/>
          <w:lang w:eastAsia="zh-CN"/>
        </w:rPr>
      </w:pPr>
      <w:r>
        <w:rPr>
          <w:rFonts w:hint="eastAsia"/>
          <w:b/>
          <w:sz w:val="24"/>
          <w:lang w:eastAsia="zh-CN"/>
        </w:rPr>
        <w:t>公式样式：</w:t>
      </w:r>
      <w:r>
        <w:rPr>
          <w:rFonts w:hint="eastAsia"/>
          <w:sz w:val="24"/>
          <w:lang w:eastAsia="zh-CN"/>
        </w:rPr>
        <w:t>公式应使用公式编辑器编写并逐个编号：</w:t>
      </w:r>
    </w:p>
    <w:p w14:paraId="46911AFD">
      <w:pPr>
        <w:spacing w:before="60" w:after="60"/>
        <w:ind w:right="397"/>
        <w:rPr>
          <w:b/>
          <w:sz w:val="24"/>
          <w:lang w:eastAsia="zh-CN"/>
        </w:rPr>
      </w:pPr>
    </w:p>
    <w:p w14:paraId="4BD210CE">
      <w:pPr>
        <w:spacing w:before="60" w:after="60"/>
        <w:ind w:right="397"/>
        <w:jc w:val="right"/>
        <w:rPr>
          <w:b/>
          <w:sz w:val="24"/>
          <w:lang w:eastAsia="zh-CN"/>
        </w:rPr>
        <w:sectPr>
          <w:headerReference r:id="rId18" w:type="default"/>
          <w:footerReference r:id="rId20" w:type="default"/>
          <w:headerReference r:id="rId19" w:type="even"/>
          <w:pgSz w:w="11906" w:h="16838"/>
          <w:pgMar w:top="2155" w:right="1814" w:bottom="2155" w:left="1814" w:header="1588" w:footer="1474" w:gutter="0"/>
          <w:pgNumType w:fmt="decimal" w:start="1"/>
          <w:cols w:space="720" w:num="1"/>
          <w:docGrid w:type="lines" w:linePitch="312" w:charSpace="0"/>
        </w:sectPr>
      </w:pPr>
      <w:r>
        <w:rPr>
          <w:rFonts w:hint="eastAsia"/>
          <w:b/>
          <w:sz w:val="24"/>
          <w:lang w:eastAsia="zh-CN"/>
        </w:rPr>
        <w:t xml:space="preserve">    </w:t>
      </w:r>
      <w:r>
        <w:rPr>
          <w:position w:val="-30"/>
        </w:rPr>
        <w:object>
          <v:shape id="_x0000_i1025" o:spt="75" type="#_x0000_t75" style="height:35.25pt;width:165pt;" o:ole="t" filled="f" o:preferrelative="t" stroked="f" coordsize="21600,21600">
            <v:path/>
            <v:fill on="f" focussize="0,0"/>
            <v:stroke on="f" joinstyle="miter"/>
            <v:imagedata r:id="rId27" o:title=""/>
            <o:lock v:ext="edit" aspectratio="t"/>
            <w10:wrap type="none"/>
            <w10:anchorlock/>
          </v:shape>
          <o:OLEObject Type="Embed" ProgID="Equation.3" ShapeID="_x0000_i1025" DrawAspect="Content" ObjectID="_1468075725" r:id="rId26">
            <o:LockedField>false</o:LockedField>
          </o:OLEObject>
        </w:object>
      </w:r>
      <w:r>
        <w:rPr>
          <w:rFonts w:hint="eastAsia"/>
          <w:lang w:eastAsia="zh-CN"/>
        </w:rPr>
        <w:t xml:space="preserve">                                  （1）</w:t>
      </w:r>
    </w:p>
    <w:p w14:paraId="3B4BE03B">
      <w:pPr>
        <w:pStyle w:val="18"/>
        <w:widowControl w:val="0"/>
        <w:spacing w:before="480" w:after="360" w:line="240" w:lineRule="auto"/>
        <w:ind w:firstLine="0" w:firstLineChars="0"/>
        <w:jc w:val="center"/>
        <w:rPr>
          <w:rFonts w:hint="eastAsia" w:ascii="宋体" w:hAnsi="宋体"/>
          <w:b/>
          <w:spacing w:val="0"/>
          <w:sz w:val="32"/>
          <w:szCs w:val="32"/>
          <w:lang w:val="en-US" w:eastAsia="zh-CN"/>
        </w:rPr>
      </w:pPr>
      <w:r>
        <w:rPr>
          <w:rFonts w:hint="eastAsia" w:ascii="宋体" w:hAnsi="宋体"/>
          <w:b/>
          <w:spacing w:val="0"/>
          <w:sz w:val="32"/>
          <w:szCs w:val="32"/>
          <w:lang w:val="en-US" w:eastAsia="zh-CN"/>
        </w:rPr>
        <w:t>参考文献</w:t>
      </w:r>
    </w:p>
    <w:p w14:paraId="7DAF9457">
      <w:pPr>
        <w:keepNext w:val="0"/>
        <w:keepLines w:val="0"/>
        <w:pageBreakBefore w:val="0"/>
        <w:widowControl/>
        <w:kinsoku w:val="0"/>
        <w:wordWrap/>
        <w:overflowPunct/>
        <w:topLinePunct w:val="0"/>
        <w:autoSpaceDE w:val="0"/>
        <w:autoSpaceDN w:val="0"/>
        <w:bidi w:val="0"/>
        <w:adjustRightInd w:val="0"/>
        <w:snapToGrid w:val="0"/>
        <w:spacing w:line="400" w:lineRule="exact"/>
        <w:textAlignment w:val="baseline"/>
        <w:rPr>
          <w:rFonts w:hint="default" w:ascii="Times New Roman" w:hAnsi="Times New Roman" w:cs="Times New Roman"/>
          <w:sz w:val="24"/>
          <w:szCs w:val="24"/>
        </w:rPr>
      </w:pPr>
      <w:r>
        <w:rPr>
          <w:sz w:val="24"/>
          <w:szCs w:val="24"/>
        </w:rPr>
        <w:t>[1] 江世银. 预期理论在宏观经济中的运用</w:t>
      </w:r>
      <w:r>
        <w:rPr>
          <w:rFonts w:hint="default" w:ascii="Times New Roman" w:hAnsi="Times New Roman" w:eastAsia="Arial" w:cs="Times New Roman"/>
          <w:iCs/>
          <w:snapToGrid w:val="0"/>
          <w:color w:val="000000" w:themeColor="text1"/>
          <w:sz w:val="24"/>
          <w:szCs w:val="24"/>
          <w:lang w:val="en-US" w:eastAsia="en-US" w:bidi="ar-SA"/>
          <w14:textFill>
            <w14:solidFill>
              <w14:schemeClr w14:val="tx1"/>
            </w14:solidFill>
          </w14:textFill>
        </w:rPr>
        <w:t>[M].</w:t>
      </w:r>
      <w:r>
        <w:rPr>
          <w:sz w:val="24"/>
          <w:szCs w:val="24"/>
        </w:rPr>
        <w:t xml:space="preserve"> 北京：人民出版社</w:t>
      </w:r>
      <w:r>
        <w:rPr>
          <w:rFonts w:hint="default" w:ascii="Times New Roman" w:hAnsi="Times New Roman" w:cs="Times New Roman"/>
          <w:sz w:val="24"/>
          <w:szCs w:val="24"/>
        </w:rPr>
        <w:t>，2012：15-24.</w:t>
      </w:r>
    </w:p>
    <w:p w14:paraId="62B4B34F">
      <w:pPr>
        <w:keepNext w:val="0"/>
        <w:keepLines w:val="0"/>
        <w:pageBreakBefore w:val="0"/>
        <w:widowControl/>
        <w:kinsoku w:val="0"/>
        <w:wordWrap/>
        <w:overflowPunct/>
        <w:topLinePunct w:val="0"/>
        <w:autoSpaceDE w:val="0"/>
        <w:autoSpaceDN w:val="0"/>
        <w:bidi w:val="0"/>
        <w:adjustRightInd w:val="0"/>
        <w:snapToGrid w:val="0"/>
        <w:spacing w:line="400" w:lineRule="exact"/>
        <w:ind w:left="360" w:hanging="360" w:hangingChars="150"/>
        <w:textAlignment w:val="baseline"/>
        <w:rPr>
          <w:rFonts w:hint="default" w:ascii="Times New Roman" w:hAnsi="Times New Roman" w:cs="Times New Roman"/>
          <w:sz w:val="24"/>
          <w:szCs w:val="24"/>
        </w:rPr>
      </w:pPr>
      <w:r>
        <w:rPr>
          <w:sz w:val="24"/>
          <w:szCs w:val="24"/>
        </w:rPr>
        <w:t>[</w:t>
      </w:r>
      <w:r>
        <w:rPr>
          <w:rFonts w:hint="eastAsia"/>
          <w:sz w:val="24"/>
          <w:szCs w:val="24"/>
        </w:rPr>
        <w:t>2</w:t>
      </w:r>
      <w:r>
        <w:rPr>
          <w:sz w:val="24"/>
          <w:szCs w:val="24"/>
        </w:rPr>
        <w:t xml:space="preserve">] </w:t>
      </w:r>
      <w:r>
        <w:rPr>
          <w:rFonts w:hint="default" w:ascii="Times New Roman" w:hAnsi="Times New Roman" w:cs="Times New Roman"/>
          <w:sz w:val="24"/>
          <w:szCs w:val="24"/>
        </w:rPr>
        <w:t>Miller, N. , Peng, L. , Sklarz, M.  The economic impact of anticipated house price changes: Evidence from home sales[J]. Real Estate Economics, 2011</w:t>
      </w:r>
      <w:r>
        <w:rPr>
          <w:rFonts w:hint="eastAsia" w:ascii="Times New Roman" w:hAnsi="Times New Roman" w:eastAsia="宋体" w:cs="Times New Roman"/>
          <w:sz w:val="24"/>
          <w:szCs w:val="24"/>
          <w:lang w:eastAsia="zh-CN"/>
        </w:rPr>
        <w:t>，</w:t>
      </w:r>
      <w:r>
        <w:rPr>
          <w:rFonts w:hint="default" w:ascii="Times New Roman" w:hAnsi="Times New Roman" w:cs="Times New Roman"/>
          <w:sz w:val="24"/>
          <w:szCs w:val="24"/>
        </w:rPr>
        <w:t>(39): 345-378.</w:t>
      </w:r>
    </w:p>
    <w:p w14:paraId="2F7E04DC">
      <w:pPr>
        <w:keepNext w:val="0"/>
        <w:keepLines w:val="0"/>
        <w:pageBreakBefore w:val="0"/>
        <w:widowControl/>
        <w:kinsoku w:val="0"/>
        <w:wordWrap/>
        <w:overflowPunct/>
        <w:topLinePunct w:val="0"/>
        <w:autoSpaceDE w:val="0"/>
        <w:autoSpaceDN w:val="0"/>
        <w:bidi w:val="0"/>
        <w:adjustRightInd w:val="0"/>
        <w:snapToGrid w:val="0"/>
        <w:spacing w:line="400" w:lineRule="exact"/>
        <w:ind w:left="420" w:hanging="420" w:hangingChars="175"/>
        <w:textAlignment w:val="baseline"/>
        <w:rPr>
          <w:rFonts w:hint="default" w:ascii="Times New Roman" w:hAnsi="Times New Roman" w:cs="Times New Roman"/>
          <w:sz w:val="24"/>
          <w:szCs w:val="24"/>
        </w:rPr>
      </w:pPr>
      <w:r>
        <w:rPr>
          <w:sz w:val="24"/>
          <w:szCs w:val="24"/>
        </w:rPr>
        <w:t>[</w:t>
      </w:r>
      <w:r>
        <w:rPr>
          <w:rFonts w:hint="eastAsia"/>
          <w:sz w:val="24"/>
          <w:szCs w:val="24"/>
        </w:rPr>
        <w:t>3</w:t>
      </w:r>
      <w:r>
        <w:rPr>
          <w:sz w:val="24"/>
          <w:szCs w:val="24"/>
        </w:rPr>
        <w:t>] 梁云芳，高铁梅. 我国商品住宅销售价格波动成因的实证分析</w:t>
      </w:r>
      <w:r>
        <w:rPr>
          <w:rFonts w:hint="default" w:ascii="Times New Roman" w:hAnsi="Times New Roman" w:eastAsia="Arial" w:cs="Times New Roman"/>
          <w:iCs/>
          <w:snapToGrid w:val="0"/>
          <w:color w:val="000000" w:themeColor="text1"/>
          <w:sz w:val="24"/>
          <w:szCs w:val="24"/>
          <w:lang w:val="en-US" w:eastAsia="en-US" w:bidi="ar-SA"/>
          <w14:textFill>
            <w14:solidFill>
              <w14:schemeClr w14:val="tx1"/>
            </w14:solidFill>
          </w14:textFill>
        </w:rPr>
        <w:t>[J].</w:t>
      </w:r>
      <w:r>
        <w:rPr>
          <w:sz w:val="24"/>
          <w:szCs w:val="24"/>
        </w:rPr>
        <w:t xml:space="preserve"> 管理世界</w:t>
      </w:r>
      <w:r>
        <w:rPr>
          <w:rFonts w:hint="eastAsia" w:eastAsia="宋体"/>
          <w:sz w:val="24"/>
          <w:szCs w:val="24"/>
          <w:lang w:eastAsia="zh-CN"/>
        </w:rPr>
        <w:t>，</w:t>
      </w:r>
      <w:r>
        <w:rPr>
          <w:rFonts w:hint="default" w:ascii="Times New Roman" w:hAnsi="Times New Roman" w:cs="Times New Roman"/>
          <w:sz w:val="24"/>
          <w:szCs w:val="24"/>
        </w:rPr>
        <w:t>2006</w:t>
      </w:r>
      <w:r>
        <w:rPr>
          <w:rFonts w:hint="eastAsia" w:ascii="Times New Roman" w:hAnsi="Times New Roman" w:eastAsia="宋体" w:cs="Times New Roman"/>
          <w:sz w:val="24"/>
          <w:szCs w:val="24"/>
          <w:lang w:eastAsia="zh-CN"/>
        </w:rPr>
        <w:t>，</w:t>
      </w:r>
      <w:r>
        <w:rPr>
          <w:rFonts w:hint="default" w:ascii="Times New Roman" w:hAnsi="Times New Roman" w:cs="Times New Roman"/>
          <w:sz w:val="24"/>
          <w:szCs w:val="24"/>
        </w:rPr>
        <w:t>(08)：76-82.</w:t>
      </w:r>
    </w:p>
    <w:p w14:paraId="41EAC68D">
      <w:pPr>
        <w:pStyle w:val="23"/>
        <w:keepNext w:val="0"/>
        <w:keepLines w:val="0"/>
        <w:pageBreakBefore w:val="0"/>
        <w:widowControl/>
        <w:kinsoku w:val="0"/>
        <w:wordWrap/>
        <w:overflowPunct/>
        <w:topLinePunct w:val="0"/>
        <w:autoSpaceDE w:val="0"/>
        <w:autoSpaceDN w:val="0"/>
        <w:bidi w:val="0"/>
        <w:adjustRightInd w:val="0"/>
        <w:snapToGrid w:val="0"/>
        <w:spacing w:line="400" w:lineRule="exact"/>
        <w:textAlignment w:val="baseline"/>
        <w:rPr>
          <w:rFonts w:hint="eastAsia"/>
          <w:sz w:val="24"/>
          <w:szCs w:val="24"/>
        </w:rPr>
      </w:pPr>
      <w:r>
        <w:rPr>
          <w:sz w:val="24"/>
          <w:szCs w:val="24"/>
        </w:rPr>
        <w:t>[</w:t>
      </w:r>
      <w:r>
        <w:rPr>
          <w:rFonts w:hint="eastAsia" w:eastAsia="宋体"/>
          <w:sz w:val="24"/>
          <w:szCs w:val="24"/>
          <w:lang w:val="en-US" w:eastAsia="zh-CN"/>
        </w:rPr>
        <w:t>4</w:t>
      </w:r>
      <w:r>
        <w:rPr>
          <w:sz w:val="24"/>
          <w:szCs w:val="24"/>
        </w:rPr>
        <w:t>]</w:t>
      </w:r>
      <w:r>
        <w:rPr>
          <w:rFonts w:hint="eastAsia" w:eastAsia="宋体"/>
          <w:sz w:val="24"/>
          <w:szCs w:val="24"/>
          <w:lang w:val="en-US" w:eastAsia="zh-CN"/>
        </w:rPr>
        <w:t xml:space="preserve"> </w:t>
      </w:r>
      <w:r>
        <w:rPr>
          <w:rFonts w:hint="eastAsia"/>
          <w:sz w:val="24"/>
          <w:szCs w:val="24"/>
        </w:rPr>
        <w:t>谢希德.</w:t>
      </w:r>
      <w:r>
        <w:rPr>
          <w:rFonts w:hint="eastAsia" w:eastAsia="宋体"/>
          <w:sz w:val="24"/>
          <w:szCs w:val="24"/>
          <w:lang w:val="en-US" w:eastAsia="zh-CN"/>
        </w:rPr>
        <w:t xml:space="preserve"> </w:t>
      </w:r>
      <w:r>
        <w:rPr>
          <w:rFonts w:hint="eastAsia"/>
          <w:sz w:val="24"/>
          <w:szCs w:val="24"/>
        </w:rPr>
        <w:t>创造学习的新思路</w:t>
      </w:r>
      <w:r>
        <w:rPr>
          <w:rFonts w:hint="eastAsia" w:ascii="Times New Roman" w:hAnsi="Times New Roman" w:cs="Times New Roman"/>
          <w:sz w:val="24"/>
          <w:szCs w:val="24"/>
        </w:rPr>
        <w:t>[</w:t>
      </w:r>
      <w:r>
        <w:rPr>
          <w:rFonts w:hint="eastAsia" w:ascii="Times New Roman" w:hAnsi="Times New Roman" w:eastAsia="宋体" w:cs="Times New Roman"/>
          <w:sz w:val="24"/>
          <w:szCs w:val="24"/>
          <w:lang w:val="en-US" w:eastAsia="zh-CN"/>
        </w:rPr>
        <w:t>N</w:t>
      </w:r>
      <w:r>
        <w:rPr>
          <w:rFonts w:hint="eastAsia" w:ascii="Times New Roman" w:hAnsi="Times New Roman" w:cs="Times New Roman"/>
          <w:sz w:val="24"/>
          <w:szCs w:val="24"/>
        </w:rPr>
        <w:t>]</w:t>
      </w:r>
      <w:r>
        <w:rPr>
          <w:rFonts w:hint="eastAsia"/>
          <w:sz w:val="24"/>
          <w:szCs w:val="24"/>
        </w:rPr>
        <w:t>.</w:t>
      </w:r>
      <w:r>
        <w:rPr>
          <w:rFonts w:hint="eastAsia" w:eastAsia="宋体"/>
          <w:sz w:val="24"/>
          <w:szCs w:val="24"/>
          <w:lang w:val="en-US" w:eastAsia="zh-CN"/>
        </w:rPr>
        <w:t xml:space="preserve"> </w:t>
      </w:r>
      <w:r>
        <w:rPr>
          <w:rFonts w:hint="eastAsia"/>
          <w:sz w:val="24"/>
          <w:szCs w:val="24"/>
        </w:rPr>
        <w:t>人民日报</w:t>
      </w:r>
      <w:r>
        <w:rPr>
          <w:rFonts w:hint="eastAsia" w:eastAsia="宋体"/>
          <w:sz w:val="24"/>
          <w:szCs w:val="24"/>
          <w:lang w:eastAsia="zh-CN"/>
        </w:rPr>
        <w:t>，</w:t>
      </w:r>
      <w:r>
        <w:rPr>
          <w:rFonts w:hint="default" w:ascii="Times New Roman" w:hAnsi="Times New Roman" w:eastAsia="Arial" w:cs="Times New Roman"/>
          <w:iCs w:val="0"/>
          <w:snapToGrid w:val="0"/>
          <w:color w:val="000000"/>
          <w:sz w:val="24"/>
          <w:szCs w:val="24"/>
          <w:lang w:val="en-US" w:eastAsia="en-US" w:bidi="ar-SA"/>
        </w:rPr>
        <w:t>1998-12-25</w:t>
      </w:r>
      <w:r>
        <w:rPr>
          <w:rFonts w:hint="eastAsia" w:ascii="Times New Roman" w:hAnsi="Times New Roman" w:eastAsia="宋体" w:cs="Times New Roman"/>
          <w:iCs w:val="0"/>
          <w:snapToGrid w:val="0"/>
          <w:color w:val="000000"/>
          <w:sz w:val="24"/>
          <w:szCs w:val="24"/>
          <w:lang w:val="en-US" w:eastAsia="zh-CN" w:bidi="ar-SA"/>
        </w:rPr>
        <w:t>（</w:t>
      </w:r>
      <w:r>
        <w:rPr>
          <w:rFonts w:hint="default" w:ascii="Times New Roman" w:hAnsi="Times New Roman" w:eastAsia="Arial" w:cs="Times New Roman"/>
          <w:iCs w:val="0"/>
          <w:snapToGrid w:val="0"/>
          <w:color w:val="000000"/>
          <w:sz w:val="24"/>
          <w:szCs w:val="24"/>
          <w:lang w:val="en-US" w:eastAsia="en-US" w:bidi="ar-SA"/>
        </w:rPr>
        <w:t>10</w:t>
      </w:r>
      <w:r>
        <w:rPr>
          <w:rFonts w:hint="eastAsia" w:ascii="Times New Roman" w:hAnsi="Times New Roman" w:eastAsia="宋体" w:cs="Times New Roman"/>
          <w:iCs w:val="0"/>
          <w:snapToGrid w:val="0"/>
          <w:color w:val="000000"/>
          <w:sz w:val="24"/>
          <w:szCs w:val="24"/>
          <w:lang w:val="en-US" w:eastAsia="zh-CN" w:bidi="ar-SA"/>
        </w:rPr>
        <w:t>）</w:t>
      </w:r>
      <w:r>
        <w:rPr>
          <w:rFonts w:hint="eastAsia"/>
          <w:sz w:val="24"/>
          <w:szCs w:val="24"/>
        </w:rPr>
        <w:t>.</w:t>
      </w:r>
    </w:p>
    <w:p w14:paraId="26B40C8E">
      <w:pPr>
        <w:pStyle w:val="23"/>
        <w:keepNext w:val="0"/>
        <w:keepLines w:val="0"/>
        <w:pageBreakBefore w:val="0"/>
        <w:widowControl/>
        <w:kinsoku w:val="0"/>
        <w:wordWrap/>
        <w:overflowPunct/>
        <w:topLinePunct w:val="0"/>
        <w:autoSpaceDE w:val="0"/>
        <w:autoSpaceDN w:val="0"/>
        <w:bidi w:val="0"/>
        <w:adjustRightInd w:val="0"/>
        <w:snapToGrid w:val="0"/>
        <w:spacing w:line="400" w:lineRule="exact"/>
        <w:ind w:left="338" w:leftChars="0" w:hanging="338" w:hangingChars="141"/>
        <w:textAlignment w:val="baseline"/>
        <w:rPr>
          <w:rFonts w:hint="default" w:ascii="Times New Roman" w:hAnsi="Times New Roman" w:eastAsia="宋体" w:cs="Times New Roman"/>
          <w:sz w:val="24"/>
          <w:szCs w:val="24"/>
          <w:lang w:val="en-US" w:eastAsia="zh-CN"/>
        </w:rPr>
      </w:pPr>
      <w:r>
        <w:rPr>
          <w:sz w:val="24"/>
          <w:szCs w:val="24"/>
          <w:lang w:val="en-US" w:eastAsia="zh-CN"/>
        </w:rPr>
        <w:t>[</w:t>
      </w:r>
      <w:r>
        <w:rPr>
          <w:rFonts w:hint="eastAsia"/>
          <w:sz w:val="24"/>
          <w:szCs w:val="24"/>
          <w:lang w:val="en-US" w:eastAsia="zh-CN"/>
        </w:rPr>
        <w:t>5</w:t>
      </w:r>
      <w:r>
        <w:rPr>
          <w:sz w:val="24"/>
          <w:szCs w:val="24"/>
          <w:lang w:val="en-US" w:eastAsia="zh-CN"/>
        </w:rPr>
        <w:t>]</w:t>
      </w:r>
      <w:r>
        <w:rPr>
          <w:rFonts w:hint="eastAsia"/>
          <w:sz w:val="24"/>
          <w:szCs w:val="24"/>
          <w:lang w:val="en-US" w:eastAsia="zh-CN"/>
        </w:rPr>
        <w:t xml:space="preserve"> </w:t>
      </w:r>
      <w:r>
        <w:rPr>
          <w:sz w:val="24"/>
          <w:szCs w:val="24"/>
          <w:lang w:val="en-US" w:eastAsia="zh-CN"/>
        </w:rPr>
        <w:t>冯西桥.</w:t>
      </w:r>
      <w:r>
        <w:rPr>
          <w:rFonts w:hint="eastAsia"/>
          <w:sz w:val="24"/>
          <w:szCs w:val="24"/>
          <w:lang w:val="en-US" w:eastAsia="zh-CN"/>
        </w:rPr>
        <w:t xml:space="preserve"> </w:t>
      </w:r>
      <w:r>
        <w:rPr>
          <w:sz w:val="24"/>
          <w:szCs w:val="24"/>
          <w:lang w:val="en-US" w:eastAsia="zh-CN"/>
        </w:rPr>
        <w:t>核反应堆压力容器的</w:t>
      </w:r>
      <w:r>
        <w:rPr>
          <w:rFonts w:hint="eastAsia" w:ascii="Times New Roman" w:hAnsi="Times New Roman" w:eastAsia="宋体" w:cs="Times New Roman"/>
          <w:sz w:val="24"/>
          <w:szCs w:val="24"/>
          <w:lang w:val="en-US" w:eastAsia="zh-CN"/>
        </w:rPr>
        <w:t xml:space="preserve"> LBB </w:t>
      </w:r>
      <w:r>
        <w:rPr>
          <w:sz w:val="24"/>
          <w:szCs w:val="24"/>
          <w:lang w:val="en-US" w:eastAsia="zh-CN"/>
        </w:rPr>
        <w:t>分析</w:t>
      </w:r>
      <w:r>
        <w:rPr>
          <w:rFonts w:hint="eastAsia" w:ascii="Times New Roman" w:hAnsi="Times New Roman" w:eastAsia="宋体" w:cs="Times New Roman"/>
          <w:sz w:val="24"/>
          <w:szCs w:val="24"/>
          <w:lang w:val="en-US" w:eastAsia="zh-CN"/>
        </w:rPr>
        <w:t xml:space="preserve">[R]. </w:t>
      </w:r>
      <w:r>
        <w:rPr>
          <w:sz w:val="24"/>
          <w:szCs w:val="24"/>
          <w:lang w:val="en-US" w:eastAsia="zh-CN"/>
        </w:rPr>
        <w:t>北京：清华大学核能技术设计研究院</w:t>
      </w:r>
      <w:r>
        <w:rPr>
          <w:rFonts w:hint="eastAsia" w:ascii="Times New Roman" w:hAnsi="Times New Roman" w:eastAsia="宋体" w:cs="Times New Roman"/>
          <w:sz w:val="24"/>
          <w:szCs w:val="24"/>
          <w:lang w:val="en-US" w:eastAsia="zh-CN"/>
        </w:rPr>
        <w:t>，1997.</w:t>
      </w:r>
    </w:p>
    <w:p w14:paraId="2CB8BFE5">
      <w:pPr>
        <w:pStyle w:val="23"/>
        <w:keepNext w:val="0"/>
        <w:keepLines w:val="0"/>
        <w:pageBreakBefore w:val="0"/>
        <w:widowControl/>
        <w:kinsoku w:val="0"/>
        <w:wordWrap/>
        <w:overflowPunct/>
        <w:topLinePunct w:val="0"/>
        <w:autoSpaceDE w:val="0"/>
        <w:autoSpaceDN w:val="0"/>
        <w:bidi w:val="0"/>
        <w:adjustRightInd w:val="0"/>
        <w:snapToGrid w:val="0"/>
        <w:spacing w:line="400" w:lineRule="exact"/>
        <w:ind w:left="340" w:leftChars="0" w:hanging="340" w:hangingChars="142"/>
        <w:textAlignment w:val="baseline"/>
        <w:rPr>
          <w:rFonts w:hint="default" w:ascii="Times New Roman" w:hAnsi="Times New Roman" w:cs="Times New Roman"/>
          <w:sz w:val="24"/>
          <w:szCs w:val="24"/>
        </w:rPr>
      </w:pPr>
      <w:r>
        <w:rPr>
          <w:rFonts w:hint="eastAsia"/>
          <w:sz w:val="24"/>
          <w:szCs w:val="24"/>
        </w:rPr>
        <w:t>[</w:t>
      </w:r>
      <w:r>
        <w:rPr>
          <w:rFonts w:hint="eastAsia" w:eastAsia="宋体"/>
          <w:sz w:val="24"/>
          <w:szCs w:val="24"/>
          <w:lang w:val="en-US" w:eastAsia="zh-CN"/>
        </w:rPr>
        <w:t>6</w:t>
      </w:r>
      <w:r>
        <w:rPr>
          <w:sz w:val="24"/>
          <w:szCs w:val="24"/>
        </w:rPr>
        <w:t>]</w:t>
      </w:r>
      <w:r>
        <w:rPr>
          <w:rFonts w:hint="eastAsia" w:eastAsia="宋体"/>
          <w:sz w:val="24"/>
          <w:szCs w:val="24"/>
          <w:lang w:val="en-US" w:eastAsia="zh-CN"/>
        </w:rPr>
        <w:t xml:space="preserve"> </w:t>
      </w:r>
      <w:r>
        <w:rPr>
          <w:rFonts w:hint="eastAsia"/>
          <w:sz w:val="24"/>
          <w:szCs w:val="24"/>
        </w:rPr>
        <w:t>王明亮.</w:t>
      </w:r>
      <w:r>
        <w:rPr>
          <w:rFonts w:hint="eastAsia" w:eastAsia="宋体"/>
          <w:sz w:val="24"/>
          <w:szCs w:val="24"/>
          <w:lang w:val="en-US" w:eastAsia="zh-CN"/>
        </w:rPr>
        <w:t xml:space="preserve"> </w:t>
      </w:r>
      <w:r>
        <w:rPr>
          <w:rFonts w:hint="eastAsia"/>
          <w:sz w:val="24"/>
          <w:szCs w:val="24"/>
        </w:rPr>
        <w:t>关于中国学术期刊标准化数据库系统工程的进展</w:t>
      </w:r>
      <w:r>
        <w:rPr>
          <w:rFonts w:hint="default" w:ascii="Times New Roman" w:hAnsi="Times New Roman" w:cs="Times New Roman"/>
          <w:sz w:val="24"/>
          <w:szCs w:val="24"/>
        </w:rPr>
        <w:t>[EB/OL]</w:t>
      </w:r>
      <w:r>
        <w:rPr>
          <w:rFonts w:hint="eastAsia"/>
          <w:sz w:val="24"/>
          <w:szCs w:val="24"/>
        </w:rPr>
        <w:t>.</w:t>
      </w:r>
      <w:r>
        <w:rPr>
          <w:rFonts w:hint="eastAsia" w:ascii="Times New Roman" w:hAnsi="Times New Roman" w:eastAsia="Arial" w:cs="Times New Roman"/>
          <w:iCs w:val="0"/>
          <w:snapToGrid w:val="0"/>
          <w:color w:val="000000"/>
          <w:sz w:val="24"/>
          <w:szCs w:val="24"/>
          <w:lang w:val="en-US" w:eastAsia="en-US" w:bidi="ar-SA"/>
        </w:rPr>
        <w:t xml:space="preserve"> http://www.cajcd.edu.c1/pub/wml.txt/980810-2.html.</w:t>
      </w:r>
      <w:r>
        <w:rPr>
          <w:rFonts w:hint="eastAsia" w:ascii="Times New Roman" w:hAnsi="Times New Roman" w:eastAsia="宋体" w:cs="Times New Roman"/>
          <w:iCs w:val="0"/>
          <w:snapToGrid w:val="0"/>
          <w:color w:val="000000"/>
          <w:sz w:val="24"/>
          <w:szCs w:val="24"/>
          <w:lang w:val="en-US" w:eastAsia="zh-CN" w:bidi="ar-SA"/>
        </w:rPr>
        <w:t xml:space="preserve"> 1998-08-16/</w:t>
      </w:r>
      <w:r>
        <w:rPr>
          <w:rFonts w:hint="default" w:ascii="Times New Roman" w:hAnsi="Times New Roman" w:eastAsia="Arial" w:cs="Times New Roman"/>
          <w:iCs w:val="0"/>
          <w:snapToGrid w:val="0"/>
          <w:color w:val="000000"/>
          <w:sz w:val="24"/>
          <w:szCs w:val="24"/>
          <w:lang w:val="en-US" w:eastAsia="en-US" w:bidi="ar-SA"/>
        </w:rPr>
        <w:t>1998-10-04</w:t>
      </w:r>
      <w:r>
        <w:rPr>
          <w:rFonts w:hint="eastAsia" w:ascii="Times New Roman" w:hAnsi="Times New Roman" w:eastAsia="宋体" w:cs="Times New Roman"/>
          <w:iCs w:val="0"/>
          <w:snapToGrid w:val="0"/>
          <w:color w:val="000000"/>
          <w:sz w:val="24"/>
          <w:szCs w:val="24"/>
          <w:lang w:val="en-US" w:eastAsia="zh-CN" w:bidi="ar-SA"/>
        </w:rPr>
        <w:t>.</w:t>
      </w:r>
    </w:p>
    <w:p w14:paraId="46A4D61C">
      <w:pPr>
        <w:keepNext w:val="0"/>
        <w:keepLines w:val="0"/>
        <w:pageBreakBefore w:val="0"/>
        <w:widowControl/>
        <w:kinsoku w:val="0"/>
        <w:wordWrap/>
        <w:overflowPunct/>
        <w:topLinePunct w:val="0"/>
        <w:autoSpaceDE w:val="0"/>
        <w:autoSpaceDN w:val="0"/>
        <w:bidi w:val="0"/>
        <w:adjustRightInd w:val="0"/>
        <w:snapToGrid w:val="0"/>
        <w:spacing w:before="60" w:line="400" w:lineRule="exact"/>
        <w:ind w:left="420" w:hanging="480" w:hangingChars="200"/>
        <w:jc w:val="center"/>
        <w:textAlignment w:val="baseline"/>
        <w:rPr>
          <w:rFonts w:hAnsi="宋体"/>
          <w:sz w:val="24"/>
          <w:szCs w:val="24"/>
        </w:rPr>
      </w:pPr>
      <w:r>
        <w:rPr>
          <w:rFonts w:hAnsi="宋体"/>
          <w:sz w:val="24"/>
          <w:szCs w:val="24"/>
        </w:rPr>
        <w:t>……</w:t>
      </w:r>
    </w:p>
    <w:p w14:paraId="7FA40773">
      <w:pPr>
        <w:keepNext w:val="0"/>
        <w:keepLines w:val="0"/>
        <w:pageBreakBefore w:val="0"/>
        <w:widowControl/>
        <w:kinsoku w:val="0"/>
        <w:wordWrap/>
        <w:overflowPunct/>
        <w:topLinePunct w:val="0"/>
        <w:autoSpaceDE w:val="0"/>
        <w:autoSpaceDN w:val="0"/>
        <w:bidi w:val="0"/>
        <w:adjustRightInd w:val="0"/>
        <w:snapToGrid w:val="0"/>
        <w:spacing w:before="60" w:line="400" w:lineRule="exact"/>
        <w:ind w:left="420" w:hanging="480" w:hangingChars="200"/>
        <w:jc w:val="center"/>
        <w:textAlignment w:val="baseline"/>
        <w:rPr>
          <w:rFonts w:hint="eastAsia" w:hAnsi="宋体"/>
          <w:sz w:val="24"/>
          <w:szCs w:val="24"/>
        </w:rPr>
      </w:pPr>
    </w:p>
    <w:p w14:paraId="3CB3EBD2">
      <w:pPr>
        <w:spacing w:line="400" w:lineRule="exact"/>
        <w:rPr>
          <w:rFonts w:hint="eastAsia" w:hAnsi="宋体" w:eastAsia="宋体"/>
          <w:sz w:val="24"/>
          <w:szCs w:val="24"/>
          <w:lang w:val="en-US" w:eastAsia="zh-CN"/>
        </w:rPr>
      </w:pPr>
      <w:r>
        <w:rPr>
          <w:rFonts w:hint="eastAsia" w:hAnsi="宋体" w:eastAsia="宋体"/>
          <w:sz w:val="24"/>
          <w:szCs w:val="24"/>
          <w:lang w:eastAsia="zh-CN"/>
        </w:rPr>
        <w:t>（</w:t>
      </w:r>
      <w:r>
        <w:rPr>
          <w:rFonts w:hint="eastAsia" w:hAnsi="宋体"/>
          <w:sz w:val="24"/>
          <w:szCs w:val="24"/>
        </w:rPr>
        <w:t>每个参考文献要与</w:t>
      </w:r>
      <w:r>
        <w:rPr>
          <w:rFonts w:hint="eastAsia" w:hAnsi="宋体" w:eastAsia="宋体"/>
          <w:sz w:val="24"/>
          <w:szCs w:val="24"/>
          <w:lang w:val="en-US" w:eastAsia="zh-CN"/>
        </w:rPr>
        <w:t>正文</w:t>
      </w:r>
      <w:r>
        <w:rPr>
          <w:rFonts w:hint="eastAsia" w:hAnsi="宋体"/>
          <w:sz w:val="24"/>
          <w:szCs w:val="24"/>
        </w:rPr>
        <w:t>文</w:t>
      </w:r>
      <w:r>
        <w:rPr>
          <w:rFonts w:hint="eastAsia" w:hAnsi="宋体" w:eastAsia="宋体"/>
          <w:sz w:val="24"/>
          <w:szCs w:val="24"/>
          <w:lang w:val="en-US" w:eastAsia="zh-CN"/>
        </w:rPr>
        <w:t>中的引用角标一一对应，并根据文中出现的顺序编排，其他种类文献的参考文献书写格式应符合GB7714-87《文后参考文献著录规则》）</w:t>
      </w:r>
    </w:p>
    <w:p w14:paraId="45706541">
      <w:pPr>
        <w:spacing w:line="400" w:lineRule="exact"/>
        <w:rPr>
          <w:rFonts w:ascii="黑体" w:hAnsi="黑体" w:eastAsia="黑体" w:cs="黑体"/>
          <w:sz w:val="44"/>
          <w:szCs w:val="44"/>
          <w:u w:val="single"/>
          <w:lang w:eastAsia="zh-CN"/>
        </w:rPr>
      </w:pPr>
    </w:p>
    <w:sectPr>
      <w:headerReference r:id="rId21" w:type="default"/>
      <w:headerReference r:id="rId22" w:type="even"/>
      <w:pgSz w:w="11906" w:h="16838"/>
      <w:pgMar w:top="2155" w:right="1814" w:bottom="2155" w:left="1814" w:header="1588" w:footer="1474"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方正舒体"/>
    <w:panose1 w:val="00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7ABA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50DA9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B50DA9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F788C">
    <w:pPr>
      <w:pStyle w:val="4"/>
      <w:ind w:firstLine="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263ED">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FABB9">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1CFFABB9">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00275">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7BC265">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47BC265">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0F75E">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C3614">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14C3614">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E0E1">
    <w:pPr>
      <w:pStyle w:val="4"/>
      <w:framePr w:wrap="around" w:vAnchor="text" w:hAnchor="margin" w:xAlign="center" w:y="1"/>
      <w:rPr>
        <w:rStyle w:val="12"/>
      </w:rPr>
    </w:pPr>
    <w:r>
      <w:fldChar w:fldCharType="begin"/>
    </w:r>
    <w:r>
      <w:rPr>
        <w:rStyle w:val="12"/>
      </w:rPr>
      <w:instrText xml:space="preserve">PAGE  </w:instrText>
    </w:r>
    <w:r>
      <w:fldChar w:fldCharType="separate"/>
    </w:r>
    <w:r>
      <w:rPr>
        <w:rStyle w:val="12"/>
      </w:rPr>
      <w:t>8</w:t>
    </w:r>
    <w:r>
      <w:fldChar w:fldCharType="end"/>
    </w:r>
  </w:p>
  <w:p w14:paraId="4945655F">
    <w:pPr>
      <w:pStyle w:val="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7EF5D">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DF6B8C">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7DF6B8C">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B21FE">
    <w:pPr>
      <w:pStyle w:val="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E64C7">
                          <w:pPr>
                            <w:pStyle w:val="4"/>
                            <w:rPr>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27E64C7">
                    <w:pPr>
                      <w:pStyle w:val="4"/>
                      <w:rPr>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FBC08">
    <w:pPr>
      <w:pStyle w:val="5"/>
      <w:rPr>
        <w:rFonts w:ascii="宋体" w:hAnsi="宋体"/>
        <w:sz w:val="21"/>
        <w:szCs w:val="21"/>
        <w:lang w:eastAsia="zh-CN"/>
      </w:rPr>
    </w:pPr>
    <w:r>
      <w:rPr>
        <w:rFonts w:hint="eastAsia" w:ascii="宋体" w:hAnsi="宋体"/>
        <w:sz w:val="21"/>
        <w:szCs w:val="21"/>
        <w:lang w:eastAsia="zh-CN"/>
      </w:rPr>
      <w:t>论文各部分的基本要求和撰写格式</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ED165">
    <w:pPr>
      <w:pStyle w:val="5"/>
      <w:rPr>
        <w:lang w:eastAsia="zh-CN"/>
      </w:rPr>
    </w:pPr>
    <w:r>
      <w:rPr>
        <w:rFonts w:hint="eastAsia" w:ascii="宋体" w:hAnsi="宋体"/>
        <w:sz w:val="21"/>
        <w:szCs w:val="21"/>
        <w:lang w:eastAsia="zh-CN"/>
      </w:rPr>
      <w:t>论文的基本要求及撰写格式</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2ED0">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D1237">
    <w:pPr>
      <w:pStyle w:val="5"/>
      <w:rPr>
        <w:rFonts w:ascii="宋体" w:hAnsi="宋体"/>
        <w:sz w:val="21"/>
        <w:szCs w:val="21"/>
      </w:rPr>
    </w:pPr>
    <w:r>
      <w:rPr>
        <w:rFonts w:hint="eastAsia"/>
        <w:sz w:val="21"/>
        <w:szCs w:val="21"/>
      </w:rPr>
      <w:t xml:space="preserve"> “中文摘要”样式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B2248">
    <w:pPr>
      <w:pStyle w:val="5"/>
      <w:rPr>
        <w:sz w:val="21"/>
        <w:szCs w:val="21"/>
      </w:rPr>
    </w:pPr>
    <w:r>
      <w:rPr>
        <w:rFonts w:hint="eastAsia"/>
        <w:sz w:val="21"/>
        <w:szCs w:val="21"/>
      </w:rPr>
      <w:t>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92F3E">
    <w:pPr>
      <w:pStyle w:val="5"/>
      <w:rPr>
        <w:sz w:val="21"/>
        <w:szCs w:val="21"/>
      </w:rPr>
    </w:pPr>
    <w:r>
      <w:rPr>
        <w:rFonts w:hint="eastAsia"/>
        <w:sz w:val="21"/>
        <w:szCs w:val="21"/>
      </w:rPr>
      <w:t xml:space="preserve"> “Abstract”样式</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93A47">
    <w:pPr>
      <w:pStyle w:val="5"/>
      <w:rPr>
        <w:sz w:val="21"/>
        <w:szCs w:val="21"/>
      </w:rPr>
    </w:pPr>
    <w:r>
      <w:rPr>
        <w:rFonts w:hint="eastAsia"/>
        <w:sz w:val="21"/>
        <w:szCs w:val="21"/>
      </w:rPr>
      <w:t xml:space="preserve"> “目录”样式</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24EAE">
    <w:pPr>
      <w:pStyle w:val="5"/>
      <w:rPr>
        <w:sz w:val="21"/>
        <w:szCs w:val="21"/>
      </w:rPr>
    </w:pPr>
    <w:r>
      <w:rPr>
        <w:sz w:val="21"/>
        <w:szCs w:val="21"/>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19152">
    <w:pPr>
      <w:pStyle w:val="5"/>
      <w:jc w:val="left"/>
      <w:rPr>
        <w:sz w:val="21"/>
        <w:szCs w:val="21"/>
      </w:rPr>
    </w:pPr>
    <w:r>
      <w:rPr>
        <w:rFonts w:hint="eastAsia" w:eastAsia="宋体"/>
        <w:sz w:val="21"/>
        <w:szCs w:val="21"/>
        <w:lang w:val="en-US" w:eastAsia="zh-CN"/>
      </w:rPr>
      <w:t xml:space="preserve"> </w:t>
    </w:r>
    <w:r>
      <w:rPr>
        <w:rFonts w:hint="eastAsia" w:ascii="宋体" w:hAnsi="宋体" w:eastAsia="宋体" w:cs="宋体"/>
        <w:sz w:val="21"/>
        <w:szCs w:val="21"/>
        <w:lang w:val="en-US" w:eastAsia="zh-CN"/>
      </w:rPr>
      <w:t>毕业</w:t>
    </w:r>
    <w:r>
      <w:rPr>
        <w:rFonts w:hint="eastAsia" w:ascii="宋体" w:hAnsi="宋体" w:eastAsia="宋体" w:cs="宋体"/>
        <w:sz w:val="21"/>
        <w:szCs w:val="21"/>
      </w:rPr>
      <w:t xml:space="preserve">论文题目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华侨大学本科毕业论文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FC371">
    <w:pPr>
      <w:pStyle w:val="5"/>
      <w:rPr>
        <w:lang w:eastAsia="zh-CN"/>
      </w:rPr>
    </w:pPr>
    <w:r>
      <w:rPr>
        <w:rFonts w:hint="eastAsia"/>
        <w:lang w:eastAsia="zh-CN"/>
      </w:rPr>
      <w:t>论文题目                                                        华侨大学2015届本科学位论文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5147B">
    <w:pPr>
      <w:pStyle w:val="5"/>
      <w:rPr>
        <w:rFonts w:hint="eastAsia"/>
        <w:sz w:val="21"/>
        <w:szCs w:val="21"/>
      </w:rPr>
    </w:pPr>
    <w:r>
      <w:rPr>
        <w:rFonts w:hint="eastAsia" w:eastAsia="宋体"/>
        <w:sz w:val="21"/>
        <w:szCs w:val="21"/>
        <w:lang w:val="en-US" w:eastAsia="zh-CN"/>
      </w:rPr>
      <w:t>毕业</w:t>
    </w:r>
    <w:r>
      <w:rPr>
        <w:rFonts w:hint="eastAsia"/>
        <w:sz w:val="21"/>
        <w:szCs w:val="21"/>
      </w:rPr>
      <w:t xml:space="preserve">论文题目           </w:t>
    </w:r>
    <w:r>
      <w:rPr>
        <w:rFonts w:hint="eastAsia" w:eastAsia="宋体"/>
        <w:sz w:val="21"/>
        <w:szCs w:val="21"/>
        <w:lang w:val="en-US" w:eastAsia="zh-CN"/>
      </w:rPr>
      <w:t xml:space="preserve">                                </w:t>
    </w:r>
    <w:r>
      <w:rPr>
        <w:rFonts w:hint="eastAsia"/>
        <w:sz w:val="21"/>
        <w:szCs w:val="21"/>
      </w:rPr>
      <w:t xml:space="preserve">     </w:t>
    </w:r>
    <w:r>
      <w:rPr>
        <w:rFonts w:hint="eastAsia" w:eastAsia="宋体"/>
        <w:sz w:val="21"/>
        <w:szCs w:val="21"/>
        <w:lang w:val="en-US" w:eastAsia="zh-CN"/>
      </w:rPr>
      <w:t xml:space="preserve">       </w:t>
    </w:r>
    <w:r>
      <w:rPr>
        <w:rFonts w:hint="eastAsia"/>
        <w:sz w:val="21"/>
        <w:szCs w:val="21"/>
      </w:rPr>
      <w:t xml:space="preserve">                   </w:t>
    </w:r>
    <w:r>
      <w:rPr>
        <w:rFonts w:hint="eastAsia" w:eastAsia="宋体"/>
        <w:sz w:val="21"/>
        <w:szCs w:val="21"/>
        <w:lang w:val="en-US" w:eastAsia="zh-CN"/>
      </w:rPr>
      <w:t xml:space="preserve">  </w:t>
    </w:r>
    <w:r>
      <w:rPr>
        <w:rFonts w:hint="eastAsia"/>
        <w:sz w:val="21"/>
        <w:szCs w:val="21"/>
      </w:rPr>
      <w:t xml:space="preserve"> 华侨大学本科毕业论文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57CD8">
    <w:pPr>
      <w:pStyle w:val="5"/>
      <w:rPr>
        <w:rFonts w:hint="eastAsia"/>
        <w:sz w:val="21"/>
        <w:szCs w:val="21"/>
      </w:rPr>
    </w:pPr>
    <w:r>
      <w:rPr>
        <w:rFonts w:hint="eastAsia"/>
        <w:sz w:val="21"/>
        <w:szCs w:val="21"/>
      </w:rPr>
      <w:t>论文题目                                             华侨大学本科毕业论文</w:t>
    </w:r>
  </w:p>
  <w:p w14:paraId="012492EF">
    <w:pPr>
      <w:pStyle w:val="5"/>
      <w:rPr>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numFmt w:val="decimalEnclosedCircleChinese"/>
  </w:foot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DkxMWU4MGI1M2I3NmMzNTU0ZWNlOGVlYzMxZDI5ODIifQ=="/>
  </w:docVars>
  <w:rsids>
    <w:rsidRoot w:val="00EF6C01"/>
    <w:rsid w:val="00247C35"/>
    <w:rsid w:val="003B3BD6"/>
    <w:rsid w:val="0049741A"/>
    <w:rsid w:val="004B6FB1"/>
    <w:rsid w:val="007F751A"/>
    <w:rsid w:val="009F1FCA"/>
    <w:rsid w:val="00AA21F2"/>
    <w:rsid w:val="00EF6C01"/>
    <w:rsid w:val="02B0098C"/>
    <w:rsid w:val="08104C9C"/>
    <w:rsid w:val="0B0A4D5F"/>
    <w:rsid w:val="0B405ADB"/>
    <w:rsid w:val="0FC41BBC"/>
    <w:rsid w:val="13651442"/>
    <w:rsid w:val="1AFC6A9A"/>
    <w:rsid w:val="23AD4A7A"/>
    <w:rsid w:val="264C4C85"/>
    <w:rsid w:val="273942EA"/>
    <w:rsid w:val="2B9F0751"/>
    <w:rsid w:val="32323DEA"/>
    <w:rsid w:val="33BF1AA8"/>
    <w:rsid w:val="350B5E00"/>
    <w:rsid w:val="3AD15CB4"/>
    <w:rsid w:val="41D1217F"/>
    <w:rsid w:val="42491141"/>
    <w:rsid w:val="43F81C45"/>
    <w:rsid w:val="43FD0C92"/>
    <w:rsid w:val="4E460EA4"/>
    <w:rsid w:val="51C71A20"/>
    <w:rsid w:val="57F11107"/>
    <w:rsid w:val="58186B0D"/>
    <w:rsid w:val="5D1713A5"/>
    <w:rsid w:val="5E113BD7"/>
    <w:rsid w:val="5F832F4E"/>
    <w:rsid w:val="603242D9"/>
    <w:rsid w:val="636908AE"/>
    <w:rsid w:val="6719778E"/>
    <w:rsid w:val="6BAF2C82"/>
    <w:rsid w:val="7027728A"/>
    <w:rsid w:val="71835405"/>
    <w:rsid w:val="76C205F8"/>
    <w:rsid w:val="782D6405"/>
    <w:rsid w:val="79A22FCC"/>
    <w:rsid w:val="7DC1713A"/>
    <w:rsid w:val="7F7D6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autoRedefine/>
    <w:semiHidden/>
    <w:qFormat/>
    <w:uiPriority w:val="0"/>
  </w:style>
  <w:style w:type="paragraph" w:styleId="3">
    <w:name w:val="toc 3"/>
    <w:basedOn w:val="1"/>
    <w:next w:val="1"/>
    <w:autoRedefine/>
    <w:qFormat/>
    <w:uiPriority w:val="0"/>
    <w:pPr>
      <w:widowControl w:val="0"/>
      <w:tabs>
        <w:tab w:val="left" w:pos="567"/>
        <w:tab w:val="left" w:pos="709"/>
        <w:tab w:val="left" w:pos="7938"/>
      </w:tabs>
      <w:kinsoku/>
      <w:autoSpaceDE/>
      <w:autoSpaceDN/>
      <w:adjustRightInd/>
      <w:snapToGrid/>
      <w:spacing w:line="400" w:lineRule="exact"/>
      <w:ind w:firstLine="264" w:firstLineChars="110"/>
      <w:jc w:val="both"/>
      <w:textAlignment w:val="auto"/>
    </w:pPr>
    <w:rPr>
      <w:rFonts w:ascii="Times New Roman" w:hAnsi="Times New Roman" w:eastAsia="宋体" w:cs="Times New Roman"/>
      <w:snapToGrid/>
      <w:color w:val="auto"/>
      <w:kern w:val="2"/>
      <w:sz w:val="24"/>
      <w:szCs w:val="24"/>
      <w:lang w:eastAsia="zh-CN"/>
    </w:rPr>
  </w:style>
  <w:style w:type="paragraph" w:styleId="4">
    <w:name w:val="footer"/>
    <w:basedOn w:val="1"/>
    <w:link w:val="17"/>
    <w:autoRedefine/>
    <w:qFormat/>
    <w:uiPriority w:val="0"/>
    <w:pPr>
      <w:tabs>
        <w:tab w:val="center" w:pos="4153"/>
        <w:tab w:val="right" w:pos="8306"/>
      </w:tabs>
    </w:pPr>
    <w:rPr>
      <w:sz w:val="18"/>
      <w:szCs w:val="18"/>
    </w:rPr>
  </w:style>
  <w:style w:type="paragraph" w:styleId="5">
    <w:name w:val="header"/>
    <w:basedOn w:val="1"/>
    <w:link w:val="16"/>
    <w:autoRedefine/>
    <w:qFormat/>
    <w:uiPriority w:val="0"/>
    <w:pPr>
      <w:pBdr>
        <w:bottom w:val="single" w:color="auto" w:sz="6" w:space="1"/>
      </w:pBdr>
      <w:tabs>
        <w:tab w:val="center" w:pos="4153"/>
        <w:tab w:val="right" w:pos="8306"/>
      </w:tabs>
      <w:jc w:val="center"/>
    </w:pPr>
    <w:rPr>
      <w:sz w:val="18"/>
      <w:szCs w:val="18"/>
    </w:rPr>
  </w:style>
  <w:style w:type="paragraph" w:styleId="6">
    <w:name w:val="toc 1"/>
    <w:autoRedefine/>
    <w:qFormat/>
    <w:uiPriority w:val="0"/>
    <w:pPr>
      <w:widowControl w:val="0"/>
      <w:tabs>
        <w:tab w:val="left" w:pos="284"/>
        <w:tab w:val="left" w:pos="567"/>
      </w:tabs>
      <w:spacing w:before="156" w:beforeLines="50" w:after="156" w:afterLines="50" w:line="400" w:lineRule="exact"/>
      <w:jc w:val="both"/>
    </w:pPr>
    <w:rPr>
      <w:rFonts w:ascii="宋体" w:hAnsi="宋体" w:eastAsia="宋体" w:cs="Times New Roman"/>
      <w:b/>
      <w:kern w:val="2"/>
      <w:sz w:val="24"/>
      <w:szCs w:val="24"/>
      <w:lang w:val="en-US" w:eastAsia="zh-CN" w:bidi="ar-SA"/>
    </w:rPr>
  </w:style>
  <w:style w:type="paragraph" w:styleId="7">
    <w:name w:val="toc 2"/>
    <w:basedOn w:val="1"/>
    <w:next w:val="1"/>
    <w:autoRedefine/>
    <w:qFormat/>
    <w:uiPriority w:val="0"/>
    <w:pPr>
      <w:widowControl w:val="0"/>
      <w:tabs>
        <w:tab w:val="left" w:pos="567"/>
        <w:tab w:val="left" w:pos="709"/>
        <w:tab w:val="left" w:pos="7938"/>
        <w:tab w:val="left" w:pos="8080"/>
      </w:tabs>
      <w:kinsoku/>
      <w:autoSpaceDE/>
      <w:autoSpaceDN/>
      <w:adjustRightInd/>
      <w:snapToGrid/>
      <w:spacing w:line="400" w:lineRule="exact"/>
      <w:jc w:val="both"/>
      <w:textAlignment w:val="auto"/>
    </w:pPr>
    <w:rPr>
      <w:rFonts w:ascii="Times New Roman" w:hAnsi="Times New Roman" w:eastAsia="宋体" w:cs="Times New Roman"/>
      <w:snapToGrid/>
      <w:color w:val="auto"/>
      <w:kern w:val="2"/>
      <w:sz w:val="24"/>
      <w:szCs w:val="24"/>
      <w:lang w:eastAsia="zh-CN"/>
    </w:rPr>
  </w:style>
  <w:style w:type="paragraph" w:styleId="8">
    <w:name w:val="Title"/>
    <w:basedOn w:val="1"/>
    <w:autoRedefine/>
    <w:qFormat/>
    <w:uiPriority w:val="0"/>
    <w:pPr>
      <w:spacing w:before="240" w:after="60"/>
      <w:jc w:val="center"/>
      <w:outlineLvl w:val="0"/>
    </w:pPr>
    <w:rPr>
      <w:b/>
      <w:bCs/>
      <w:sz w:val="32"/>
      <w:szCs w:val="32"/>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autoRedefine/>
    <w:qFormat/>
    <w:uiPriority w:val="0"/>
  </w:style>
  <w:style w:type="character" w:styleId="13">
    <w:name w:val="Hyperlink"/>
    <w:basedOn w:val="11"/>
    <w:autoRedefine/>
    <w:qFormat/>
    <w:uiPriority w:val="0"/>
    <w:rPr>
      <w:color w:val="0000FF"/>
      <w:u w:val="single"/>
    </w:rPr>
  </w:style>
  <w:style w:type="character" w:styleId="14">
    <w:name w:val="annotation reference"/>
    <w:basedOn w:val="11"/>
    <w:autoRedefine/>
    <w:qFormat/>
    <w:uiPriority w:val="0"/>
    <w:rPr>
      <w:sz w:val="21"/>
      <w:szCs w:val="21"/>
    </w:rPr>
  </w:style>
  <w:style w:type="table" w:customStyle="1" w:styleId="15">
    <w:name w:val="Table Normal"/>
    <w:autoRedefine/>
    <w:semiHidden/>
    <w:unhideWhenUsed/>
    <w:qFormat/>
    <w:uiPriority w:val="0"/>
    <w:tblPr>
      <w:tblCellMar>
        <w:top w:w="0" w:type="dxa"/>
        <w:left w:w="0" w:type="dxa"/>
        <w:bottom w:w="0" w:type="dxa"/>
        <w:right w:w="0" w:type="dxa"/>
      </w:tblCellMar>
    </w:tblPr>
  </w:style>
  <w:style w:type="character" w:customStyle="1" w:styleId="16">
    <w:name w:val="页眉 字符"/>
    <w:basedOn w:val="11"/>
    <w:link w:val="5"/>
    <w:autoRedefine/>
    <w:qFormat/>
    <w:uiPriority w:val="0"/>
    <w:rPr>
      <w:rFonts w:eastAsia="Arial"/>
      <w:snapToGrid w:val="0"/>
      <w:color w:val="000000"/>
      <w:sz w:val="18"/>
      <w:szCs w:val="18"/>
      <w:lang w:eastAsia="en-US"/>
    </w:rPr>
  </w:style>
  <w:style w:type="character" w:customStyle="1" w:styleId="17">
    <w:name w:val="页脚 字符"/>
    <w:basedOn w:val="11"/>
    <w:link w:val="4"/>
    <w:autoRedefine/>
    <w:qFormat/>
    <w:uiPriority w:val="0"/>
    <w:rPr>
      <w:rFonts w:eastAsia="Arial"/>
      <w:snapToGrid w:val="0"/>
      <w:color w:val="000000"/>
      <w:sz w:val="18"/>
      <w:szCs w:val="18"/>
      <w:lang w:eastAsia="en-US"/>
    </w:rPr>
  </w:style>
  <w:style w:type="paragraph" w:customStyle="1" w:styleId="18">
    <w:name w:val="段落"/>
    <w:basedOn w:val="1"/>
    <w:autoRedefine/>
    <w:qFormat/>
    <w:uiPriority w:val="0"/>
    <w:pPr>
      <w:kinsoku/>
      <w:autoSpaceDE/>
      <w:autoSpaceDN/>
      <w:snapToGrid/>
      <w:spacing w:line="420" w:lineRule="exact"/>
      <w:ind w:firstLine="520" w:firstLineChars="200"/>
      <w:jc w:val="both"/>
    </w:pPr>
    <w:rPr>
      <w:rFonts w:ascii="Times New Roman" w:hAnsi="Times New Roman" w:eastAsia="宋体" w:cs="Times New Roman"/>
      <w:snapToGrid/>
      <w:color w:val="auto"/>
      <w:spacing w:val="10"/>
      <w:sz w:val="24"/>
      <w:szCs w:val="20"/>
      <w:lang w:eastAsia="zh-CN"/>
    </w:rPr>
  </w:style>
  <w:style w:type="paragraph" w:customStyle="1" w:styleId="19">
    <w:name w:val="Title1"/>
    <w:autoRedefine/>
    <w:qFormat/>
    <w:uiPriority w:val="0"/>
    <w:pPr>
      <w:spacing w:after="360" w:line="420" w:lineRule="exact"/>
    </w:pPr>
    <w:rPr>
      <w:rFonts w:ascii="Arial" w:hAnsi="Arial" w:eastAsia="宋体" w:cs="Times New Roman"/>
      <w:sz w:val="30"/>
      <w:lang w:val="en-US" w:eastAsia="zh-CN" w:bidi="ar-SA"/>
    </w:rPr>
  </w:style>
  <w:style w:type="character" w:customStyle="1" w:styleId="20">
    <w:name w:val="标题 字符"/>
    <w:basedOn w:val="11"/>
    <w:autoRedefine/>
    <w:qFormat/>
    <w:uiPriority w:val="0"/>
    <w:rPr>
      <w:rFonts w:asciiTheme="majorHAnsi" w:hAnsiTheme="majorHAnsi" w:eastAsiaTheme="majorEastAsia" w:cstheme="majorBidi"/>
      <w:b/>
      <w:bCs/>
      <w:snapToGrid w:val="0"/>
      <w:color w:val="000000"/>
      <w:sz w:val="32"/>
      <w:szCs w:val="32"/>
      <w:lang w:eastAsia="en-US"/>
    </w:rPr>
  </w:style>
  <w:style w:type="paragraph" w:customStyle="1" w:styleId="21">
    <w:name w:val="中文表题"/>
    <w:basedOn w:val="1"/>
    <w:autoRedefine/>
    <w:qFormat/>
    <w:uiPriority w:val="0"/>
    <w:pPr>
      <w:kinsoku/>
      <w:overflowPunct w:val="0"/>
      <w:snapToGrid/>
      <w:spacing w:before="120" w:line="380" w:lineRule="exact"/>
      <w:ind w:left="227" w:right="227"/>
      <w:jc w:val="both"/>
    </w:pPr>
    <w:rPr>
      <w:rFonts w:ascii="Times New Roman" w:hAnsi="Times New Roman" w:eastAsia="宋体" w:cs="Times New Roman"/>
      <w:snapToGrid/>
      <w:spacing w:val="6"/>
      <w:sz w:val="22"/>
      <w:szCs w:val="20"/>
      <w:lang w:eastAsia="zh-CN"/>
    </w:rPr>
  </w:style>
  <w:style w:type="paragraph" w:customStyle="1" w:styleId="22">
    <w:name w:val="标题1"/>
    <w:basedOn w:val="8"/>
    <w:autoRedefine/>
    <w:qFormat/>
    <w:uiPriority w:val="0"/>
    <w:pPr>
      <w:spacing w:after="360" w:line="420" w:lineRule="exact"/>
      <w:outlineLvl w:val="9"/>
    </w:pPr>
    <w:rPr>
      <w:rFonts w:cs="Times New Roman"/>
      <w:b w:val="0"/>
      <w:bCs w:val="0"/>
      <w:sz w:val="30"/>
      <w:szCs w:val="20"/>
    </w:rPr>
  </w:style>
  <w:style w:type="paragraph" w:styleId="23">
    <w:name w:val="Quote"/>
    <w:basedOn w:val="1"/>
    <w:next w:val="1"/>
    <w:autoRedefine/>
    <w:qFormat/>
    <w:uiPriority w:val="29"/>
    <w:pPr>
      <w:spacing w:before="60" w:line="320" w:lineRule="exact"/>
      <w:ind w:firstLine="0" w:firstLineChars="0"/>
    </w:pPr>
    <w:rPr>
      <w:iCs/>
      <w:color w:val="000000" w:themeColor="text1"/>
      <w:sz w:val="2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3.wmf"/><Relationship Id="rId26" Type="http://schemas.openxmlformats.org/officeDocument/2006/relationships/oleObject" Target="embeddings/oleObject1.bin"/><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2017</Words>
  <Characters>2963</Characters>
  <Lines>33</Lines>
  <Paragraphs>9</Paragraphs>
  <TotalTime>27</TotalTime>
  <ScaleCrop>false</ScaleCrop>
  <LinksUpToDate>false</LinksUpToDate>
  <CharactersWithSpaces>3280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2024-04-25T01:57:00Z</dcterms:created>
  <dc:creator>Lenovo</dc:creator>
  <cp:lastModifiedBy>hushq</cp:lastModifiedBy>
  <dcterms:modified xsi:type="dcterms:W3CDTF">2025-02-26T08:58:54Z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2024-04-23T18:18:57Z</vt:filetime>
  </property>
  <property fmtid="{D5CDD505-2E9C-101B-9397-08002B2CF9AE}" pid="4" name="UsrData">
    <vt:lpwstr>66278b0e32f31f001f542bd1wl</vt:lpwstr>
  </property>
  <property fmtid="{D5CDD505-2E9C-101B-9397-08002B2CF9AE}" pid="5" name="KSOProductBuildVer">
    <vt:lpwstr>2052-12.1.0.20305</vt:lpwstr>
  </property>
  <property fmtid="{D5CDD505-2E9C-101B-9397-08002B2CF9AE}" pid="6" name="ICV">
    <vt:lpwstr>F2D20560669B4A119F03A81E69ABA476_13</vt:lpwstr>
  </property>
  <property fmtid="{D5CDD505-2E9C-101B-9397-08002B2CF9AE}" pid="7" name="KSOTemplateDocerSaveRecord">
    <vt:lpwstr>eyJoZGlkIjoiNzk2MTM0MTIyYmEzMzMxZDgzZTA2MzFjMDQyYjhiYTAifQ==</vt:lpwstr>
  </property>
</Properties>
</file>