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All right.</w:t>
      </w:r>
    </w:p>
    <w:p w:rsidR="00830F6B" w:rsidRDefault="00830F6B" w:rsidP="00C06B17">
      <w:pPr>
        <w:pStyle w:val="transcript--underline-cue--3osdw"/>
        <w:spacing w:before="0" w:beforeAutospacing="0" w:after="0" w:afterAutospacing="0"/>
        <w:rPr>
          <w:rFonts w:ascii="Helvetica" w:hAnsi="Helvetica" w:cs="Helvetica"/>
          <w:color w:val="29303B"/>
          <w:sz w:val="23"/>
          <w:szCs w:val="23"/>
        </w:rPr>
      </w:pPr>
      <w:r w:rsidRPr="00C06B17">
        <w:rPr>
          <w:rStyle w:val="transcript--highlight-cue--1begq"/>
          <w:rFonts w:ascii="Helvetica" w:hAnsi="Helvetica" w:cs="Helvetica"/>
          <w:color w:val="29303B"/>
          <w:sz w:val="23"/>
          <w:szCs w:val="23"/>
        </w:rPr>
        <w:t>So once you've got the skeleton project checked out from GitHub and you've done all the usual steps</w:t>
      </w:r>
      <w:r w:rsidR="00C06B17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of getting the packages and opening it in Android Studio, you should see something that looks like this.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we currently only have a single file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main.dart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and there's only a little bit of starting code</w:t>
      </w:r>
      <w:r w:rsidR="00C06B17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here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,this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time. We have our BMI calculator as a stateless widget which will return a Material app which has</w:t>
      </w:r>
      <w:r w:rsidR="00C06B17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the input page as the homepage. And the input page is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stateful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widget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,so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things in it can change and can update. And inside the state of the input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page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,we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have a scaffold with an app bar that just says BMI calculator, some text in the center which just says 'body text'</w:t>
      </w:r>
      <w:r w:rsidR="00C06B17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and also just a dummy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floatingActionButton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 reason why these things are here is so that I can demonstrate something to you. And the thing</w:t>
      </w:r>
      <w:r w:rsidR="00C06B17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 want to talk about in this first lesson is Flutter themes.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It's simply a way for us to be able to define our custom color palette and our custom styling for the</w:t>
      </w:r>
      <w:r w:rsidR="00C06B17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look and feel of our app.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this means that if you're creating app for a brand, or your company or for your startup, you can keep</w:t>
      </w:r>
      <w:r w:rsidR="00C06B17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it consistent across the different screens and be able to define your own custom styling and your own</w:t>
      </w:r>
      <w:r w:rsidR="00C06B17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custom colors and keep it consistent across different pages.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if you're interested in first reading a little bit of background about Flutter themes, then I'll</w:t>
      </w:r>
      <w:r w:rsidR="00C06B17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link to this page in the course resources.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comes from a section on the Flutter docs called cookbook. And cookbooks are basically what they</w:t>
      </w:r>
      <w:r w:rsidR="00C06B17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sound like. They're essentially a book full of recipes that tell you how to achieve a certain thing.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for example, if you want to play sound, you first have to do this, then step 2 you have to do that.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then finally at the very end once you've completed everything written all the code that is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necessary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,then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you should be able to achieve the end goal which is similar to our potato chip recipe. Now the Flutter</w:t>
      </w:r>
      <w:r w:rsidR="00C06B17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team have created a whole bunch of recipes in their cookbook, and all you have to do is head over to</w:t>
      </w:r>
      <w:r w:rsidR="00C06B17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flutter.dev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/docs/cookbook and you can see a whole bunch of things that you can do.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And there's constantly new additions and updates in here.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it's a really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really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cool place to check out when you want to do something specific with your custom</w:t>
      </w:r>
      <w:r w:rsidR="00C06B17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app.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let's head back to themes and what we're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do is we're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create an app theme.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We're going to be able to share some styling and color across our entire app.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to do this, we have to provide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ThemeData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widget to our Material app.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when we construct our Material app, in addition to be able to have a title or home, we can also specify</w:t>
      </w:r>
      <w:r w:rsidR="00C06B17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 theme.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this is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ThemeData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widget, which has a whole bunch of properties.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if you check it out, you can see just what those properties are.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as I said, there's loads of them for you to go through. Things such as the app bar theme or the bottom app</w:t>
      </w:r>
      <w:r w:rsidR="00C06B17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bar color or the brightness button colors, whole bunch of things that you can set so that you will be</w:t>
      </w:r>
      <w:r w:rsidR="00C06B17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able to have some default colors whenever you create a new button or whenever you create an app bar.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is shared across all the pages in your app.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this is super relevant because in the app that we're making in this module actually has more than</w:t>
      </w:r>
      <w:r w:rsidR="00C06B17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one page for the first time.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It's got multiple screens.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when we do the hard work in our theme, we will be able to use that across our entire app. If you go</w:t>
      </w:r>
      <w:r w:rsidR="00C06B17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ahead and run the skeleton project as it is as soon as you've checked it out from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GitHub,you'll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be able to see that there is no styling that we've implemented as of yet.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everything that you see on screen including the app bar and the text and also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floatingAction</w:t>
      </w:r>
      <w:proofErr w:type="spellEnd"/>
      <w:r w:rsidR="00C06B17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Button, they are styled using the default Flutter theme. And that means the app bar has the material blue</w:t>
      </w:r>
      <w:r w:rsidR="00C06B17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color and the text for the app bar is white, but the text in the body of the scaffold is black.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then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floatingActionButton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is also the same blue color. And anything that is inside the floating</w:t>
      </w:r>
      <w:r w:rsidR="00C06B17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action button, any of its children, is usually white.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This is the default Flutter light theme.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And if you want to use this theme, then you don't have to do anything at all.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You don't have to specify anything for the theme property of the material app. But if you wanted to customize</w:t>
      </w:r>
      <w:r w:rsidR="00C06B17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 theme for your app, then you can simply add a new property called theme. And as you can see this expects</w:t>
      </w:r>
      <w:r w:rsidR="00C06B17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 widget that is a theme data widget. And theme data will be able to define visual properties such as</w:t>
      </w:r>
      <w:r w:rsidR="00C06B17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colors, fonts and shapes for everything that exists inside this app.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add a theme and if you start typing theme, you can see that there's a couple of default ones</w:t>
      </w:r>
      <w:r w:rsidR="00C06B17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 come prepackaged. The light one you won't usually ever have to select because that's the default</w:t>
      </w:r>
      <w:r w:rsidR="00C06B17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value anyways for all of your material apps. But there's also one that's dark.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if we hit ENTER, and we add the dark theme to our material app, and if I hit save we can see what that</w:t>
      </w:r>
      <w:r w:rsidR="00C06B17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looks like.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the background becomes dark, the app bar gets very dark and the floating action button has this nice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accent color of sort of turquoise green color.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If you wanted this particular theme, then it's as easy as changing the theme to the dark theme.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what if you wanted it to be more custom?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What if you wanted to be able to define what the background color should be, what the app colors should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be what the accent tones are?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then you would have to create your very own theme data widget.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that's what we're going to do right now. As I mentioned before, the theme data widget has loads of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properties that you can change.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it's a good idea to actually have a read of this document just to be able to see what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are all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 things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that you can change and what each of these properties actually do.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the accent color for example would change the foreground color for widgets such as knobs, text, over-scroll edge eff</w:t>
      </w:r>
      <w:r w:rsidR="00357526">
        <w:rPr>
          <w:rFonts w:ascii="Helvetica" w:hAnsi="Helvetica" w:cs="Helvetica"/>
          <w:color w:val="29303B"/>
          <w:sz w:val="23"/>
          <w:szCs w:val="23"/>
        </w:rPr>
        <w:t>ects and also of course</w:t>
      </w:r>
      <w:r>
        <w:rPr>
          <w:rFonts w:ascii="Helvetica" w:hAnsi="Helvetica" w:cs="Helvetica"/>
          <w:color w:val="29303B"/>
          <w:sz w:val="23"/>
          <w:szCs w:val="23"/>
        </w:rPr>
        <w:t xml:space="preserve"> our floating action button.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then there's others such as the button color, which is the default full color of the material used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in raised buttons.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there's detailed descriptions of what each of these properties will do when you change them.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have a read of that before you get started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once you familiar with what are all the different knobs that you can turn, then it's much easier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know what you can change and how you can customize your app. Now in our case, the property that I'm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going to change and this is probably the most frequently changed property, is going to be the primary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color.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the primary color is the color that will be given to the background for major parts of the app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such as the toolbars or the tab bars.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notice this doesn't include the body of the scaffold for example.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If we go ahead and change our primary color to a, I don't know, something different from the default say a red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color, then let's hit save.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you can see that firstly our theme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defaults to the Flutter light theme, and the only change that we've made is actually changing the top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up bar to have a red background color as the primary color.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if we had other things in our app such as a tab bar or a bottom app bar, then those things will also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change to have the same primary color.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what if we wanted to change the accent tone here?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we can of course just go in here and change the accent color.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Let's change that to a purple for example.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See what that looks like.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all floating action button has changed its fill color to the accent color that we've chosen here.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you can mess around with this and all of the properties that you see here until you achieve the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desired look and feel for your brand or your company or your app. And the degree of customization that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you can do is really very extensive.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far we've always been using the default material colors which come from the material palette. And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to use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it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,we've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always tapped into colors and then we've simply selected a particular shade or a particular tone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of colors in the palette. But </w:t>
      </w:r>
      <w:r>
        <w:rPr>
          <w:rFonts w:ascii="Helvetica" w:hAnsi="Helvetica" w:cs="Helvetica"/>
          <w:color w:val="29303B"/>
          <w:sz w:val="23"/>
          <w:szCs w:val="23"/>
        </w:rPr>
        <w:lastRenderedPageBreak/>
        <w:t>what if you wanted to use your very own custom colors because there's a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lot more colors than what's in the material palette?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in that case you might want to start off by getting a hex code.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for example, the design that we're replicating here has this nice sort of dark blackish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purply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color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as the background. It's not exactly black and it's not exactly purple, but it's a nice shade in between.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Now one of the cool tools that I use very frequently is a free tool called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ColorZilla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and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it works on both Chrome and Firefox. And what it does is it adds a little color dropper into your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browser.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that means when you click on it, you can pick color from the page.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for example if I wanted to get this shade of yellow from this page and I want to use it in my app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or on my website, then I can simply click on it and it will copy the hex code of that color to my clipboard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where I can then implement it.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if you want to install this, it's as simple as just clicking on this and installing it to your Chrome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or to your Firefox.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it's pretty easy to use.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Let's put that into action.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Let's use our color dropper and we're going to pick the color from the page. And I'm going to try and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pick the color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that's the background of this app.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that comes out a 0A something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something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  <w:r w:rsidR="00357526">
        <w:rPr>
          <w:rFonts w:ascii="Helvetica" w:hAnsi="Helvetica" w:cs="Helvetic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I'm going to paste it into here and change my primary color.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in order to use something that is not a default material color palette color which we get from here,</w:t>
      </w:r>
      <w:r w:rsidR="00357526">
        <w:rPr>
          <w:rFonts w:ascii="Helvetica" w:hAnsi="Helvetica" w:cs="Helvetic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we have to use something else.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if we delete that and we start writing color, then you can see there's a whole bunch of different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ways that we can create a color to use as our primary color.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 most common one that you'll be using if you're using hex codes, is the first one where we simply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write the word color and inside the parentheses, we add the value.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I'm simply going to paste that hex code that I copied over from earlier on.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Now if you have a look at the color class in the Flutter docs, you can see that it's expecting a 32 bit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color value in the ARGB format. Well what does that mean?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A is the alpha or the degree of transparency of the color.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 know that if we were to select a color, say this green color, then we could go from fully opaque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fully transparent to have as much or as little of the color show up.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That's also something we can specify when we're using the color class. In most cases, you're going to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be using a fully opaque color.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 value for fully opaque is 0xFF, and that is the value that you're going to be seeing in a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lot of our colors.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the trick is whenever you copy over a hex code, it only includes the code for the R, so the red, and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then the G which is the green and then the last two values stand for the B which is the blue.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in all three of these channels, red, green and blue,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If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we specify a different amount for each of those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colors we end up with a specific color.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for example if we had a lot of red but not so much green and a lot of blue, we get a purple sort of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color. And usually colors are represented using the hash notation, and we have our hex code here. Now if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you've never worked with hexadecimal color codes before, then I'm going to include a link to this Stack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Overflow page which does a really good job of explaining how you can use hexadecimal to represent different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values.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it's a good place to start to understand where all these letters and numbers come from. But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essentially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,all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that it does is it encodes a certain amount of red, green and blue, and mixing those together creates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a specific color. Whenever we copy over a hex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code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,it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usually looks like this.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 has six values and it's preceded by a hash tag or a pound sign.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Now in order to use it in Dart, the easiest way is to simply paste in the hex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code,delete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pund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sign and add the 0xFF and this will make our color be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opaque color and the remaining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six characters we're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leave as it is, because they encode the actual hues of the color.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if we go ahead and hit save, let's check out what our app looks like.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you can see the app bar which is determined by the primary color, has now changed to the exact same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color as what we saw in the dribbled design.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what if we wanted to change the background color of the body of our scaffold as well?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here's a challenge.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Try and see if you can work it out using the documentation on the theme data class looking through the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properties that we can change and trying to figure out which one might affect the background here.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One of the easiest ways to troll through documentation is sometimes just to use COMMAND + F or CONTROL +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F to find relevant keywords.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in our case we want to change the background of our scaffold body.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if I start searching for background, it highlights all the places where it appears and you can see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 there's the background color property, and then there's the dialog background color but there's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also the scaffold background color.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as it explains, is the background color for a typical Material app.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is exactly what we want to change.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Let's add that property in here.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in addition to the primary color, we're going to change the scaffold background color and it's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be exactly the same as the previous value.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hit save and now, voila! We have a scaffold background changed to that same purplish blackish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color. But now we have a bit of a problem because our text in the middle, which used to be in the middle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of the page, has now completely disappeared.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the reason is because the text has a default color of black, and when black is next to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black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,it's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kind of hard to see.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we need to change it to a white color. In order to do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that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,we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can't simply just change the text color in our theme data because, there's a lot of different types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of text that could change say the body text or the heading text.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the property that we have access to though is something called text theme. And this takes a specific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widget which is called a text theme widget, and we can specify in here the part of the text that we want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change.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Is it the caption? Is it the button?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Is it the headline?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in our case it's actually body1.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it's the default text style for our Material app body.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pick the body1 property and this is going to expect a text style. Similar to how we've been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changing the style of our text inside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app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,we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can also do the same inside our theme. So we're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change the color to a white color.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I'm just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use the material colors palette here because it's much easier, and then I'm going to hit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save.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we should now be able to see are text show up because it's now white and it has contrast.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the other option if you didn't want to use the colors palette, you can also use what we've been doing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before which is color and it's a good thing to remember that in order to have a white color, all you have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do is just add eight Fs. So one two three four five six seven eight.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if you hit save, it's exactly the same thing as using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colors.white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it's your choice whichever you find it easier to read.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previously, we saw that the dark theme pretty much has everything that we would want in our theme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because we're kind of also going for a dark background and a dark app.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how can we use everything that's already specified in the dark theme but then update certain parts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our liking, such as the specific background color or the specific app bar color?</w:t>
      </w:r>
    </w:p>
    <w:p w:rsidR="00357526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Well there's a really neat trick that you can do which is called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copyWith.</w:t>
      </w:r>
      <w:proofErr w:type="spellEnd"/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Let me show you what we can do.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I'm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go ahead and cut out everything that's in our theme data widget. And as the theme, I'm going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go back to that dark theme.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 xml:space="preserve">And after we specify the dark theme, I'm going to write a dot and I'm going to choose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copyWith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method.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inside here, I can specify all the things I actually want to change from the dark theme.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that's going to include our primary color, our scaffold background color.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I'm going to delete the accent color because I actually quite like the one that you get from the dark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theme.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I'm also going to delete everything in our text theme because we know that the dark theme already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changes all of the text to white.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this vastly simplifies the code that's in our theme data.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if we hit save, you can see that the result looks pretty much the same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other than the fact that we now have the default dark theme accent tone. Now even though we can create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our theme that is app wide at the Material app level by changing the theme property, we can also actually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have more granular control over the theme of particular widgets.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For example, if you wanted to change the floating action button's theme on this particular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page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,then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we can actually specify a custom theme just for this floating action button. So we can say this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floating action button can be embedded.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we're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use our intention actions, and we're going to wrap our floating action button inside a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new widget and that widget is going to be a theme widget which always has a property of data. And this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expects some theme data.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here, we can change our theme. So maybe I want to change it to the light mode where our action button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is going to become blue. Or maybe I want some custom theming, where I want to change my accent color to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 custom color, maybe we can go back to that purple color again. So you can see that in this case even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though the theme that is app wide is a dark theme with a custom primary color and a custom background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color, we can actually change any widget's theme just by wrapping it inside a theme widget.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gives us more granular control on a particular page or for customizing a particular widget.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we actually don't need a floating action button in our app.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I'm simply going to delete everything that is in our floating action button property including our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theme widget. And now we're ready to move on to the next step which is actually creating our design for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our calculator.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right before I do that, I want to go ahead and separate out my main and my input page.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Previously we've always pretty much created everything on one page and it's sort of a mumbo jumbo.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now, I want to be able to show you how we can create multiple routes, multiple screens and we also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want to keep our code a bit more tidy. So as our code grows, it's going to take up a lot of space in the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page.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it's usually a good idea to actually separate out individual components into separate Dart files.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The way that we would do that is we would right click on the lib folder and we will create a new Dart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file. And I'm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call this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input_page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 And then we're going to click OK, and that creates</w:t>
      </w:r>
      <w:r w:rsidR="0035752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input_page.dart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. And if it asked you whether if you want to add it to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Git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or not, you</w:t>
      </w:r>
      <w:r w:rsidR="0051160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can click yes or no.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In this case it doesn't actually matter.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here's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input_page.dart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I'm going to cut my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stateful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widget and the input page state</w:t>
      </w:r>
      <w:r w:rsidR="0051160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class out of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main.dart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and I'm going to paste it in here.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the first thing you see is a whole bunch of errors and this might be a little bit familiar because</w:t>
      </w:r>
      <w:r w:rsidR="0051160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it's very similar to when we open up our brand new skeleton project, when it doesn't know what each of</w:t>
      </w:r>
      <w:r w:rsidR="0051160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these thin</w:t>
      </w:r>
      <w:r w:rsidR="0051160B">
        <w:rPr>
          <w:rFonts w:ascii="Helvetica" w:hAnsi="Helvetica" w:cs="Helvetica"/>
          <w:color w:val="29303B"/>
          <w:sz w:val="23"/>
          <w:szCs w:val="23"/>
        </w:rPr>
        <w:t xml:space="preserve">gs are. In order to solve </w:t>
      </w:r>
      <w:proofErr w:type="spellStart"/>
      <w:r w:rsidR="0051160B">
        <w:rPr>
          <w:rFonts w:ascii="Helvetica" w:hAnsi="Helvetica" w:cs="Helvetica"/>
          <w:color w:val="29303B"/>
          <w:sz w:val="23"/>
          <w:szCs w:val="23"/>
        </w:rPr>
        <w:t>that</w:t>
      </w:r>
      <w:proofErr w:type="gramStart"/>
      <w:r w:rsidR="0051160B">
        <w:rPr>
          <w:rFonts w:ascii="Helvetica" w:hAnsi="Helvetica" w:cs="Helvetica"/>
          <w:color w:val="29303B"/>
          <w:sz w:val="23"/>
          <w:szCs w:val="23"/>
        </w:rPr>
        <w:t>,</w:t>
      </w:r>
      <w:r>
        <w:rPr>
          <w:rFonts w:ascii="Helvetica" w:hAnsi="Helvetica" w:cs="Helvetica"/>
          <w:color w:val="29303B"/>
          <w:sz w:val="23"/>
          <w:szCs w:val="23"/>
        </w:rPr>
        <w:t>all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we have to do is import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material.dart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package. So that</w:t>
      </w:r>
      <w:r w:rsidR="0051160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it knows what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stateful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widget is, what a scaffold is and all of that.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now we don't know what the input page is.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Well how can we reach this particular page?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Again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,the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secret is in the imports.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we're going to type a new line of import and we're going to import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input_page.dart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into this</w:t>
      </w:r>
      <w:r w:rsidR="0051160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page so that we can access the input page state for widget.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A</w:t>
      </w:r>
      <w:r w:rsidR="0051160B">
        <w:rPr>
          <w:rFonts w:ascii="Helvetica" w:hAnsi="Helvetica" w:cs="Helvetic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we can create it as the home of our Material</w:t>
      </w:r>
      <w:r w:rsidR="0051160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app.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very often in the wild when you come across Flutter apps, you'll see it's structured like this.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 xml:space="preserve">The first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main.dart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file usually contains a lot of theming.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what are the custom fonts?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What are the custom colors?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What is the main app going to be named?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then it's going to direct towards the first screen and then for every subsequent screen, there should</w:t>
      </w:r>
      <w:r w:rsidR="0051160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be a separate Dart file. And we're going to see that as we create more screens in this current module.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now we've separated our app into two distinct pages and we're already done with our theme for our</w:t>
      </w:r>
      <w:r w:rsidR="0051160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app.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we can leave this page alone and we can focus on a much shorter and more concise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input_page</w:t>
      </w:r>
      <w:proofErr w:type="spellEnd"/>
      <w:r w:rsidR="0051160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bookmarkStart w:id="0" w:name="_GoBack"/>
      <w:bookmarkEnd w:id="0"/>
      <w:r>
        <w:rPr>
          <w:rFonts w:ascii="Helvetica" w:hAnsi="Helvetica" w:cs="Helvetica"/>
          <w:color w:val="29303B"/>
          <w:sz w:val="23"/>
          <w:szCs w:val="23"/>
        </w:rPr>
        <w:t>.dart file. That's where we're going to continue in the next lesson.</w:t>
      </w:r>
    </w:p>
    <w:p w:rsidR="00830F6B" w:rsidRDefault="00830F6B" w:rsidP="00830F6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for all of that and more, I'll see you on the next lesson.</w:t>
      </w:r>
    </w:p>
    <w:p w:rsidR="00EC743E" w:rsidRPr="00830F6B" w:rsidRDefault="0051160B"/>
    <w:sectPr w:rsidR="00EC743E" w:rsidRPr="00830F6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F6B"/>
    <w:rsid w:val="00357526"/>
    <w:rsid w:val="0051160B"/>
    <w:rsid w:val="006C2B99"/>
    <w:rsid w:val="00830F6B"/>
    <w:rsid w:val="00960FB4"/>
    <w:rsid w:val="00C0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E340B5"/>
  <w15:chartTrackingRefBased/>
  <w15:docId w15:val="{4C3BD321-F9B0-41EF-A08E-ACF1FD5E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830F6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830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7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3062</Words>
  <Characters>17455</Characters>
  <Application>Microsoft Office Word</Application>
  <DocSecurity>0</DocSecurity>
  <Lines>145</Lines>
  <Paragraphs>40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20477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3</cp:revision>
  <dcterms:created xsi:type="dcterms:W3CDTF">2020-03-03T02:55:00Z</dcterms:created>
  <dcterms:modified xsi:type="dcterms:W3CDTF">2020-03-03T04:12:00Z</dcterms:modified>
</cp:coreProperties>
</file>