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52" w:rsidRDefault="00261652" w:rsidP="00FD57AB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FD57AB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Now you can see that even though all the cards look the same which is how we're able to use our reusable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 to style each of them and have them laid out using our expanded widgets, but their content are all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Pr="00FD57AB">
        <w:rPr>
          <w:rFonts w:ascii="Helvetica" w:hAnsi="Helvetica" w:cs="Helvetica"/>
          <w:sz w:val="23"/>
          <w:szCs w:val="23"/>
        </w:rPr>
        <w:t>different. And usually in Flutter when we're using the widgets that Flutter have created, they tend to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address this by having a child property.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the expanded widget will have a child or the container will have a child.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allows us to reuse the same widget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to add custom content for each of these widget that we use.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create a new child property so that we can do the same with our custom reusable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Card. First things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first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create our custom child property and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it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Also this has to be final because our widget is immutable.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this is going to have the type of wid</w:t>
      </w:r>
      <w:r w:rsidR="00FD57AB">
        <w:rPr>
          <w:rFonts w:ascii="Helvetica" w:hAnsi="Helvetica" w:cs="Helvetica"/>
          <w:color w:val="29303B"/>
          <w:sz w:val="23"/>
          <w:szCs w:val="23"/>
        </w:rPr>
        <w:t xml:space="preserve">get and it's going to be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there's a new property but we now have to initialize it because we're getting an error that tells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 the final variable car child must be initialized.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do that in here.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 don't think the child property should be required.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don't need to add the required annotation. All we need to do is just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that means if we create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we can if we wish to add a child to go inside our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don't need to have any content, then we can simply just have it as is. Now the final thing is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where is this child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placed inside our widget tree? Well it's going to be a child of our container.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can tap into the container's child property and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say that whatever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gets passed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into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will be the child of our container, and that's it.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That's all we need to do.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that we've updated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it's time to actually add some content.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first one that we're going to address are these cards that will allow the user to choose their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we've got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which comes from a font awesome Flutter package.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we've got a little bit of text underneath just as a description.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get started by customizing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at the top row and get the styling down first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before we code up any of the functionality.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first things first, we need to get some icons from font awesome.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We're going to need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font_awesome_flutter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package.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ahead and add this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at the moment doesn't really contain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any custom packages.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right below where we have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cupertino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icons, we're going to add 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font_awesome_flutter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I'm just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paste that in here. And then we're going to add the obligatory YAML markup which is going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include a colon here and I'm going to add a caret sign up here as well.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way we show that we're happy with it using any major versions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font_awesome_flutter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that are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8.something.something but we're not going to go beyond eight to nine.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we've updated our YAML, we're going to click 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import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package into our import page.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import the font awesome package and then we're going to be able to use it inside our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 first things first, we're going to target our first card here which is going to look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something like this.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have everything centered in the middle of the card and we're going to have our Mars icon from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font awesome and a little bit of text below.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probably easily achieved using a column as a child.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ahead and add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we created earlier on as a property, 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going to be a column which is going to have two children. And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those two children are going to be firstly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which is going to be created from a font awesome icon. And the one that we need is the one called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mars, which is generally the male symbol. Now that we have the icon in,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increase the size of the icon to 80, just make it a lot larger than how it normally is.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I'm going to add a little bit of a gap between the icon and the text. And to do that we usually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use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sizedBox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we can provide a custom height property to specify how much distance we want between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icon and the text.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I'm going to pick 15. And now finally we can add a text widget and it's just going to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say the word male in all caps. And then I'm just going to add a little bit of style which is going to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a text style widget and all I'm going to do is increase the font size to 18 and also change the font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color to a custom color and it's going to be 0xFF, so fully opaque, 8D8E98. And you'll see that this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kind of this light gray color, and again all of these colors came from the original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Dribbble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design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just by using the color picker tool. So let's add in all the commas so that when we hit save, Dart </w:t>
      </w:r>
      <w:r w:rsidR="00FD57AB">
        <w:rPr>
          <w:rFonts w:ascii="Helvetica" w:hAnsi="Helvetica" w:cs="Helvetica"/>
          <w:color w:val="29303B"/>
          <w:sz w:val="23"/>
          <w:szCs w:val="23"/>
        </w:rPr>
        <w:t>will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reformat our code for us. Now at this point if you look at our design, you'll see that we're not actually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pulling in the font awesome icon, and this is because after every time you add a new package and you run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it's actually a good idea to stop the app and run it from scratch so that we do a cold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restart and it can incorporate all the things we need, namely the font awesome icons. And now you can see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actual icon that we want onscreen but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column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,that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the child of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reusableCard,it's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kind of all over the place. But we can add a column property if you remember from before, something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mainAxisAlignment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actually center our column in the parent.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hit save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now you can see that our icon and our text will go right in the middle of the parent which is the reusable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know that in the final design, we're going to have two cards that essentially look pretty much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same.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both have an icon and a bit of text and the styling are exactly the same.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makes sense then for us to actually reuse this part where we're creating the icon and the gap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text widget so that we can extract it as a separate widget that we'll be able to reuse anywhere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wish.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here's a challenge.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we're going to create a custom icon content widget. And as a challenge, I want you to try and extract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everything that is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,hild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which is going to be repeated across two cards, into a separate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try and remind yourself how we did it for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pause the video and try to complete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challenge.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do this, we're going to select the highest level of the widget that we want to extract.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we have a column with some children but it's the column that we actually want to take out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the main tree and create a separate widget. As long as our cursor is selected 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can head over to our Flutter outline and you can see here in the main widget tree, we've got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corresponding column selected as well.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all we need to do is right click on it and click on extract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we get to give it a name and we can call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going to refactor this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into a separate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as I mentioned before as of the latest version of Dart, we don't need the new keyword, but we now have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content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now extracted down into here.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the next challenge for you is we've extracted this widget but we need to be able to reuse it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two places.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one we've already got which is here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but the second place is over here in the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second card. Because the icon content describes a column that has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and a bit of text.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of course the icon and text are actually different between these two cards.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need to be able to reuse that icon content widget to be able to display each of these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 matter what icon they have. That means you're going to have to change a little bit of code that we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currently have in our icon content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The end goal is to be able to have that same icon content widget to be able to create both the male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icon card and the female icon card by using that custom widget that we created just now.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pause the video and try to complete this challenge. So in order to achieve this we're going to do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exactly the same thing that we did in our custom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,that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create properties to be able to use in the widget that we build.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over here we're going to first remove the default constructor that came when we use that extract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functionality that Flutter has where we extracted our icon content, and instead we're going to create our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own custom constructors so that we can pass over a value for the icon and also a custom value for the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text.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first of all, let's create our properties.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again it's going to have the final keyword and we're going to see that whenever we create properties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our widgets.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we're going to have a data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type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 this case it's going to be icon data.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how do I know that it's going to be of icon data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data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type?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you can always check the icon widget and you can see that for the property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expecting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icon data type.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we've got our icon data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we're simply going to call it icon.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 can add our second property which is going to be a string.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be the label that we're going to pass over which is going to go right here so that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we'll be able to pass over a female when we're creating the female card, and male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we're creating the male card.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we're getting some errors because we have yet to initialize these final properties.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Remember that final variables can only have one value and that is at the point where they are created.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this icon content gets created, the part that gets triggered is of course our constructor.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create the constructor now. And the constructor is going to have some named properties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going to have a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this.icon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also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this.label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we could make it so that both of these are required but you can also just leave it as it is.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we've created our constructor, we've created our properties,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time to actually specify where these properties are going to go in our main build method.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thing that's going to be custom is of course our icon.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no longer going to be hard coded as the mars icon.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change also the text to the label property.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whatever is passed in through this property is going to go right here.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going to be male and female.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now when we go into our BMI calculator, the main widget tree, we can update our icon content to include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which is going to be a font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AwesomeIcon.mars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there's also going to be a label which is simply going to be the word 'MALE'.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that's why this expects a string.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hit save and now let's go ahead and also do the same for our second card here.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our second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also going to have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cardChild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the child is going to be a widget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our icon content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also going to have an icon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but this time, the icon is going to be the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venus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symbol,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venus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women and the label is going to read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female. Cool.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we hit save and we head over to our app, then you'll see that we have both cards being created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all of the styling is coming from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size of the icon, the size of the gap between the icon and the text, all of that we didn't have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create again.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Instead we're relying on our custom widget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here. And we're just passing in some different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values for the parts which need to change, such as the actual icon and the actual label.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you can see that we're kind of starting to create our own widgets rather than just relying on the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out-of-the-box Flutter widget. And we're able to use these properties and our constructor to be able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specify some custom content for each of the widgets that we create.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At this point, you can see our custom widgets are starting to take up a lot of space in our main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in this case it's actually probably quite a good idea to separate out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our reusable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 in two separate Dart files.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because we might want to use this in other files as well, maybe in other pages or screens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our app.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doesn't make sense to have it all crammed into one file.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ahead into our lib and create a new Dart file. And the first one I'm going to call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icon_content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then we're just going to click yes to add it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I'm going to also create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new Dart file that's going to hold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reusable_card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it will create our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Dart file as well.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let's go ahead and take everything that's related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cut it out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input_page.dart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and instead paste it in here.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of course whenever we're using our material widgets, we always have to import the material package.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we're also going to transplant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over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reusable_car.dart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but not before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import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material.dart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package.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we can paste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if we take a look at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you can see that we have a lot of things are pretty much hardcoded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 Like the size of the icon or the size of the gap between the icon and the text or things such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the style of the text.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 often makes sense to simply just take these parts out and create it as a constant at the top of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file.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way if we think that we want to change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labelTextStyle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we have to see it right at the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top here and we can update and edit it as we need to.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inside here, we simply refer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labelTextStyle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that way if we have lots of labels or needing that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particular style, then they can all refer to this constant.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final thing to fix in here is that we have a lot of errors because it no longer knows what reusable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Card is or what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because those widgets were removed from this file.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tell our file about those other widgets, we have to import the files that we just created.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icon_content.dart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also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reusable_card.dart</w:t>
      </w:r>
      <w:proofErr w:type="spellEnd"/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everything should be re-factored into separate files and it'll be much easier to work on each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these components separately if we need to.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just as the native Flutter widget will have their own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file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for example if we hold down COMMAND or CONTROL on Windows and click on our text, and you can see we've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text.dart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which contains all the code for a text widget.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Similarly we have our own custom widgets in their own files. So we can reuse it across our project.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 find the import getting a bit too much and taking up too much space, it's not a bad idea to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simply just collapse it.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never really need to refer to the imports when we're creating our code. And now our main input page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has a widget tree that is mostly full of layout and you can more easily see at a glance what it does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rather than having the tree completely exploded inside here and a million lines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something that's quite succinct and it's quite easy to figure out what's going on at a glance.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In the next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try and change the color of our card when we click on it, because at the moment nothing</w:t>
      </w:r>
      <w:r w:rsidR="00FD57A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really happens.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doesn't seem like as if I could select either of these.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solve that problem in the next lesson.</w:t>
      </w:r>
    </w:p>
    <w:p w:rsidR="00261652" w:rsidRDefault="00261652" w:rsidP="002616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there.</w:t>
      </w:r>
    </w:p>
    <w:p w:rsidR="00EC743E" w:rsidRPr="00261652" w:rsidRDefault="00FD57AB"/>
    <w:sectPr w:rsidR="00EC743E" w:rsidRPr="002616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52"/>
    <w:rsid w:val="00261652"/>
    <w:rsid w:val="006C2B99"/>
    <w:rsid w:val="00960FB4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FE771F"/>
  <w15:chartTrackingRefBased/>
  <w15:docId w15:val="{F70AA097-D740-454D-B419-C49D3341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2616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26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2020-03-03T07:53:00Z</dcterms:created>
  <dcterms:modified xsi:type="dcterms:W3CDTF">2020-03-03T08:05:00Z</dcterms:modified>
</cp:coreProperties>
</file>