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JumpTo — Living Project Document (LPD v2)</w:t>
      </w:r>
    </w:p>
    <w:p>
      <w:r>
        <w:t>Authoritative consolidated document</w:t>
      </w:r>
    </w:p>
    <w:p>
      <w:r>
        <w:t>Last updated: 2026-01-26</w:t>
      </w:r>
    </w:p>
    <w:p>
      <w:pPr>
        <w:pStyle w:val="Heading2"/>
      </w:pPr>
      <w:r>
        <w:t>1. Project Identity &amp; Design Ethos</w:t>
      </w:r>
    </w:p>
    <w:p>
      <w:r>
        <w:t>JumpTo is an Excel navigation add-in focused on speed, clarity, and minimal interruption. Its core value is allowing users to jump between worksheets with as little friction as possible. The design ethos is inspired by classic VBA-era immediacy, implemented with modern tooling.</w:t>
      </w:r>
    </w:p>
    <w:p>
      <w:pPr>
        <w:pStyle w:val="Heading2"/>
      </w:pPr>
      <w:r>
        <w:t>2. Product Versions &amp; Long-Term Vision</w:t>
      </w:r>
    </w:p>
    <w:p>
      <w:r>
        <w:t>JumpTo is intentionally designed with three related but distinct product forms:</w:t>
        <w:br/>
        <w:br/>
        <w:t>Version 1 — Dialog-Based Add-in (current focus):</w:t>
        <w:br/>
        <w:t>• Modal dialog interaction</w:t>
        <w:br/>
        <w:t>• Get-in / jump / get-out workflow</w:t>
        <w:br/>
        <w:t>• Minimal screen real estate</w:t>
        <w:br/>
        <w:br/>
        <w:t>Version 2 — Always-On Taskpane (planned):</w:t>
        <w:br/>
        <w:t>• Optional persistent UI</w:t>
        <w:br/>
        <w:t>• Same logic and data model as dialog</w:t>
        <w:br/>
        <w:t>• Offered after dialog behavior stabilizes</w:t>
        <w:br/>
        <w:br/>
        <w:t>Version 3 — Native COM Add-in (future):</w:t>
        <w:br/>
        <w:t>• Separate COM add-in (likely C++)</w:t>
        <w:br/>
        <w:t>• Maximum responsiveness</w:t>
        <w:br/>
        <w:t>• Separate download</w:t>
        <w:br/>
        <w:t>• Free upgrade for active AppSource subscribers</w:t>
      </w:r>
    </w:p>
    <w:p>
      <w:pPr>
        <w:pStyle w:val="Heading2"/>
      </w:pPr>
      <w:r>
        <w:t>3. Workflow Model (Split-Brain)</w:t>
      </w:r>
    </w:p>
    <w:p>
      <w:r>
        <w:t>Chat: Ephemeral reasoning only. Not authoritative.</w:t>
        <w:br/>
        <w:t>WMD (Working Memory Document): Current operational truth. Short, tactical, aggressively pruned.</w:t>
        <w:br/>
        <w:t>LPD (this document): Durable, authoritative record of decisions, rationale, and constraints.</w:t>
        <w:br/>
        <w:br/>
        <w:t>Decisions are final only when reflected in the LPD.</w:t>
      </w:r>
    </w:p>
    <w:p>
      <w:pPr>
        <w:pStyle w:val="Heading2"/>
      </w:pPr>
      <w:r>
        <w:t>4. Ownership</w:t>
      </w:r>
    </w:p>
    <w:p>
      <w:r>
        <w:t>Assistant maintains the WMD and drafts LPD updates.</w:t>
        <w:br/>
        <w:t>User reviews, corrects, and retains final authority.</w:t>
      </w:r>
    </w:p>
    <w:p>
      <w:pPr>
        <w:pStyle w:val="Heading2"/>
      </w:pPr>
      <w:r>
        <w:t>5. Patch Delivery Rules (Locked)</w:t>
      </w:r>
    </w:p>
    <w:p>
      <w:r>
        <w:t>• Patches must be whole-file replacements or clean diffs.</w:t>
        <w:br/>
        <w:t>• Include a commit message file with each patch, explicitly stating "what was done before".</w:t>
        <w:br/>
        <w:t>• Include only files that actually changed.</w:t>
        <w:br/>
        <w:t>• Include an updated LPD whenever workflow, architecture, or design decisions are affected.</w:t>
        <w:br/>
        <w:t>• Mandatory final syntax preflight before sending any patch:</w:t>
        <w:br/>
        <w:t xml:space="preserve">  balance of {}, (), [], and JSX tag closure.</w:t>
        <w:br/>
        <w:br/>
        <w:t>Patches failing syntax preflight must not be sent.</w:t>
      </w:r>
    </w:p>
    <w:p>
      <w:pPr>
        <w:pStyle w:val="Heading2"/>
      </w:pPr>
      <w:r>
        <w:t>6. Architecture Snapshot</w:t>
      </w:r>
    </w:p>
    <w:p>
      <w:r>
        <w:t>• Excel Office.js + React + Webpack</w:t>
        <w:br/>
        <w:t>• Hosted temporarily on GitHub Pages</w:t>
        <w:br/>
        <w:t>• dialog.jsx is the primary UI surface</w:t>
        <w:br/>
        <w:t>• Dialog-local state is authoritative</w:t>
        <w:br/>
        <w:t>• Debounced persistence with flush on close</w:t>
        <w:br/>
        <w:t>• Explicit focus handling required for Office dialogs</w:t>
      </w:r>
    </w:p>
    <w:p>
      <w:pPr>
        <w:pStyle w:val="Heading2"/>
      </w:pPr>
      <w:r>
        <w:t>7. Locked UI / UX Decisions</w:t>
      </w:r>
    </w:p>
    <w:p>
      <w:r>
        <w:t>• Favorites and Recents both appear on the Navigation tab.</w:t>
        <w:br/>
        <w:t>• Favorites tab is for settings / configuration only.</w:t>
        <w:br/>
        <w:t>• Dialog scrolling is allowed in the Settings tab when needed.</w:t>
        <w:br/>
        <w:t>• No dialog-level scrolling in Navigation or Favorites tabs.</w:t>
        <w:br/>
        <w:t>• Scrolling is internal to listboxes only.</w:t>
      </w:r>
    </w:p>
    <w:p>
      <w:pPr>
        <w:pStyle w:val="Heading2"/>
      </w:pPr>
      <w:r>
        <w:t>8. Space Allocation Rules (Locked)</w:t>
      </w:r>
    </w:p>
    <w:p>
      <w:r>
        <w:t>• Space contention between Favorites and Recents is governed by a single slider.</w:t>
        <w:br/>
        <w:t>• Either list may occupy between 20% and 80%.</w:t>
        <w:br/>
        <w:t>• Surplus space from one list is donated to the other.</w:t>
        <w:br/>
        <w:t>• Slider expresses Favorites / Recents allocation (e.g., Favorites 70% / Recents 30%).</w:t>
        <w:br/>
        <w:t>• Slider label: "When space is limited, give more room to:".</w:t>
        <w:br/>
        <w:t>• "Prioritize Favorites" option removed as redundant.</w:t>
      </w:r>
    </w:p>
    <w:p>
      <w:pPr>
        <w:pStyle w:val="Heading2"/>
      </w:pPr>
      <w:r>
        <w:t>9. Behavioral Decisions (Locked)</w:t>
      </w:r>
    </w:p>
    <w:p>
      <w:r>
        <w:t>Recents generation:</w:t>
        <w:br/>
        <w:t>• Recents stored as a bounded history (MAX_RECENTS).</w:t>
        <w:br/>
        <w:t>• ActiveSheet is excluded at render time.</w:t>
        <w:br/>
        <w:t>• Non-visible sheets are excluded.</w:t>
        <w:br/>
        <w:t>• After filtering, the N most recent entries are taken, where N is user-selected.</w:t>
        <w:br/>
        <w:br/>
        <w:t>Favorites tab:</w:t>
        <w:br/>
        <w:t>• Favorites stored by worksheet ID.</w:t>
        <w:br/>
        <w:t>• Newly added Favorites are auto-highlighted and scrolled into view.</w:t>
        <w:br/>
        <w:t>• Favorites tab right column uses a fixed 70% listbox / 30% controls vertical split.</w:t>
      </w:r>
    </w:p>
    <w:p>
      <w:pPr>
        <w:pStyle w:val="Heading2"/>
      </w:pPr>
      <w:r>
        <w:t>10. Pitfalls / Lessons Learned</w:t>
      </w:r>
    </w:p>
    <w:p>
      <w:r>
        <w:t>• Nested hooks cause Invalid Hook Call (#321).</w:t>
        <w:br/>
        <w:t>• Long components require structural discipline.</w:t>
        <w:br/>
        <w:t>• Office dialog webviews may report slightly less space than computed heights.</w:t>
      </w:r>
    </w:p>
    <w:p>
      <w:pPr>
        <w:pStyle w:val="Heading2"/>
      </w:pPr>
      <w:r>
        <w:t>11. Decision Log Rules</w:t>
      </w:r>
    </w:p>
    <w:p>
      <w:r>
        <w:t>Every non-trivial decision (UX, architecture, persistence, performance, workflow) must be recorded.</w:t>
        <w:br/>
        <w:br/>
        <w:t>Format:</w:t>
        <w:br/>
        <w:t>Decision • Rationale • Implications • Revisit Conditions.</w:t>
      </w:r>
    </w:p>
    <w:p>
      <w:pPr>
        <w:pStyle w:val="Heading2"/>
      </w:pPr>
      <w:r>
        <w:t>12. Maintenance Rule</w:t>
      </w:r>
    </w:p>
    <w:p>
      <w:r>
        <w:t>This LPD must be updated whenever a significant architectural, behavioral, workflow, or product-direction decision is made. Minor implementation details and local refactors do not require updates.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