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36"/>
          <w:szCs w:val="36"/>
        </w:rPr>
        <w:t xml:space="preserve">JumpTo — Living Project Document (LPD)</w:t>
      </w:r>
    </w:p>
    <w:p>
      <w:pPr>
        <w:spacing w:after="80"/>
      </w:pPr>
      <w:r>
        <w:rPr>
          <w:rFonts w:ascii="Arial" w:cs="Arial" w:eastAsia="Arial" w:hAnsi="Arial"/>
          <w:i/>
          <w:iCs/>
          <w:sz w:val="22"/>
          <w:szCs w:val="22"/>
        </w:rPr>
        <w:t xml:space="preserve">Authoritative consolidated document</w:t>
      </w:r>
    </w:p>
    <w:p>
      <w:pPr>
        <w:spacing w:after="80"/>
      </w:pPr>
      <w:r>
        <w:rPr>
          <w:rFonts w:ascii="Arial" w:cs="Arial" w:eastAsia="Arial" w:hAnsi="Arial"/>
          <w:sz w:val="22"/>
          <w:szCs w:val="22"/>
        </w:rPr>
        <w:t xml:space="preserve">Last updated: 2026-02-20</w:t>
      </w:r>
    </w:p>
    <w:p/>
    <w:p>
      <w:pPr>
        <w:pStyle w:val="Heading1"/>
        <w:spacing w:before="320" w:after="160"/>
      </w:pPr>
      <w:r>
        <w:rPr>
          <w:rFonts w:ascii="Arial" w:cs="Arial" w:eastAsia="Arial" w:hAnsi="Arial"/>
          <w:b/>
          <w:bCs/>
          <w:sz w:val="28"/>
          <w:szCs w:val="28"/>
        </w:rPr>
        <w:t xml:space="preserve">1. Project Identity &amp; Design Ethos</w:t>
      </w:r>
    </w:p>
    <w:p>
      <w:pPr>
        <w:spacing w:after="120"/>
      </w:pPr>
      <w:r>
        <w:rPr>
          <w:rFonts w:ascii="Arial" w:cs="Arial" w:eastAsia="Arial" w:hAnsi="Arial"/>
          <w:sz w:val="22"/>
          <w:szCs w:val="22"/>
        </w:rPr>
        <w:t xml:space="preserve">JumpTo is an Excel navigation add-in focused on speed, clarity, and minimal interruption. Its core value is allowing users to jump between worksheets with as little friction as possible. The design ethos is inspired by classic VBA-era immediacy, implemented with modern tooling.</w:t>
      </w:r>
    </w:p>
    <w:p>
      <w:pPr>
        <w:pStyle w:val="Heading1"/>
        <w:spacing w:before="320" w:after="160"/>
      </w:pPr>
      <w:r>
        <w:rPr>
          <w:rFonts w:ascii="Arial" w:cs="Arial" w:eastAsia="Arial" w:hAnsi="Arial"/>
          <w:b/>
          <w:bCs/>
          <w:sz w:val="28"/>
          <w:szCs w:val="28"/>
        </w:rPr>
        <w:t xml:space="preserve">2. Product Scope &amp; Long-Term Vision</w:t>
      </w:r>
    </w:p>
    <w:p>
      <w:pPr>
        <w:spacing w:after="120"/>
      </w:pPr>
      <w:r>
        <w:rPr>
          <w:rFonts w:ascii="Arial" w:cs="Arial" w:eastAsia="Arial" w:hAnsi="Arial"/>
          <w:sz w:val="22"/>
          <w:szCs w:val="22"/>
        </w:rPr>
        <w:t xml:space="preserve">JumpTo is intentionally designed with three related but distinct product forms:</w:t>
      </w:r>
    </w:p>
    <w:p>
      <w:pPr>
        <w:spacing w:after="120"/>
      </w:pPr>
      <w:r>
        <w:rPr>
          <w:rFonts w:ascii="Arial" w:cs="Arial" w:eastAsia="Arial" w:hAnsi="Arial"/>
          <w:b/>
          <w:bCs/>
          <w:sz w:val="22"/>
          <w:szCs w:val="22"/>
        </w:rPr>
        <w:t xml:space="preserve">Version 1 — Dialog-Based Add-in (current focus):</w:t>
      </w:r>
    </w:p>
    <w:p>
      <w:pPr>
        <w:pStyle w:val="ListParagraph"/>
        <w:numPr>
          <w:ilvl w:val="0"/>
          <w:numId w:val="2"/>
        </w:numPr>
      </w:pPr>
      <w:r>
        <w:rPr>
          <w:rFonts w:ascii="Arial" w:cs="Arial" w:eastAsia="Arial" w:hAnsi="Arial"/>
          <w:sz w:val="22"/>
          <w:szCs w:val="22"/>
        </w:rPr>
        <w:t xml:space="preserve">Modal dialog interaction</w:t>
      </w:r>
    </w:p>
    <w:p>
      <w:pPr>
        <w:pStyle w:val="ListParagraph"/>
        <w:numPr>
          <w:ilvl w:val="0"/>
          <w:numId w:val="2"/>
        </w:numPr>
      </w:pPr>
      <w:r>
        <w:rPr>
          <w:rFonts w:ascii="Arial" w:cs="Arial" w:eastAsia="Arial" w:hAnsi="Arial"/>
          <w:sz w:val="22"/>
          <w:szCs w:val="22"/>
        </w:rPr>
        <w:t xml:space="preserve">Get-in / jump / get-out workflow</w:t>
      </w:r>
    </w:p>
    <w:p>
      <w:pPr>
        <w:pStyle w:val="ListParagraph"/>
        <w:numPr>
          <w:ilvl w:val="0"/>
          <w:numId w:val="2"/>
        </w:numPr>
      </w:pPr>
      <w:r>
        <w:rPr>
          <w:rFonts w:ascii="Arial" w:cs="Arial" w:eastAsia="Arial" w:hAnsi="Arial"/>
          <w:sz w:val="22"/>
          <w:szCs w:val="22"/>
        </w:rPr>
        <w:t xml:space="preserve">Minimal screen real estate</w:t>
      </w:r>
    </w:p>
    <w:p/>
    <w:p>
      <w:pPr>
        <w:spacing w:after="120"/>
      </w:pPr>
      <w:r>
        <w:rPr>
          <w:rFonts w:ascii="Arial" w:cs="Arial" w:eastAsia="Arial" w:hAnsi="Arial"/>
          <w:b/>
          <w:bCs/>
          <w:sz w:val="22"/>
          <w:szCs w:val="22"/>
        </w:rPr>
        <w:t xml:space="preserve">Version 2 — Always-On Taskpane (planned):</w:t>
      </w:r>
    </w:p>
    <w:p>
      <w:pPr>
        <w:pStyle w:val="ListParagraph"/>
        <w:numPr>
          <w:ilvl w:val="0"/>
          <w:numId w:val="2"/>
        </w:numPr>
      </w:pPr>
      <w:r>
        <w:rPr>
          <w:rFonts w:ascii="Arial" w:cs="Arial" w:eastAsia="Arial" w:hAnsi="Arial"/>
          <w:sz w:val="22"/>
          <w:szCs w:val="22"/>
        </w:rPr>
        <w:t xml:space="preserve">Optional persistent UI</w:t>
      </w:r>
    </w:p>
    <w:p>
      <w:pPr>
        <w:pStyle w:val="ListParagraph"/>
        <w:numPr>
          <w:ilvl w:val="0"/>
          <w:numId w:val="2"/>
        </w:numPr>
      </w:pPr>
      <w:r>
        <w:rPr>
          <w:rFonts w:ascii="Arial" w:cs="Arial" w:eastAsia="Arial" w:hAnsi="Arial"/>
          <w:sz w:val="22"/>
          <w:szCs w:val="22"/>
        </w:rPr>
        <w:t xml:space="preserve">Same logic and data model as dialog</w:t>
      </w:r>
    </w:p>
    <w:p>
      <w:pPr>
        <w:pStyle w:val="ListParagraph"/>
        <w:numPr>
          <w:ilvl w:val="0"/>
          <w:numId w:val="2"/>
        </w:numPr>
      </w:pPr>
      <w:r>
        <w:rPr>
          <w:rFonts w:ascii="Arial" w:cs="Arial" w:eastAsia="Arial" w:hAnsi="Arial"/>
          <w:sz w:val="22"/>
          <w:szCs w:val="22"/>
        </w:rPr>
        <w:t xml:space="preserve">Offered after dialog behavior stabilizes</w:t>
      </w:r>
    </w:p>
    <w:p/>
    <w:p>
      <w:pPr>
        <w:spacing w:after="120"/>
      </w:pPr>
      <w:r>
        <w:rPr>
          <w:rFonts w:ascii="Arial" w:cs="Arial" w:eastAsia="Arial" w:hAnsi="Arial"/>
          <w:b/>
          <w:bCs/>
          <w:sz w:val="22"/>
          <w:szCs w:val="22"/>
        </w:rPr>
        <w:t xml:space="preserve">Version 3 — Native COM Add-in (future):</w:t>
      </w:r>
    </w:p>
    <w:p>
      <w:pPr>
        <w:pStyle w:val="ListParagraph"/>
        <w:numPr>
          <w:ilvl w:val="0"/>
          <w:numId w:val="2"/>
        </w:numPr>
      </w:pPr>
      <w:r>
        <w:rPr>
          <w:rFonts w:ascii="Arial" w:cs="Arial" w:eastAsia="Arial" w:hAnsi="Arial"/>
          <w:sz w:val="22"/>
          <w:szCs w:val="22"/>
        </w:rPr>
        <w:t xml:space="preserve">Separate COM add-in (likely C++)</w:t>
      </w:r>
    </w:p>
    <w:p>
      <w:pPr>
        <w:pStyle w:val="ListParagraph"/>
        <w:numPr>
          <w:ilvl w:val="0"/>
          <w:numId w:val="2"/>
        </w:numPr>
      </w:pPr>
      <w:r>
        <w:rPr>
          <w:rFonts w:ascii="Arial" w:cs="Arial" w:eastAsia="Arial" w:hAnsi="Arial"/>
          <w:sz w:val="22"/>
          <w:szCs w:val="22"/>
        </w:rPr>
        <w:t xml:space="preserve">Maximum responsiveness</w:t>
      </w:r>
    </w:p>
    <w:p>
      <w:pPr>
        <w:pStyle w:val="ListParagraph"/>
        <w:numPr>
          <w:ilvl w:val="0"/>
          <w:numId w:val="2"/>
        </w:numPr>
      </w:pPr>
      <w:r>
        <w:rPr>
          <w:rFonts w:ascii="Arial" w:cs="Arial" w:eastAsia="Arial" w:hAnsi="Arial"/>
          <w:sz w:val="22"/>
          <w:szCs w:val="22"/>
        </w:rPr>
        <w:t xml:space="preserve">Separate download</w:t>
      </w:r>
    </w:p>
    <w:p>
      <w:pPr>
        <w:pStyle w:val="ListParagraph"/>
        <w:numPr>
          <w:ilvl w:val="0"/>
          <w:numId w:val="2"/>
        </w:numPr>
      </w:pPr>
      <w:r>
        <w:rPr>
          <w:rFonts w:ascii="Arial" w:cs="Arial" w:eastAsia="Arial" w:hAnsi="Arial"/>
          <w:sz w:val="22"/>
          <w:szCs w:val="22"/>
        </w:rPr>
        <w:t xml:space="preserve">Free upgrade for active AppSource subscribers</w:t>
      </w:r>
    </w:p>
    <w:p>
      <w:pPr>
        <w:pStyle w:val="Heading1"/>
        <w:spacing w:before="320" w:after="160"/>
      </w:pPr>
      <w:r>
        <w:rPr>
          <w:rFonts w:ascii="Arial" w:cs="Arial" w:eastAsia="Arial" w:hAnsi="Arial"/>
          <w:b/>
          <w:bCs/>
          <w:sz w:val="28"/>
          <w:szCs w:val="28"/>
        </w:rPr>
        <w:t xml:space="preserve">3. Workflow Model &amp; Authority</w:t>
      </w:r>
    </w:p>
    <w:p>
      <w:pPr>
        <w:pStyle w:val="ListParagraph"/>
        <w:numPr>
          <w:ilvl w:val="0"/>
          <w:numId w:val="2"/>
        </w:numPr>
      </w:pPr>
      <w:r>
        <w:rPr>
          <w:rFonts w:ascii="Arial" w:cs="Arial" w:eastAsia="Arial" w:hAnsi="Arial"/>
          <w:sz w:val="22"/>
          <w:szCs w:val="22"/>
        </w:rPr>
        <w:t xml:space="preserve">Chat: Ephemeral reasoning only. Not authoritative.</w:t>
      </w:r>
    </w:p>
    <w:p>
      <w:pPr>
        <w:pStyle w:val="ListParagraph"/>
        <w:numPr>
          <w:ilvl w:val="0"/>
          <w:numId w:val="2"/>
        </w:numPr>
      </w:pPr>
      <w:r>
        <w:rPr>
          <w:rFonts w:ascii="Arial" w:cs="Arial" w:eastAsia="Arial" w:hAnsi="Arial"/>
          <w:sz w:val="22"/>
          <w:szCs w:val="22"/>
        </w:rPr>
        <w:t xml:space="preserve">WMD (Working Memory Document): Current operational truth. Short, tactical, aggressively pruned.</w:t>
      </w:r>
    </w:p>
    <w:p>
      <w:pPr>
        <w:pStyle w:val="ListParagraph"/>
        <w:numPr>
          <w:ilvl w:val="0"/>
          <w:numId w:val="2"/>
        </w:numPr>
      </w:pPr>
      <w:r>
        <w:rPr>
          <w:rFonts w:ascii="Arial" w:cs="Arial" w:eastAsia="Arial" w:hAnsi="Arial"/>
          <w:sz w:val="22"/>
          <w:szCs w:val="22"/>
        </w:rPr>
        <w:t xml:space="preserve">LPD (this document): Durable, authoritative record of decisions, rationale, and constraints.</w:t>
      </w:r>
    </w:p>
    <w:p>
      <w:pPr>
        <w:spacing w:after="120"/>
      </w:pPr>
      <w:r>
        <w:rPr>
          <w:rFonts w:ascii="Arial" w:cs="Arial" w:eastAsia="Arial" w:hAnsi="Arial"/>
          <w:b/>
          <w:bCs/>
          <w:sz w:val="22"/>
          <w:szCs w:val="22"/>
        </w:rPr>
        <w:t xml:space="preserve">Decisions are final only when reflected in the LPD.</w:t>
      </w:r>
    </w:p>
    <w:p>
      <w:pPr>
        <w:pStyle w:val="Heading1"/>
        <w:spacing w:before="320" w:after="160"/>
      </w:pPr>
      <w:r>
        <w:rPr>
          <w:rFonts w:ascii="Arial" w:cs="Arial" w:eastAsia="Arial" w:hAnsi="Arial"/>
          <w:b/>
          <w:bCs/>
          <w:sz w:val="28"/>
          <w:szCs w:val="28"/>
        </w:rPr>
        <w:t xml:space="preserve">4. Ownership</w:t>
      </w:r>
    </w:p>
    <w:p>
      <w:pPr>
        <w:spacing w:after="120"/>
      </w:pPr>
      <w:r>
        <w:rPr>
          <w:rFonts w:ascii="Arial" w:cs="Arial" w:eastAsia="Arial" w:hAnsi="Arial"/>
          <w:sz w:val="22"/>
          <w:szCs w:val="22"/>
        </w:rPr>
        <w:t xml:space="preserve">Assistant maintains the WMD and drafts LPD updates. User reviews, corrects, and retains final authority.</w:t>
      </w:r>
    </w:p>
    <w:p>
      <w:pPr>
        <w:pStyle w:val="Heading1"/>
        <w:spacing w:before="320" w:after="160"/>
      </w:pPr>
      <w:r>
        <w:rPr>
          <w:rFonts w:ascii="Arial" w:cs="Arial" w:eastAsia="Arial" w:hAnsi="Arial"/>
          <w:b/>
          <w:bCs/>
          <w:sz w:val="28"/>
          <w:szCs w:val="28"/>
        </w:rPr>
        <w:t xml:space="preserve">5. Workflow Rules (Locked)</w:t>
      </w:r>
    </w:p>
    <w:p>
      <w:pPr>
        <w:pStyle w:val="Heading2"/>
        <w:spacing w:before="240" w:after="120"/>
      </w:pPr>
      <w:r>
        <w:rPr>
          <w:rFonts w:ascii="Arial" w:cs="Arial" w:eastAsia="Arial" w:hAnsi="Arial"/>
          <w:b/>
          <w:bCs/>
          <w:sz w:val="24"/>
          <w:szCs w:val="24"/>
        </w:rPr>
        <w:t xml:space="preserve">5.1 Active WMD/LPD Curation (No Drift Rule)</w:t>
      </w:r>
    </w:p>
    <w:p>
      <w:pPr>
        <w:spacing w:after="120"/>
      </w:pPr>
      <w:r>
        <w:rPr>
          <w:rFonts w:ascii="Arial" w:cs="Arial" w:eastAsia="Arial" w:hAnsi="Arial"/>
          <w:sz w:val="22"/>
          <w:szCs w:val="22"/>
        </w:rPr>
        <w:t xml:space="preserve">After each communication received from the user, the assistant must evaluate whether updates are required to the LPD. Clearly-no → no change; Clearly-yes → update immediately internally, to be included in the next package; Uncertain → raise explicitly within the same session (may be deferred to a natural pause).</w:t>
      </w:r>
    </w:p>
    <w:p>
      <w:pPr>
        <w:spacing w:after="120"/>
      </w:pPr>
      <w:r>
        <w:rPr>
          <w:rFonts w:ascii="Arial" w:cs="Arial" w:eastAsia="Arial" w:hAnsi="Arial"/>
          <w:sz w:val="22"/>
          <w:szCs w:val="22"/>
        </w:rPr>
        <w:t xml:space="preserve">Each communication should include (at the end) either a full LPD discussion when warranted, or an LPD status one-line remark. Examples: LPD: No update needed | LPD: update? Discussion deferred | LPD: updated, download pending | LPD: still pending.</w:t>
      </w:r>
    </w:p>
    <w:p>
      <w:pPr>
        <w:spacing w:after="120"/>
      </w:pPr>
      <w:r>
        <w:rPr>
          <w:rFonts w:ascii="Arial" w:cs="Arial" w:eastAsia="Arial" w:hAnsi="Arial"/>
          <w:sz w:val="22"/>
          <w:szCs w:val="22"/>
        </w:rPr>
        <w:t xml:space="preserve">On chat transfer, each WMD item must be evaluated for current relevancy. It must then either be retained, promoted to LPD, or removed.</w:t>
      </w:r>
    </w:p>
    <w:p>
      <w:pPr>
        <w:pStyle w:val="Heading2"/>
        <w:spacing w:before="240" w:after="120"/>
      </w:pPr>
      <w:r>
        <w:rPr>
          <w:rFonts w:ascii="Arial" w:cs="Arial" w:eastAsia="Arial" w:hAnsi="Arial"/>
          <w:b/>
          <w:bCs/>
          <w:sz w:val="24"/>
          <w:szCs w:val="24"/>
        </w:rPr>
        <w:t xml:space="preserve">5.2 Mandatory Project-State Expectation in WMD</w:t>
      </w:r>
    </w:p>
    <w:p>
      <w:pPr>
        <w:spacing w:after="120"/>
      </w:pPr>
      <w:r>
        <w:rPr>
          <w:rFonts w:ascii="Arial" w:cs="Arial" w:eastAsia="Arial" w:hAnsi="Arial"/>
          <w:sz w:val="22"/>
          <w:szCs w:val="22"/>
        </w:rPr>
        <w:t xml:space="preserve">Every WMD must instruct the next instance to expect upload of the current project state (relevant source files for the next task) and the current LPD. If missing, the assistant must prompt before substantive analysis, design, or code changes.</w:t>
      </w:r>
    </w:p>
    <w:p>
      <w:pPr>
        <w:pStyle w:val="Heading2"/>
        <w:spacing w:before="240" w:after="120"/>
      </w:pPr>
      <w:r>
        <w:rPr>
          <w:rFonts w:ascii="Arial" w:cs="Arial" w:eastAsia="Arial" w:hAnsi="Arial"/>
          <w:b/>
          <w:bCs/>
          <w:sz w:val="24"/>
          <w:szCs w:val="24"/>
        </w:rPr>
        <w:t xml:space="preserve">5.3 Workflow Instructions in WMD</w:t>
      </w:r>
    </w:p>
    <w:p>
      <w:pPr>
        <w:spacing w:after="120"/>
      </w:pPr>
      <w:r>
        <w:rPr>
          <w:rFonts w:ascii="Arial" w:cs="Arial" w:eastAsia="Arial" w:hAnsi="Arial"/>
          <w:sz w:val="22"/>
          <w:szCs w:val="22"/>
        </w:rPr>
        <w:t xml:space="preserve">Every WMD must include a copy of the section(s) of the LPD which deal with workflow. This includes the section on Patch Delivery Rules. (At the time of this writing these are sections 5 and 6. Should this change, the assistant is authorized and mandated to update these references.)</w:t>
      </w:r>
    </w:p>
    <w:p>
      <w:pPr>
        <w:pStyle w:val="Heading1"/>
        <w:spacing w:before="320" w:after="160"/>
      </w:pPr>
      <w:r>
        <w:rPr>
          <w:rFonts w:ascii="Arial" w:cs="Arial" w:eastAsia="Arial" w:hAnsi="Arial"/>
          <w:b/>
          <w:bCs/>
          <w:sz w:val="28"/>
          <w:szCs w:val="28"/>
        </w:rPr>
        <w:t xml:space="preserve">6. Patch Delivery Rules (Locked)</w:t>
      </w:r>
    </w:p>
    <w:p>
      <w:pPr>
        <w:pStyle w:val="ListParagraph"/>
        <w:numPr>
          <w:ilvl w:val="0"/>
          <w:numId w:val="2"/>
        </w:numPr>
      </w:pPr>
      <w:r>
        <w:rPr>
          <w:rFonts w:ascii="Arial" w:cs="Arial" w:eastAsia="Arial" w:hAnsi="Arial"/>
          <w:sz w:val="22"/>
          <w:szCs w:val="22"/>
        </w:rPr>
        <w:t xml:space="preserve">Patches must be whole-file replacements or clean diffs.</w:t>
      </w:r>
    </w:p>
    <w:p>
      <w:pPr>
        <w:pStyle w:val="ListParagraph"/>
        <w:numPr>
          <w:ilvl w:val="0"/>
          <w:numId w:val="2"/>
        </w:numPr>
      </w:pPr>
      <w:r>
        <w:rPr>
          <w:rFonts w:ascii="Arial" w:cs="Arial" w:eastAsia="Arial" w:hAnsi="Arial"/>
          <w:sz w:val="22"/>
          <w:szCs w:val="22"/>
        </w:rPr>
        <w:t xml:space="preserve">Include a commit message stating "what was done before".</w:t>
      </w:r>
    </w:p>
    <w:p>
      <w:pPr>
        <w:pStyle w:val="ListParagraph"/>
        <w:numPr>
          <w:ilvl w:val="0"/>
          <w:numId w:val="2"/>
        </w:numPr>
      </w:pPr>
      <w:r>
        <w:rPr>
          <w:rFonts w:ascii="Arial" w:cs="Arial" w:eastAsia="Arial" w:hAnsi="Arial"/>
          <w:sz w:val="22"/>
          <w:szCs w:val="22"/>
        </w:rPr>
        <w:t xml:space="preserve">Include only changed files.</w:t>
      </w:r>
    </w:p>
    <w:p>
      <w:pPr>
        <w:pStyle w:val="ListParagraph"/>
        <w:numPr>
          <w:ilvl w:val="0"/>
          <w:numId w:val="2"/>
        </w:numPr>
      </w:pPr>
      <w:r>
        <w:rPr>
          <w:rFonts w:ascii="Arial" w:cs="Arial" w:eastAsia="Arial" w:hAnsi="Arial"/>
          <w:sz w:val="22"/>
          <w:szCs w:val="22"/>
        </w:rPr>
        <w:t xml:space="preserve">Manual editing rejected except trivial mechanical fixes.</w:t>
      </w:r>
    </w:p>
    <w:p>
      <w:pPr>
        <w:pStyle w:val="ListParagraph"/>
        <w:numPr>
          <w:ilvl w:val="0"/>
          <w:numId w:val="2"/>
        </w:numPr>
      </w:pPr>
      <w:r>
        <w:rPr>
          <w:rFonts w:ascii="Arial" w:cs="Arial" w:eastAsia="Arial" w:hAnsi="Arial"/>
          <w:sz w:val="22"/>
          <w:szCs w:val="22"/>
        </w:rPr>
        <w:t xml:space="preserve">Include updated LPD when decisions are affected.</w:t>
      </w:r>
    </w:p>
    <w:p>
      <w:pPr>
        <w:pStyle w:val="ListParagraph"/>
        <w:numPr>
          <w:ilvl w:val="0"/>
          <w:numId w:val="2"/>
        </w:numPr>
      </w:pPr>
      <w:r>
        <w:rPr>
          <w:rFonts w:ascii="Arial" w:cs="Arial" w:eastAsia="Arial" w:hAnsi="Arial"/>
          <w:sz w:val="22"/>
          <w:szCs w:val="22"/>
        </w:rPr>
        <w:t xml:space="preserve">Mandatory syntax preflight: {}, (), [], JSX tags.</w:t>
      </w:r>
    </w:p>
    <w:p>
      <w:pPr>
        <w:pStyle w:val="ListParagraph"/>
        <w:numPr>
          <w:ilvl w:val="0"/>
          <w:numId w:val="2"/>
        </w:numPr>
      </w:pPr>
      <w:r>
        <w:rPr>
          <w:rFonts w:ascii="Arial" w:cs="Arial" w:eastAsia="Arial" w:hAnsi="Arial"/>
          <w:sz w:val="22"/>
          <w:szCs w:val="22"/>
        </w:rPr>
        <w:t xml:space="preserve">Include in the chat a confirmation that the syntax preflight was performed.</w:t>
      </w:r>
    </w:p>
    <w:p>
      <w:pPr>
        <w:pStyle w:val="ListParagraph"/>
        <w:numPr>
          <w:ilvl w:val="0"/>
          <w:numId w:val="2"/>
        </w:numPr>
      </w:pPr>
      <w:r>
        <w:rPr>
          <w:rFonts w:ascii="Arial" w:cs="Arial" w:eastAsia="Arial" w:hAnsi="Arial"/>
          <w:sz w:val="22"/>
          <w:szCs w:val="22"/>
        </w:rPr>
        <w:t xml:space="preserve">All patches are delivered as a single ZIP file. The normal root is src/ (e.g. src/commands/commands.js). When files outside src/ are included — such as LPD.docx — the root steps up to JumpTo/, so that all files sit correctly relative to each other (e.g. JumpTo/src/commands/commands.js and JumpTo/LPD.docx).</w:t>
      </w:r>
    </w:p>
    <w:p>
      <w:pPr>
        <w:pStyle w:val="Heading1"/>
        <w:spacing w:before="320" w:after="160"/>
      </w:pPr>
      <w:r>
        <w:rPr>
          <w:rFonts w:ascii="Arial" w:cs="Arial" w:eastAsia="Arial" w:hAnsi="Arial"/>
          <w:b/>
          <w:bCs/>
          <w:sz w:val="28"/>
          <w:szCs w:val="28"/>
        </w:rPr>
        <w:t xml:space="preserve">7. Architecture Snapshot</w:t>
      </w:r>
    </w:p>
    <w:p>
      <w:pPr>
        <w:pStyle w:val="ListParagraph"/>
        <w:numPr>
          <w:ilvl w:val="0"/>
          <w:numId w:val="2"/>
        </w:numPr>
      </w:pPr>
      <w:r>
        <w:rPr>
          <w:rFonts w:ascii="Arial" w:cs="Arial" w:eastAsia="Arial" w:hAnsi="Arial"/>
          <w:sz w:val="22"/>
          <w:szCs w:val="22"/>
        </w:rPr>
        <w:t xml:space="preserve">Excel Office.js + React + Webpack</w:t>
      </w:r>
    </w:p>
    <w:p>
      <w:pPr>
        <w:pStyle w:val="ListParagraph"/>
        <w:numPr>
          <w:ilvl w:val="0"/>
          <w:numId w:val="2"/>
        </w:numPr>
      </w:pPr>
      <w:r>
        <w:rPr>
          <w:rFonts w:ascii="Arial" w:cs="Arial" w:eastAsia="Arial" w:hAnsi="Arial"/>
          <w:sz w:val="22"/>
          <w:szCs w:val="22"/>
        </w:rPr>
        <w:t xml:space="preserve">Temporary hosting on GitHub Pages</w:t>
      </w:r>
    </w:p>
    <w:p>
      <w:pPr>
        <w:pStyle w:val="ListParagraph"/>
        <w:numPr>
          <w:ilvl w:val="0"/>
          <w:numId w:val="2"/>
        </w:numPr>
      </w:pPr>
      <w:r>
        <w:rPr>
          <w:rFonts w:ascii="Arial" w:cs="Arial" w:eastAsia="Arial" w:hAnsi="Arial"/>
          <w:sz w:val="22"/>
          <w:szCs w:val="22"/>
        </w:rPr>
        <w:t xml:space="preserve">dialog.jsx is primary UI surface</w:t>
      </w:r>
    </w:p>
    <w:p>
      <w:pPr>
        <w:pStyle w:val="ListParagraph"/>
        <w:numPr>
          <w:ilvl w:val="0"/>
          <w:numId w:val="2"/>
        </w:numPr>
      </w:pPr>
      <w:r>
        <w:rPr>
          <w:rFonts w:ascii="Arial" w:cs="Arial" w:eastAsia="Arial" w:hAnsi="Arial"/>
          <w:sz w:val="22"/>
          <w:szCs w:val="22"/>
        </w:rPr>
        <w:t xml:space="preserve">Dialog-local state authoritative</w:t>
      </w:r>
    </w:p>
    <w:p>
      <w:pPr>
        <w:pStyle w:val="ListParagraph"/>
        <w:numPr>
          <w:ilvl w:val="0"/>
          <w:numId w:val="2"/>
        </w:numPr>
      </w:pPr>
      <w:r>
        <w:rPr>
          <w:rFonts w:ascii="Arial" w:cs="Arial" w:eastAsia="Arial" w:hAnsi="Arial"/>
          <w:sz w:val="22"/>
          <w:szCs w:val="22"/>
        </w:rPr>
        <w:t xml:space="preserve">Two-channel sync: parent may push dynamic data updates; UI prefs hydrate once per dialog open and remain dialog-authoritative (parent echoes treated as acks) to prevent late stateData overwrites/jumping.</w:t>
      </w:r>
    </w:p>
    <w:p>
      <w:pPr>
        <w:pStyle w:val="ListParagraph"/>
        <w:numPr>
          <w:ilvl w:val="0"/>
          <w:numId w:val="2"/>
        </w:numPr>
      </w:pPr>
      <w:r>
        <w:rPr>
          <w:rFonts w:ascii="Arial" w:cs="Arial" w:eastAsia="Arial" w:hAnsi="Arial"/>
          <w:sz w:val="22"/>
          <w:szCs w:val="22"/>
        </w:rPr>
        <w:t xml:space="preserve">Debounced persistence with flush on close</w:t>
      </w:r>
    </w:p>
    <w:p>
      <w:pPr>
        <w:pStyle w:val="ListParagraph"/>
        <w:numPr>
          <w:ilvl w:val="0"/>
          <w:numId w:val="2"/>
        </w:numPr>
      </w:pPr>
      <w:r>
        <w:rPr>
          <w:rFonts w:ascii="Arial" w:cs="Arial" w:eastAsia="Arial" w:hAnsi="Arial"/>
          <w:sz w:val="22"/>
          <w:szCs w:val="22"/>
        </w:rPr>
        <w:t xml:space="preserve">Explicit focus handling for Office dialogs</w:t>
      </w:r>
    </w:p>
    <w:p>
      <w:pPr>
        <w:pStyle w:val="ListParagraph"/>
        <w:numPr>
          <w:ilvl w:val="0"/>
          <w:numId w:val="2"/>
        </w:numPr>
      </w:pPr>
      <w:r>
        <w:rPr>
          <w:rFonts w:ascii="Arial" w:cs="Arial" w:eastAsia="Arial" w:hAnsi="Arial"/>
          <w:sz w:val="22"/>
          <w:szCs w:val="22"/>
        </w:rPr>
        <w:t xml:space="preserve">Sheet selection prioritizes immediate close + activation; persistence runs in parent after close</w:t>
      </w:r>
    </w:p>
    <w:p>
      <w:pPr>
        <w:pStyle w:val="ListParagraph"/>
        <w:numPr>
          <w:ilvl w:val="0"/>
          <w:numId w:val="2"/>
        </w:numPr>
      </w:pPr>
      <w:r>
        <w:rPr>
          <w:rFonts w:ascii="Arial" w:cs="Arial" w:eastAsia="Arial" w:hAnsi="Arial"/>
          <w:sz w:val="22"/>
          <w:szCs w:val="22"/>
        </w:rPr>
        <w:t xml:space="preserve">selectSheet/cancel carry a state snapshot to avoid blocking selection behind multiple flushes</w:t>
      </w:r>
    </w:p>
    <w:p>
      <w:pPr>
        <w:spacing w:after="120"/>
      </w:pPr>
      <w:r>
        <w:rPr>
          <w:rFonts w:ascii="Arial" w:cs="Arial" w:eastAsia="Arial" w:hAnsi="Arial"/>
          <w:i/>
          <w:iCs/>
          <w:sz w:val="22"/>
          <w:szCs w:val="22"/>
        </w:rPr>
        <w:t xml:space="preserve">Rationale: Users noticed ~200ms latency when selecting a sheet; flushing debounced saves before activation created message/lock contention. Snapshot-based persistence preserves correctness without delaying the jump.</w:t>
      </w:r>
    </w:p>
    <w:p>
      <w:pPr>
        <w:spacing w:after="120"/>
      </w:pPr>
      <w:r>
        <w:rPr>
          <w:rFonts w:ascii="Arial" w:cs="Arial" w:eastAsia="Arial" w:hAnsi="Arial"/>
          <w:i/>
          <w:iCs/>
          <w:sz w:val="22"/>
          <w:szCs w:val="22"/>
        </w:rPr>
        <w:t xml:space="preserve">Additional rationale: Phase-4 reconciliation and message echo can deliver stale UI pref values after the user has already edited them in the dialog. Treating UI prefs as hydration-only during a session prevents slider/count/order toggles from "jumping" while preserving parent push updates for dynamic data (sheets/favorites/recents).</w:t>
      </w:r>
    </w:p>
    <w:p>
      <w:pPr>
        <w:pStyle w:val="Heading1"/>
        <w:spacing w:before="320" w:after="160"/>
      </w:pPr>
      <w:r>
        <w:rPr>
          <w:rFonts w:ascii="Arial" w:cs="Arial" w:eastAsia="Arial" w:hAnsi="Arial"/>
          <w:b/>
          <w:bCs/>
          <w:sz w:val="28"/>
          <w:szCs w:val="28"/>
        </w:rPr>
        <w:t xml:space="preserve">8. UI / UX Decisions (Locked)</w:t>
      </w:r>
    </w:p>
    <w:p>
      <w:pPr>
        <w:pStyle w:val="ListParagraph"/>
        <w:numPr>
          <w:ilvl w:val="0"/>
          <w:numId w:val="2"/>
        </w:numPr>
      </w:pPr>
      <w:r>
        <w:rPr>
          <w:rFonts w:ascii="Arial" w:cs="Arial" w:eastAsia="Arial" w:hAnsi="Arial"/>
          <w:sz w:val="22"/>
          <w:szCs w:val="22"/>
        </w:rPr>
        <w:t xml:space="preserve">Favorites and Recents on Navigation tab</w:t>
      </w:r>
    </w:p>
    <w:p>
      <w:pPr>
        <w:pStyle w:val="ListParagraph"/>
        <w:numPr>
          <w:ilvl w:val="0"/>
          <w:numId w:val="2"/>
        </w:numPr>
      </w:pPr>
      <w:r>
        <w:rPr>
          <w:rFonts w:ascii="Arial" w:cs="Arial" w:eastAsia="Arial" w:hAnsi="Arial"/>
          <w:sz w:val="22"/>
          <w:szCs w:val="22"/>
        </w:rPr>
        <w:t xml:space="preserve">Favorites tab is configuration only</w:t>
      </w:r>
    </w:p>
    <w:p>
      <w:pPr>
        <w:pStyle w:val="ListParagraph"/>
        <w:numPr>
          <w:ilvl w:val="0"/>
          <w:numId w:val="2"/>
        </w:numPr>
      </w:pPr>
      <w:r>
        <w:rPr>
          <w:rFonts w:ascii="Arial" w:cs="Arial" w:eastAsia="Arial" w:hAnsi="Arial"/>
          <w:sz w:val="22"/>
          <w:szCs w:val="22"/>
        </w:rPr>
        <w:t xml:space="preserve">No dialog scrolling on Navigation/Favorites; internal list scrolling only</w:t>
      </w:r>
    </w:p>
    <w:p>
      <w:pPr>
        <w:pStyle w:val="ListParagraph"/>
        <w:numPr>
          <w:ilvl w:val="0"/>
          <w:numId w:val="2"/>
        </w:numPr>
      </w:pPr>
      <w:r>
        <w:rPr>
          <w:rFonts w:ascii="Arial" w:cs="Arial" w:eastAsia="Arial" w:hAnsi="Arial"/>
          <w:sz w:val="22"/>
          <w:szCs w:val="22"/>
        </w:rPr>
        <w:t xml:space="preserve">Settings tab may scroll</w:t>
      </w:r>
    </w:p>
    <w:p>
      <w:pPr>
        <w:pStyle w:val="ListParagraph"/>
        <w:numPr>
          <w:ilvl w:val="0"/>
          <w:numId w:val="2"/>
        </w:numPr>
      </w:pPr>
      <w:r>
        <w:rPr>
          <w:rFonts w:ascii="Arial" w:cs="Arial" w:eastAsia="Arial" w:hAnsi="Arial"/>
          <w:sz w:val="22"/>
          <w:szCs w:val="22"/>
        </w:rPr>
        <w:t xml:space="preserve">Row height presets: Compact / Standard / Comfortable / Expanded</w:t>
      </w:r>
    </w:p>
    <w:p>
      <w:pPr>
        <w:pStyle w:val="ListParagraph"/>
        <w:numPr>
          <w:ilvl w:val="0"/>
          <w:numId w:val="2"/>
        </w:numPr>
      </w:pPr>
      <w:r>
        <w:rPr>
          <w:rFonts w:ascii="Arial" w:cs="Arial" w:eastAsia="Arial" w:hAnsi="Arial"/>
          <w:sz w:val="22"/>
          <w:szCs w:val="22"/>
        </w:rPr>
        <w:t xml:space="preserve">Compact: { fontSize: 10, lineHeight: 15, paddingY: 1 }</w:t>
      </w:r>
    </w:p>
    <w:p>
      <w:pPr>
        <w:pStyle w:val="ListParagraph"/>
        <w:numPr>
          <w:ilvl w:val="0"/>
          <w:numId w:val="2"/>
        </w:numPr>
      </w:pPr>
      <w:r>
        <w:rPr>
          <w:rFonts w:ascii="Arial" w:cs="Arial" w:eastAsia="Arial" w:hAnsi="Arial"/>
          <w:sz w:val="22"/>
          <w:szCs w:val="22"/>
        </w:rPr>
        <w:t xml:space="preserve">Standard remains default</w:t>
      </w:r>
    </w:p>
    <w:p>
      <w:pPr>
        <w:pStyle w:val="ListParagraph"/>
        <w:numPr>
          <w:ilvl w:val="0"/>
          <w:numId w:val="2"/>
        </w:numPr>
      </w:pPr>
      <w:r>
        <w:rPr>
          <w:rFonts w:ascii="Arial" w:cs="Arial" w:eastAsia="Arial" w:hAnsi="Arial"/>
          <w:sz w:val="22"/>
          <w:szCs w:val="22"/>
        </w:rPr>
        <w:t xml:space="preserve">Presets apply globally</w:t>
      </w:r>
    </w:p>
    <w:p>
      <w:pPr>
        <w:pStyle w:val="Heading1"/>
        <w:spacing w:before="320" w:after="160"/>
      </w:pPr>
      <w:r>
        <w:rPr>
          <w:rFonts w:ascii="Arial" w:cs="Arial" w:eastAsia="Arial" w:hAnsi="Arial"/>
          <w:b/>
          <w:bCs/>
          <w:sz w:val="28"/>
          <w:szCs w:val="28"/>
        </w:rPr>
        <w:t xml:space="preserve">9. Space Allocation Rules (Locked)</w:t>
      </w:r>
    </w:p>
    <w:p>
      <w:pPr>
        <w:pStyle w:val="ListParagraph"/>
        <w:numPr>
          <w:ilvl w:val="0"/>
          <w:numId w:val="2"/>
        </w:numPr>
      </w:pPr>
      <w:r>
        <w:rPr>
          <w:rFonts w:ascii="Arial" w:cs="Arial" w:eastAsia="Arial" w:hAnsi="Arial"/>
          <w:sz w:val="22"/>
          <w:szCs w:val="22"/>
        </w:rPr>
        <w:t xml:space="preserve">Single slider governs Favorites/Recents space (20%–80%)</w:t>
      </w:r>
    </w:p>
    <w:p>
      <w:pPr>
        <w:pStyle w:val="ListParagraph"/>
        <w:numPr>
          <w:ilvl w:val="0"/>
          <w:numId w:val="2"/>
        </w:numPr>
      </w:pPr>
      <w:r>
        <w:rPr>
          <w:rFonts w:ascii="Arial" w:cs="Arial" w:eastAsia="Arial" w:hAnsi="Arial"/>
          <w:sz w:val="22"/>
          <w:szCs w:val="22"/>
        </w:rPr>
        <w:t xml:space="preserve">Surplus space donated to the other list</w:t>
      </w:r>
    </w:p>
    <w:p>
      <w:pPr>
        <w:pStyle w:val="ListParagraph"/>
        <w:numPr>
          <w:ilvl w:val="0"/>
          <w:numId w:val="2"/>
        </w:numPr>
      </w:pPr>
      <w:r>
        <w:rPr>
          <w:rFonts w:ascii="Arial" w:cs="Arial" w:eastAsia="Arial" w:hAnsi="Arial"/>
          <w:sz w:val="22"/>
          <w:szCs w:val="22"/>
        </w:rPr>
        <w:t xml:space="preserve">Slider label: "When space is limited, give more room to:"</w:t>
      </w:r>
    </w:p>
    <w:p>
      <w:pPr>
        <w:pStyle w:val="ListParagraph"/>
        <w:numPr>
          <w:ilvl w:val="0"/>
          <w:numId w:val="2"/>
        </w:numPr>
      </w:pPr>
      <w:r>
        <w:rPr>
          <w:rFonts w:ascii="Arial" w:cs="Arial" w:eastAsia="Arial" w:hAnsi="Arial"/>
          <w:sz w:val="22"/>
          <w:szCs w:val="22"/>
        </w:rPr>
        <w:t xml:space="preserve">"Prioritize Favorites" removed as redundant</w:t>
      </w:r>
    </w:p>
    <w:p>
      <w:pPr>
        <w:pStyle w:val="Heading1"/>
        <w:spacing w:before="320" w:after="160"/>
      </w:pPr>
      <w:r>
        <w:rPr>
          <w:rFonts w:ascii="Arial" w:cs="Arial" w:eastAsia="Arial" w:hAnsi="Arial"/>
          <w:b/>
          <w:bCs/>
          <w:sz w:val="28"/>
          <w:szCs w:val="28"/>
        </w:rPr>
        <w:t xml:space="preserve">10. Behavioral Rules (Locked)</w:t>
      </w:r>
    </w:p>
    <w:p>
      <w:pPr>
        <w:pStyle w:val="Heading2"/>
        <w:spacing w:before="240" w:after="120"/>
      </w:pPr>
      <w:r>
        <w:rPr>
          <w:rFonts w:ascii="Arial" w:cs="Arial" w:eastAsia="Arial" w:hAnsi="Arial"/>
          <w:b/>
          <w:bCs/>
          <w:sz w:val="24"/>
          <w:szCs w:val="24"/>
        </w:rPr>
        <w:t xml:space="preserve">Recents</w:t>
      </w:r>
    </w:p>
    <w:p>
      <w:pPr>
        <w:pStyle w:val="ListParagraph"/>
        <w:numPr>
          <w:ilvl w:val="0"/>
          <w:numId w:val="2"/>
        </w:numPr>
      </w:pPr>
      <w:r>
        <w:rPr>
          <w:rFonts w:ascii="Arial" w:cs="Arial" w:eastAsia="Arial" w:hAnsi="Arial"/>
          <w:sz w:val="22"/>
          <w:szCs w:val="22"/>
        </w:rPr>
        <w:t xml:space="preserve">Stored as bounded history (MAX_RECENTS)</w:t>
      </w:r>
    </w:p>
    <w:p>
      <w:pPr>
        <w:pStyle w:val="ListParagraph"/>
        <w:numPr>
          <w:ilvl w:val="0"/>
          <w:numId w:val="2"/>
        </w:numPr>
      </w:pPr>
      <w:r>
        <w:rPr>
          <w:rFonts w:ascii="Arial" w:cs="Arial" w:eastAsia="Arial" w:hAnsi="Arial"/>
          <w:sz w:val="22"/>
          <w:szCs w:val="22"/>
        </w:rPr>
        <w:t xml:space="preserve">Active sheet excluded</w:t>
      </w:r>
    </w:p>
    <w:p>
      <w:pPr>
        <w:pStyle w:val="ListParagraph"/>
        <w:numPr>
          <w:ilvl w:val="0"/>
          <w:numId w:val="2"/>
        </w:numPr>
      </w:pPr>
      <w:r>
        <w:rPr>
          <w:rFonts w:ascii="Arial" w:cs="Arial" w:eastAsia="Arial" w:hAnsi="Arial"/>
          <w:sz w:val="22"/>
          <w:szCs w:val="22"/>
        </w:rPr>
        <w:t xml:space="preserve">Non-visible sheets excluded</w:t>
      </w:r>
    </w:p>
    <w:p>
      <w:pPr>
        <w:pStyle w:val="ListParagraph"/>
        <w:numPr>
          <w:ilvl w:val="0"/>
          <w:numId w:val="2"/>
        </w:numPr>
      </w:pPr>
      <w:r>
        <w:rPr>
          <w:rFonts w:ascii="Arial" w:cs="Arial" w:eastAsia="Arial" w:hAnsi="Arial"/>
          <w:sz w:val="22"/>
          <w:szCs w:val="22"/>
        </w:rPr>
        <w:t xml:space="preserve">After filtering, take N most recent where N is user-selected</w:t>
      </w:r>
    </w:p>
    <w:p>
      <w:pPr>
        <w:pStyle w:val="Heading2"/>
        <w:spacing w:before="240" w:after="120"/>
      </w:pPr>
      <w:r>
        <w:rPr>
          <w:rFonts w:ascii="Arial" w:cs="Arial" w:eastAsia="Arial" w:hAnsi="Arial"/>
          <w:b/>
          <w:bCs/>
          <w:sz w:val="24"/>
          <w:szCs w:val="24"/>
        </w:rPr>
        <w:t xml:space="preserve">Favorites</w:t>
      </w:r>
    </w:p>
    <w:p>
      <w:pPr>
        <w:pStyle w:val="ListParagraph"/>
        <w:numPr>
          <w:ilvl w:val="0"/>
          <w:numId w:val="2"/>
        </w:numPr>
      </w:pPr>
      <w:r>
        <w:rPr>
          <w:rFonts w:ascii="Arial" w:cs="Arial" w:eastAsia="Arial" w:hAnsi="Arial"/>
          <w:sz w:val="22"/>
          <w:szCs w:val="22"/>
        </w:rPr>
        <w:t xml:space="preserve">Stored by worksheet ID</w:t>
      </w:r>
    </w:p>
    <w:p>
      <w:pPr>
        <w:pStyle w:val="ListParagraph"/>
        <w:numPr>
          <w:ilvl w:val="0"/>
          <w:numId w:val="2"/>
        </w:numPr>
      </w:pPr>
      <w:r>
        <w:rPr>
          <w:rFonts w:ascii="Arial" w:cs="Arial" w:eastAsia="Arial" w:hAnsi="Arial"/>
          <w:sz w:val="22"/>
          <w:szCs w:val="22"/>
        </w:rPr>
        <w:t xml:space="preserve">Newly added favorites auto-highlighted and scrolled into view</w:t>
      </w:r>
    </w:p>
    <w:p>
      <w:pPr>
        <w:pStyle w:val="ListParagraph"/>
        <w:numPr>
          <w:ilvl w:val="0"/>
          <w:numId w:val="2"/>
        </w:numPr>
      </w:pPr>
      <w:r>
        <w:rPr>
          <w:rFonts w:ascii="Arial" w:cs="Arial" w:eastAsia="Arial" w:hAnsi="Arial"/>
          <w:sz w:val="22"/>
          <w:szCs w:val="22"/>
        </w:rPr>
        <w:t xml:space="preserve">Favorites tab right column uses 70% listbox / 30% controls split</w:t>
      </w:r>
    </w:p>
    <w:p>
      <w:pPr>
        <w:pStyle w:val="Heading2"/>
        <w:spacing w:before="240" w:after="120"/>
      </w:pPr>
      <w:r>
        <w:rPr>
          <w:rFonts w:ascii="Arial" w:cs="Arial" w:eastAsia="Arial" w:hAnsi="Arial"/>
          <w:b/>
          <w:bCs/>
          <w:sz w:val="24"/>
          <w:szCs w:val="24"/>
        </w:rPr>
        <w:t xml:space="preserve">One-Digit Activation</w:t>
      </w:r>
    </w:p>
    <w:p>
      <w:pPr>
        <w:pStyle w:val="ListParagraph"/>
        <w:numPr>
          <w:ilvl w:val="0"/>
          <w:numId w:val="2"/>
        </w:numPr>
      </w:pPr>
      <w:r>
        <w:rPr>
          <w:rFonts w:ascii="Arial" w:cs="Arial" w:eastAsia="Arial" w:hAnsi="Arial"/>
          <w:sz w:val="22"/>
          <w:szCs w:val="22"/>
        </w:rPr>
        <w:t xml:space="preserve">Default: ON.</w:t>
      </w:r>
    </w:p>
    <w:p>
      <w:pPr>
        <w:pStyle w:val="ListParagraph"/>
        <w:numPr>
          <w:ilvl w:val="0"/>
          <w:numId w:val="2"/>
        </w:numPr>
      </w:pPr>
      <w:r>
        <w:rPr>
          <w:rFonts w:ascii="Arial" w:cs="Arial" w:eastAsia="Arial" w:hAnsi="Arial"/>
          <w:sz w:val="22"/>
          <w:szCs w:val="22"/>
        </w:rPr>
        <w:t xml:space="preserve">When enabled: typing a single digit (1–9, 0) as the first character triggers immediate activation (before multi-digit input is possible).</w:t>
      </w:r>
    </w:p>
    <w:p>
      <w:pPr>
        <w:pStyle w:val="ListParagraph"/>
        <w:numPr>
          <w:ilvl w:val="0"/>
          <w:numId w:val="2"/>
        </w:numPr>
      </w:pPr>
      <w:r>
        <w:rPr>
          <w:rFonts w:ascii="Arial" w:cs="Arial" w:eastAsia="Arial" w:hAnsi="Arial"/>
          <w:sz w:val="22"/>
          <w:szCs w:val="22"/>
        </w:rPr>
        <w:t xml:space="preserve">To search for a number that starts with a digit (e.g. 2024), start the search with a leading space.</w:t>
      </w:r>
    </w:p>
    <w:p>
      <w:pPr>
        <w:pStyle w:val="ListParagraph"/>
        <w:numPr>
          <w:ilvl w:val="0"/>
          <w:numId w:val="2"/>
        </w:numPr>
      </w:pPr>
      <w:r>
        <w:rPr>
          <w:rFonts w:ascii="Arial" w:cs="Arial" w:eastAsia="Arial" w:hAnsi="Arial"/>
          <w:sz w:val="22"/>
          <w:szCs w:val="22"/>
        </w:rPr>
        <w:t xml:space="preserve">Exposed as a Settings-tab checkbox that toggles the behavior on/off.</w:t>
      </w:r>
    </w:p>
    <w:p>
      <w:pPr>
        <w:pStyle w:val="Heading1"/>
        <w:spacing w:before="320" w:after="160"/>
      </w:pPr>
      <w:r>
        <w:rPr>
          <w:rFonts w:ascii="Arial" w:cs="Arial" w:eastAsia="Arial" w:hAnsi="Arial"/>
          <w:b/>
          <w:bCs/>
          <w:sz w:val="28"/>
          <w:szCs w:val="28"/>
        </w:rPr>
        <w:t xml:space="preserve">11. Pitfalls &amp; Lessons Learned</w:t>
      </w:r>
    </w:p>
    <w:p>
      <w:pPr>
        <w:pStyle w:val="ListParagraph"/>
        <w:numPr>
          <w:ilvl w:val="0"/>
          <w:numId w:val="2"/>
        </w:numPr>
      </w:pPr>
      <w:r>
        <w:rPr>
          <w:rFonts w:ascii="Arial" w:cs="Arial" w:eastAsia="Arial" w:hAnsi="Arial"/>
          <w:sz w:val="22"/>
          <w:szCs w:val="22"/>
        </w:rPr>
        <w:t xml:space="preserve">Nested hooks cause Invalid Hook Call (#321)</w:t>
      </w:r>
    </w:p>
    <w:p>
      <w:pPr>
        <w:pStyle w:val="ListParagraph"/>
        <w:numPr>
          <w:ilvl w:val="0"/>
          <w:numId w:val="2"/>
        </w:numPr>
      </w:pPr>
      <w:r>
        <w:rPr>
          <w:rFonts w:ascii="Arial" w:cs="Arial" w:eastAsia="Arial" w:hAnsi="Arial"/>
          <w:sz w:val="22"/>
          <w:szCs w:val="22"/>
        </w:rPr>
        <w:t xml:space="preserve">Long components require structural discipline</w:t>
      </w:r>
    </w:p>
    <w:p>
      <w:pPr>
        <w:pStyle w:val="ListParagraph"/>
        <w:numPr>
          <w:ilvl w:val="0"/>
          <w:numId w:val="2"/>
        </w:numPr>
      </w:pPr>
      <w:r>
        <w:rPr>
          <w:rFonts w:ascii="Arial" w:cs="Arial" w:eastAsia="Arial" w:hAnsi="Arial"/>
          <w:sz w:val="22"/>
          <w:szCs w:val="22"/>
        </w:rPr>
        <w:t xml:space="preserve">Office dialog webviews may report less space than computed</w:t>
      </w:r>
    </w:p>
    <w:p>
      <w:pPr>
        <w:pStyle w:val="Heading1"/>
        <w:spacing w:before="320" w:after="160"/>
      </w:pPr>
      <w:r>
        <w:rPr>
          <w:rFonts w:ascii="Arial" w:cs="Arial" w:eastAsia="Arial" w:hAnsi="Arial"/>
          <w:b/>
          <w:bCs/>
          <w:sz w:val="28"/>
          <w:szCs w:val="28"/>
        </w:rPr>
        <w:t xml:space="preserve">12. Decision Log Rule</w:t>
      </w:r>
    </w:p>
    <w:p>
      <w:pPr>
        <w:spacing w:after="120"/>
      </w:pPr>
      <w:r>
        <w:rPr>
          <w:rFonts w:ascii="Arial" w:cs="Arial" w:eastAsia="Arial" w:hAnsi="Arial"/>
          <w:sz w:val="22"/>
          <w:szCs w:val="22"/>
        </w:rPr>
        <w:t xml:space="preserve">Every non-trivial decision must be recorded using: Decision • Rationale • Implications • Revisit Conditions</w:t>
      </w:r>
    </w:p>
    <w:p>
      <w:pPr>
        <w:spacing w:after="120"/>
      </w:pPr>
      <w:r>
        <w:rPr>
          <w:rFonts w:ascii="Arial" w:cs="Arial" w:eastAsia="Arial" w:hAnsi="Arial"/>
          <w:sz w:val="22"/>
          <w:szCs w:val="22"/>
        </w:rPr>
        <w:t xml:space="preserve">Decision • One-digit activation is default ON, with a Settings toggle; numeric searches start with a leading space. Rationale • Preserve VBA-era immediacy while keeping numeric searches possible. Implications • Users must learn the space-prefix convention; UI must surface the tip next to the toggle. Revisit Conditions • If users report confusion or accidental activation, revisit trigger rules and/or add onboarding.</w:t>
      </w:r>
    </w:p>
    <w:p>
      <w:pPr>
        <w:spacing w:after="120"/>
      </w:pPr>
      <w:r>
        <w:rPr>
          <w:rFonts w:ascii="Arial" w:cs="Arial" w:eastAsia="Arial" w:hAnsi="Arial"/>
          <w:sz w:val="22"/>
          <w:szCs w:val="22"/>
        </w:rPr>
        <w:t xml:space="preserve">Decision • ZIP root is src/ by default; steps up to JumpTo/ only when files outside src/ are included. Rationale • src/ root is simpler and more natural for code-only patches; JumpTo/ root is only needed when LPD or other non-src files are part of the delivery. Implications • Assistant must assess each patch to determine the correct root before zipping. Revisit Conditions • If project is restructured or a build system handles delivery automatically.</w:t>
      </w:r>
    </w:p>
    <w:p>
      <w:pPr>
        <w:pStyle w:val="Heading1"/>
        <w:spacing w:before="320" w:after="160"/>
      </w:pPr>
      <w:r>
        <w:rPr>
          <w:rFonts w:ascii="Arial" w:cs="Arial" w:eastAsia="Arial" w:hAnsi="Arial"/>
          <w:b/>
          <w:bCs/>
          <w:sz w:val="28"/>
          <w:szCs w:val="28"/>
        </w:rPr>
        <w:t xml:space="preserve">13. Maintenance Rule</w:t>
      </w:r>
    </w:p>
    <w:p>
      <w:pPr>
        <w:spacing w:after="120"/>
      </w:pPr>
      <w:r>
        <w:rPr>
          <w:rFonts w:ascii="Arial" w:cs="Arial" w:eastAsia="Arial" w:hAnsi="Arial"/>
          <w:sz w:val="22"/>
          <w:szCs w:val="22"/>
        </w:rPr>
        <w:t xml:space="preserve">This document must be updated whenever a significant architectural, behavioral, workflow, or product-direction decision is made. Minor implementation details do not require updates.</w:t>
      </w:r>
    </w:p>
    <w:p>
      <w:pPr>
        <w:pStyle w:val="Heading1"/>
        <w:spacing w:before="320" w:after="160"/>
      </w:pPr>
      <w:r>
        <w:rPr>
          <w:rFonts w:ascii="Arial" w:cs="Arial" w:eastAsia="Arial" w:hAnsi="Arial"/>
          <w:b/>
          <w:bCs/>
          <w:sz w:val="28"/>
          <w:szCs w:val="28"/>
        </w:rPr>
        <w:t xml:space="preserve">Update — Phase 4 Performance Cache and Favorites Cap</w:t>
      </w:r>
    </w:p>
    <w:p>
      <w:pPr>
        <w:spacing w:after="120"/>
      </w:pPr>
      <w:r>
        <w:rPr>
          <w:rFonts w:ascii="Arial" w:cs="Arial" w:eastAsia="Arial" w:hAnsi="Arial"/>
          <w:b/>
          <w:bCs/>
          <w:sz w:val="22"/>
          <w:szCs w:val="22"/>
        </w:rPr>
        <w:t xml:space="preserve">Decision — MAX_FAVORITES = 50</w:t>
      </w:r>
    </w:p>
    <w:p>
      <w:pPr>
        <w:spacing w:after="120"/>
      </w:pPr>
      <w:r>
        <w:rPr>
          <w:rFonts w:ascii="Arial" w:cs="Arial" w:eastAsia="Arial" w:hAnsi="Arial"/>
          <w:sz w:val="22"/>
          <w:szCs w:val="22"/>
        </w:rPr>
        <w:t xml:space="preserve">JumpTo hard-caps Favorites at 50 to bound payload size and storage usage while remaining practical for users.</w:t>
      </w:r>
    </w:p>
    <w:p>
      <w:pPr>
        <w:spacing w:after="120"/>
      </w:pPr>
      <w:r>
        <w:rPr>
          <w:rFonts w:ascii="Arial" w:cs="Arial" w:eastAsia="Arial" w:hAnsi="Arial"/>
          <w:b/>
          <w:bCs/>
          <w:sz w:val="22"/>
          <w:szCs w:val="22"/>
        </w:rPr>
        <w:t xml:space="preserve">Decision — Phase 4 LRU-3 performance cache</w:t>
      </w:r>
    </w:p>
    <w:p>
      <w:pPr>
        <w:spacing w:after="120"/>
      </w:pPr>
      <w:r>
        <w:rPr>
          <w:rFonts w:ascii="Arial" w:cs="Arial" w:eastAsia="Arial" w:hAnsi="Arial"/>
          <w:sz w:val="22"/>
          <w:szCs w:val="22"/>
        </w:rPr>
        <w:t xml:space="preserve">Implement an OfficeRuntime.storage LRU-3 bucket for performance caches (visible worksheet list and recents). Cache is allowed to be stale and is never authoritative; it is used for fast-first rendering, with background reconciliation and immediate correction if needed.</w:t>
      </w:r>
    </w:p>
    <w:p>
      <w:pPr>
        <w:spacing w:after="120"/>
      </w:pPr>
      <w:r>
        <w:rPr>
          <w:rFonts w:ascii="Arial" w:cs="Arial" w:eastAsia="Arial" w:hAnsi="Arial"/>
          <w:b/>
          <w:bCs/>
          <w:sz w:val="22"/>
          <w:szCs w:val="22"/>
        </w:rPr>
        <w:t xml:space="preserve">Implementation note</w:t>
      </w:r>
    </w:p>
    <w:p>
      <w:pPr>
        <w:spacing w:after="120"/>
      </w:pPr>
      <w:r>
        <w:rPr>
          <w:rFonts w:ascii="Arial" w:cs="Arial" w:eastAsia="Arial" w:hAnsi="Arial"/>
          <w:sz w:val="22"/>
          <w:szCs w:val="22"/>
        </w:rPr>
        <w:t xml:space="preserve">Commands layer prefers cache-backed state on initial dialog open, then performs a full refresh and emits an updated state if differences are detected.</w:t>
      </w:r>
    </w:p>
    <w:p>
      <w:pPr>
        <w:pStyle w:val="Heading1"/>
        <w:spacing w:before="320" w:after="160"/>
      </w:pPr>
      <w:r>
        <w:rPr>
          <w:rFonts w:ascii="Arial" w:cs="Arial" w:eastAsia="Arial" w:hAnsi="Arial"/>
          <w:b/>
          <w:bCs/>
          <w:sz w:val="28"/>
          <w:szCs w:val="28"/>
        </w:rPr>
        <w:t xml:space="preserve">Dialog Layout and Sizing Rules</w:t>
      </w:r>
    </w:p>
    <w:p>
      <w:pPr>
        <w:spacing w:after="120"/>
      </w:pPr>
      <w:r>
        <w:rPr>
          <w:rFonts w:ascii="Arial" w:cs="Arial" w:eastAsia="Arial" w:hAnsi="Arial"/>
          <w:sz w:val="22"/>
          <w:szCs w:val="22"/>
        </w:rPr>
        <w:t xml:space="preserve">The dialog operates under two horizontal layout regimes.</w:t>
      </w:r>
    </w:p>
    <w:p>
      <w:pPr>
        <w:spacing w:after="120"/>
      </w:pPr>
      <w:r>
        <w:rPr>
          <w:rFonts w:ascii="Arial" w:cs="Arial" w:eastAsia="Arial" w:hAnsi="Arial"/>
          <w:b/>
          <w:bCs/>
          <w:sz w:val="22"/>
          <w:szCs w:val="22"/>
        </w:rPr>
        <w:t xml:space="preserve">Non-scroll regime:</w:t>
      </w:r>
    </w:p>
    <w:p>
      <w:pPr>
        <w:pStyle w:val="ListParagraph"/>
        <w:numPr>
          <w:ilvl w:val="0"/>
          <w:numId w:val="2"/>
        </w:numPr>
      </w:pPr>
      <w:r>
        <w:rPr>
          <w:rFonts w:ascii="Arial" w:cs="Arial" w:eastAsia="Arial" w:hAnsi="Arial"/>
          <w:sz w:val="22"/>
          <w:szCs w:val="22"/>
        </w:rPr>
        <w:t xml:space="preserve">No horizontal scrollbar is present.</w:t>
      </w:r>
    </w:p>
    <w:p>
      <w:pPr>
        <w:pStyle w:val="ListParagraph"/>
        <w:numPr>
          <w:ilvl w:val="0"/>
          <w:numId w:val="2"/>
        </w:numPr>
      </w:pPr>
      <w:r>
        <w:rPr>
          <w:rFonts w:ascii="Arial" w:cs="Arial" w:eastAsia="Arial" w:hAnsi="Arial"/>
          <w:sz w:val="22"/>
          <w:szCs w:val="22"/>
        </w:rPr>
        <w:t xml:space="preserve">Layout expands fluidly to fill available dialog width (minus margins).</w:t>
      </w:r>
    </w:p>
    <w:p>
      <w:pPr>
        <w:pStyle w:val="ListParagraph"/>
        <w:numPr>
          <w:ilvl w:val="0"/>
          <w:numId w:val="2"/>
        </w:numPr>
      </w:pPr>
      <w:r>
        <w:rPr>
          <w:rFonts w:ascii="Arial" w:cs="Arial" w:eastAsia="Arial" w:hAnsi="Arial"/>
          <w:sz w:val="22"/>
          <w:szCs w:val="22"/>
        </w:rPr>
        <w:t xml:space="preserve">Min-width values act strictly as floors and are never targets.</w:t>
      </w:r>
    </w:p>
    <w:p>
      <w:pPr>
        <w:pStyle w:val="ListParagraph"/>
        <w:numPr>
          <w:ilvl w:val="0"/>
          <w:numId w:val="2"/>
        </w:numPr>
      </w:pPr>
      <w:r>
        <w:rPr>
          <w:rFonts w:ascii="Arial" w:cs="Arial" w:eastAsia="Arial" w:hAnsi="Arial"/>
          <w:sz w:val="22"/>
          <w:szCs w:val="22"/>
        </w:rPr>
        <w:t xml:space="preserve">No optimum width is applied in this regime.</w:t>
      </w:r>
    </w:p>
    <w:p>
      <w:pPr>
        <w:spacing w:after="120"/>
      </w:pPr>
      <w:r>
        <w:rPr>
          <w:rFonts w:ascii="Arial" w:cs="Arial" w:eastAsia="Arial" w:hAnsi="Arial"/>
          <w:b/>
          <w:bCs/>
          <w:sz w:val="22"/>
          <w:szCs w:val="22"/>
        </w:rPr>
        <w:t xml:space="preserve">Scroll regime:</w:t>
      </w:r>
    </w:p>
    <w:p>
      <w:pPr>
        <w:pStyle w:val="ListParagraph"/>
        <w:numPr>
          <w:ilvl w:val="0"/>
          <w:numId w:val="2"/>
        </w:numPr>
      </w:pPr>
      <w:r>
        <w:rPr>
          <w:rFonts w:ascii="Arial" w:cs="Arial" w:eastAsia="Arial" w:hAnsi="Arial"/>
          <w:sz w:val="22"/>
          <w:szCs w:val="22"/>
        </w:rPr>
        <w:t xml:space="preserve">Horizontal overflow is detected for the active tab.</w:t>
      </w:r>
    </w:p>
    <w:p>
      <w:pPr>
        <w:pStyle w:val="ListParagraph"/>
        <w:numPr>
          <w:ilvl w:val="0"/>
          <w:numId w:val="2"/>
        </w:numPr>
      </w:pPr>
      <w:r>
        <w:rPr>
          <w:rFonts w:ascii="Arial" w:cs="Arial" w:eastAsia="Arial" w:hAnsi="Arial"/>
          <w:sz w:val="22"/>
          <w:szCs w:val="22"/>
        </w:rPr>
        <w:t xml:space="preserve">Layout switches from responsive compression to readability preservation.</w:t>
      </w:r>
    </w:p>
    <w:p>
      <w:pPr>
        <w:pStyle w:val="ListParagraph"/>
        <w:numPr>
          <w:ilvl w:val="0"/>
          <w:numId w:val="2"/>
        </w:numPr>
      </w:pPr>
      <w:r>
        <w:rPr>
          <w:rFonts w:ascii="Arial" w:cs="Arial" w:eastAsia="Arial" w:hAnsi="Arial"/>
          <w:sz w:val="22"/>
          <w:szCs w:val="22"/>
        </w:rPr>
        <w:t xml:space="preserve">Widths snap to predefined optimum values.</w:t>
      </w:r>
    </w:p>
    <w:p>
      <w:pPr>
        <w:pStyle w:val="ListParagraph"/>
        <w:numPr>
          <w:ilvl w:val="0"/>
          <w:numId w:val="2"/>
        </w:numPr>
      </w:pPr>
      <w:r>
        <w:rPr>
          <w:rFonts w:ascii="Arial" w:cs="Arial" w:eastAsia="Arial" w:hAnsi="Arial"/>
          <w:sz w:val="22"/>
          <w:szCs w:val="22"/>
        </w:rPr>
        <w:t xml:space="preserve">Further dialog narrowing results in horizontal scrolling, not further compression.</w:t>
      </w:r>
    </w:p>
    <w:p>
      <w:pPr>
        <w:pStyle w:val="Heading1"/>
        <w:spacing w:before="320" w:after="160"/>
      </w:pPr>
      <w:r>
        <w:rPr>
          <w:rFonts w:ascii="Arial" w:cs="Arial" w:eastAsia="Arial" w:hAnsi="Arial"/>
          <w:b/>
          <w:bCs/>
          <w:sz w:val="28"/>
          <w:szCs w:val="28"/>
        </w:rPr>
        <w:t xml:space="preserve">Navigation and Favorites Layout</w:t>
      </w:r>
    </w:p>
    <w:p>
      <w:pPr>
        <w:spacing w:after="120"/>
      </w:pPr>
      <w:r>
        <w:rPr>
          <w:rFonts w:ascii="Arial" w:cs="Arial" w:eastAsia="Arial" w:hAnsi="Arial"/>
          <w:sz w:val="22"/>
          <w:szCs w:val="22"/>
        </w:rPr>
        <w:t xml:space="preserve">Navigation and Favorites share a single layout specification.</w:t>
      </w:r>
    </w:p>
    <w:p>
      <w:pPr>
        <w:pStyle w:val="ListParagraph"/>
        <w:numPr>
          <w:ilvl w:val="0"/>
          <w:numId w:val="2"/>
        </w:numPr>
      </w:pPr>
      <w:r>
        <w:rPr>
          <w:rFonts w:ascii="Arial" w:cs="Arial" w:eastAsia="Arial" w:hAnsi="Arial"/>
          <w:sz w:val="22"/>
          <w:szCs w:val="22"/>
        </w:rPr>
        <w:t xml:space="preserve">Identical four-column grid.</w:t>
      </w:r>
    </w:p>
    <w:p>
      <w:pPr>
        <w:pStyle w:val="ListParagraph"/>
        <w:numPr>
          <w:ilvl w:val="0"/>
          <w:numId w:val="2"/>
        </w:numPr>
      </w:pPr>
      <w:r>
        <w:rPr>
          <w:rFonts w:ascii="Arial" w:cs="Arial" w:eastAsia="Arial" w:hAnsi="Arial"/>
          <w:sz w:val="22"/>
          <w:szCs w:val="22"/>
        </w:rPr>
        <w:t xml:space="preserve">Identical width rules, margins, and scroll behavior.</w:t>
      </w:r>
    </w:p>
    <w:p>
      <w:pPr>
        <w:pStyle w:val="ListParagraph"/>
        <w:numPr>
          <w:ilvl w:val="0"/>
          <w:numId w:val="2"/>
        </w:numPr>
      </w:pPr>
      <w:r>
        <w:rPr>
          <w:rFonts w:ascii="Arial" w:cs="Arial" w:eastAsia="Arial" w:hAnsi="Arial"/>
          <w:sz w:val="22"/>
          <w:szCs w:val="22"/>
        </w:rPr>
        <w:t xml:space="preserve">Switching between Navigation and Favorites does not alter layout geometry.</w:t>
      </w:r>
    </w:p>
    <w:p>
      <w:pPr>
        <w:spacing w:after="120"/>
      </w:pPr>
      <w:r>
        <w:rPr>
          <w:rFonts w:ascii="Arial" w:cs="Arial" w:eastAsia="Arial" w:hAnsi="Arial"/>
          <w:b/>
          <w:bCs/>
          <w:sz w:val="22"/>
          <w:szCs w:val="22"/>
        </w:rPr>
        <w:t xml:space="preserve">Column width semantics:</w:t>
      </w:r>
    </w:p>
    <w:p>
      <w:pPr>
        <w:pStyle w:val="ListParagraph"/>
        <w:numPr>
          <w:ilvl w:val="0"/>
          <w:numId w:val="2"/>
        </w:numPr>
      </w:pPr>
      <w:r>
        <w:rPr>
          <w:rFonts w:ascii="Arial" w:cs="Arial" w:eastAsia="Arial" w:hAnsi="Arial"/>
          <w:sz w:val="22"/>
          <w:szCs w:val="22"/>
        </w:rPr>
        <w:t xml:space="preserve">Minimum column width: 200px (hard floor only).</w:t>
      </w:r>
    </w:p>
    <w:p>
      <w:pPr>
        <w:pStyle w:val="ListParagraph"/>
        <w:numPr>
          <w:ilvl w:val="0"/>
          <w:numId w:val="2"/>
        </w:numPr>
      </w:pPr>
      <w:r>
        <w:rPr>
          <w:rFonts w:ascii="Arial" w:cs="Arial" w:eastAsia="Arial" w:hAnsi="Arial"/>
          <w:sz w:val="22"/>
          <w:szCs w:val="22"/>
        </w:rPr>
        <w:t xml:space="preserve">Fluid width: columns expand proportionally in non-scroll regime.</w:t>
      </w:r>
    </w:p>
    <w:p>
      <w:pPr>
        <w:pStyle w:val="ListParagraph"/>
        <w:numPr>
          <w:ilvl w:val="0"/>
          <w:numId w:val="2"/>
        </w:numPr>
      </w:pPr>
      <w:r>
        <w:rPr>
          <w:rFonts w:ascii="Arial" w:cs="Arial" w:eastAsia="Arial" w:hAnsi="Arial"/>
          <w:sz w:val="22"/>
          <w:szCs w:val="22"/>
        </w:rPr>
        <w:t xml:space="preserve">Optimum column width (scroll regime only): 280px per column.</w:t>
      </w:r>
    </w:p>
    <w:p>
      <w:pPr>
        <w:pStyle w:val="Heading1"/>
        <w:spacing w:before="320" w:after="160"/>
      </w:pPr>
      <w:r>
        <w:rPr>
          <w:rFonts w:ascii="Arial" w:cs="Arial" w:eastAsia="Arial" w:hAnsi="Arial"/>
          <w:b/>
          <w:bCs/>
          <w:sz w:val="28"/>
          <w:szCs w:val="28"/>
        </w:rPr>
        <w:t xml:space="preserve">Settings Layout Rules</w:t>
      </w:r>
    </w:p>
    <w:p>
      <w:pPr>
        <w:pStyle w:val="ListParagraph"/>
        <w:numPr>
          <w:ilvl w:val="0"/>
          <w:numId w:val="2"/>
        </w:numPr>
      </w:pPr>
      <w:r>
        <w:rPr>
          <w:rFonts w:ascii="Arial" w:cs="Arial" w:eastAsia="Arial" w:hAnsi="Arial"/>
          <w:sz w:val="22"/>
          <w:szCs w:val="22"/>
        </w:rPr>
        <w:t xml:space="preserve">Minimum Settings width: 390px.</w:t>
      </w:r>
    </w:p>
    <w:p>
      <w:pPr>
        <w:pStyle w:val="ListParagraph"/>
        <w:numPr>
          <w:ilvl w:val="0"/>
          <w:numId w:val="2"/>
        </w:numPr>
      </w:pPr>
      <w:r>
        <w:rPr>
          <w:rFonts w:ascii="Arial" w:cs="Arial" w:eastAsia="Arial" w:hAnsi="Arial"/>
          <w:sz w:val="22"/>
          <w:szCs w:val="22"/>
        </w:rPr>
        <w:t xml:space="preserve">Optimum Settings width (scroll regime only): 520px.</w:t>
      </w:r>
    </w:p>
    <w:p>
      <w:pPr>
        <w:spacing w:after="120"/>
      </w:pPr>
      <w:r>
        <w:rPr>
          <w:rFonts w:ascii="Arial" w:cs="Arial" w:eastAsia="Arial" w:hAnsi="Arial"/>
          <w:sz w:val="22"/>
          <w:szCs w:val="22"/>
        </w:rPr>
        <w:t xml:space="preserve">Settings follows the same two-regime model as Navigation and Favorites, applied to a single container.</w:t>
      </w:r>
    </w:p>
    <w:p>
      <w:pPr>
        <w:pStyle w:val="Heading1"/>
        <w:spacing w:before="320" w:after="160"/>
      </w:pPr>
      <w:r>
        <w:rPr>
          <w:rFonts w:ascii="Arial" w:cs="Arial" w:eastAsia="Arial" w:hAnsi="Arial"/>
          <w:b/>
          <w:bCs/>
          <w:sz w:val="28"/>
          <w:szCs w:val="28"/>
        </w:rPr>
        <w:t xml:space="preserve">Horizontal Scrolling Policy</w:t>
      </w:r>
    </w:p>
    <w:p>
      <w:pPr>
        <w:pStyle w:val="ListParagraph"/>
        <w:numPr>
          <w:ilvl w:val="0"/>
          <w:numId w:val="2"/>
        </w:numPr>
      </w:pPr>
      <w:r>
        <w:rPr>
          <w:rFonts w:ascii="Arial" w:cs="Arial" w:eastAsia="Arial" w:hAnsi="Arial"/>
          <w:sz w:val="22"/>
          <w:szCs w:val="22"/>
        </w:rPr>
        <w:t xml:space="preserve">Horizontal scrolling is scoped per tab.</w:t>
      </w:r>
    </w:p>
    <w:p>
      <w:pPr>
        <w:pStyle w:val="ListParagraph"/>
        <w:numPr>
          <w:ilvl w:val="0"/>
          <w:numId w:val="2"/>
        </w:numPr>
      </w:pPr>
      <w:r>
        <w:rPr>
          <w:rFonts w:ascii="Arial" w:cs="Arial" w:eastAsia="Arial" w:hAnsi="Arial"/>
          <w:sz w:val="22"/>
          <w:szCs w:val="22"/>
        </w:rPr>
        <w:t xml:space="preserve">Scrollbars appear only when that tab's content exceeds available width.</w:t>
      </w:r>
    </w:p>
    <w:p>
      <w:pPr>
        <w:pStyle w:val="ListParagraph"/>
        <w:numPr>
          <w:ilvl w:val="0"/>
          <w:numId w:val="2"/>
        </w:numPr>
      </w:pPr>
      <w:r>
        <w:rPr>
          <w:rFonts w:ascii="Arial" w:cs="Arial" w:eastAsia="Arial" w:hAnsi="Arial"/>
          <w:sz w:val="22"/>
          <w:szCs w:val="22"/>
        </w:rPr>
        <w:t xml:space="preserve">Horizontal scrolling is an intentional and acceptable UX outcome.</w:t>
      </w:r>
    </w:p>
    <w:p>
      <w:pPr>
        <w:pStyle w:val="Heading1"/>
        <w:spacing w:before="320" w:after="160"/>
      </w:pPr>
      <w:r>
        <w:rPr>
          <w:rFonts w:ascii="Arial" w:cs="Arial" w:eastAsia="Arial" w:hAnsi="Arial"/>
          <w:b/>
          <w:bCs/>
          <w:sz w:val="28"/>
          <w:szCs w:val="28"/>
        </w:rPr>
        <w:t xml:space="preserve">Overflow Discoverability</w:t>
      </w:r>
    </w:p>
    <w:p>
      <w:pPr>
        <w:spacing w:after="120"/>
      </w:pPr>
      <w:r>
        <w:rPr>
          <w:rFonts w:ascii="Arial" w:cs="Arial" w:eastAsia="Arial" w:hAnsi="Arial"/>
          <w:sz w:val="22"/>
          <w:szCs w:val="22"/>
        </w:rPr>
        <w:t xml:space="preserve">Any text truncated via ellipsis must expose its full content through a hover affordance.</w:t>
      </w:r>
    </w:p>
    <w:p>
      <w:pPr>
        <w:pStyle w:val="Heading1"/>
        <w:spacing w:before="320" w:after="160"/>
      </w:pPr>
      <w:r>
        <w:rPr>
          <w:rFonts w:ascii="Arial" w:cs="Arial" w:eastAsia="Arial" w:hAnsi="Arial"/>
          <w:b/>
          <w:bCs/>
          <w:sz w:val="28"/>
          <w:szCs w:val="28"/>
        </w:rPr>
        <w:t xml:space="preserve">Licensing &amp; Activation Policy (Locked)</w:t>
      </w:r>
    </w:p>
    <w:p>
      <w:pPr>
        <w:spacing w:after="120"/>
      </w:pPr>
      <w:r>
        <w:rPr>
          <w:rFonts w:ascii="Arial" w:cs="Arial" w:eastAsia="Arial" w:hAnsi="Arial"/>
          <w:sz w:val="22"/>
          <w:szCs w:val="22"/>
        </w:rPr>
        <w:t xml:space="preserve">JumpTo is sold as a one-time purchase for individual use. AppSource is an optional distribution channel, not a governing constraint on licensing design.</w:t>
      </w:r>
    </w:p>
    <w:p>
      <w:pPr>
        <w:pStyle w:val="Heading2"/>
        <w:spacing w:before="240" w:after="120"/>
      </w:pPr>
      <w:r>
        <w:rPr>
          <w:rFonts w:ascii="Arial" w:cs="Arial" w:eastAsia="Arial" w:hAnsi="Arial"/>
          <w:b/>
          <w:bCs/>
          <w:sz w:val="24"/>
          <w:szCs w:val="24"/>
        </w:rPr>
        <w:t xml:space="preserve">License Scope</w:t>
      </w:r>
    </w:p>
    <w:p>
      <w:pPr>
        <w:pStyle w:val="ListParagraph"/>
        <w:numPr>
          <w:ilvl w:val="0"/>
          <w:numId w:val="2"/>
        </w:numPr>
      </w:pPr>
      <w:r>
        <w:rPr>
          <w:rFonts w:ascii="Arial" w:cs="Arial" w:eastAsia="Arial" w:hAnsi="Arial"/>
          <w:sz w:val="22"/>
          <w:szCs w:val="22"/>
        </w:rPr>
        <w:t xml:space="preserve">One license is intended for use by one person.</w:t>
      </w:r>
    </w:p>
    <w:p>
      <w:pPr>
        <w:pStyle w:val="ListParagraph"/>
        <w:numPr>
          <w:ilvl w:val="0"/>
          <w:numId w:val="2"/>
        </w:numPr>
      </w:pPr>
      <w:r>
        <w:rPr>
          <w:rFonts w:ascii="Arial" w:cs="Arial" w:eastAsia="Arial" w:hAnsi="Arial"/>
          <w:sz w:val="22"/>
          <w:szCs w:val="22"/>
        </w:rPr>
        <w:t xml:space="preserve">A license may be used on up to two active computers at a time.</w:t>
      </w:r>
    </w:p>
    <w:p>
      <w:pPr>
        <w:pStyle w:val="ListParagraph"/>
        <w:numPr>
          <w:ilvl w:val="0"/>
          <w:numId w:val="2"/>
        </w:numPr>
      </w:pPr>
      <w:r>
        <w:rPr>
          <w:rFonts w:ascii="Arial" w:cs="Arial" w:eastAsia="Arial" w:hAnsi="Arial"/>
          <w:sz w:val="22"/>
          <w:szCs w:val="22"/>
        </w:rPr>
        <w:t xml:space="preserve">Sequential use across computers is permitted.</w:t>
      </w:r>
    </w:p>
    <w:p>
      <w:pPr>
        <w:pStyle w:val="Heading2"/>
        <w:spacing w:before="240" w:after="120"/>
      </w:pPr>
      <w:r>
        <w:rPr>
          <w:rFonts w:ascii="Arial" w:cs="Arial" w:eastAsia="Arial" w:hAnsi="Arial"/>
          <w:b/>
          <w:bCs/>
          <w:sz w:val="24"/>
          <w:szCs w:val="24"/>
        </w:rPr>
        <w:t xml:space="preserve">Definition of Active Computer (Model A)</w:t>
      </w:r>
    </w:p>
    <w:p>
      <w:pPr>
        <w:pStyle w:val="ListParagraph"/>
        <w:numPr>
          <w:ilvl w:val="0"/>
          <w:numId w:val="2"/>
        </w:numPr>
      </w:pPr>
      <w:r>
        <w:rPr>
          <w:rFonts w:ascii="Arial" w:cs="Arial" w:eastAsia="Arial" w:hAnsi="Arial"/>
          <w:sz w:val="22"/>
          <w:szCs w:val="22"/>
        </w:rPr>
        <w:t xml:space="preserve">An active computer is one that has been recently observed by the licensing service.</w:t>
      </w:r>
    </w:p>
    <w:p>
      <w:pPr>
        <w:pStyle w:val="ListParagraph"/>
        <w:numPr>
          <w:ilvl w:val="0"/>
          <w:numId w:val="2"/>
        </w:numPr>
      </w:pPr>
      <w:r>
        <w:rPr>
          <w:rFonts w:ascii="Arial" w:cs="Arial" w:eastAsia="Arial" w:hAnsi="Arial"/>
          <w:sz w:val="22"/>
          <w:szCs w:val="22"/>
        </w:rPr>
        <w:t xml:space="preserve">Offline computers are never disabled solely due to lack of connectivity.</w:t>
      </w:r>
    </w:p>
    <w:p>
      <w:pPr>
        <w:pStyle w:val="ListParagraph"/>
        <w:numPr>
          <w:ilvl w:val="0"/>
          <w:numId w:val="2"/>
        </w:numPr>
      </w:pPr>
      <w:r>
        <w:rPr>
          <w:rFonts w:ascii="Arial" w:cs="Arial" w:eastAsia="Arial" w:hAnsi="Arial"/>
          <w:sz w:val="22"/>
          <w:szCs w:val="22"/>
        </w:rPr>
        <w:t xml:space="preserve">Computers that have not checked in for an extended period automatically stop counting as active.</w:t>
      </w:r>
    </w:p>
    <w:p>
      <w:pPr>
        <w:pStyle w:val="Heading2"/>
        <w:spacing w:before="240" w:after="120"/>
      </w:pPr>
      <w:r>
        <w:rPr>
          <w:rFonts w:ascii="Arial" w:cs="Arial" w:eastAsia="Arial" w:hAnsi="Arial"/>
          <w:b/>
          <w:bCs/>
          <w:sz w:val="24"/>
          <w:szCs w:val="24"/>
        </w:rPr>
        <w:t xml:space="preserve">Device Switching</w:t>
      </w:r>
    </w:p>
    <w:p>
      <w:pPr>
        <w:pStyle w:val="ListParagraph"/>
        <w:numPr>
          <w:ilvl w:val="0"/>
          <w:numId w:val="2"/>
        </w:numPr>
      </w:pPr>
      <w:r>
        <w:rPr>
          <w:rFonts w:ascii="Arial" w:cs="Arial" w:eastAsia="Arial" w:hAnsi="Arial"/>
          <w:sz w:val="22"/>
          <w:szCs w:val="22"/>
        </w:rPr>
        <w:t xml:space="preserve">A switch occurs only when a new computer is admitted while both active slots are already occupied, causing one existing active computer to be replaced.</w:t>
      </w:r>
    </w:p>
    <w:p>
      <w:pPr>
        <w:pStyle w:val="ListParagraph"/>
        <w:numPr>
          <w:ilvl w:val="0"/>
          <w:numId w:val="2"/>
        </w:numPr>
      </w:pPr>
      <w:r>
        <w:rPr>
          <w:rFonts w:ascii="Arial" w:cs="Arial" w:eastAsia="Arial" w:hAnsi="Arial"/>
          <w:sz w:val="22"/>
          <w:szCs w:val="22"/>
        </w:rPr>
        <w:t xml:space="preserve">Filling an empty slot does not count as a switch.</w:t>
      </w:r>
    </w:p>
    <w:p>
      <w:pPr>
        <w:pStyle w:val="ListParagraph"/>
        <w:numPr>
          <w:ilvl w:val="0"/>
          <w:numId w:val="2"/>
        </w:numPr>
      </w:pPr>
      <w:r>
        <w:rPr>
          <w:rFonts w:ascii="Arial" w:cs="Arial" w:eastAsia="Arial" w:hAnsi="Arial"/>
          <w:sz w:val="22"/>
          <w:szCs w:val="22"/>
        </w:rPr>
        <w:t xml:space="preserve">Automatic expiration of inactive computers does not count as a switch.</w:t>
      </w:r>
    </w:p>
    <w:p>
      <w:pPr>
        <w:pStyle w:val="Heading2"/>
        <w:spacing w:before="240" w:after="120"/>
      </w:pPr>
      <w:r>
        <w:rPr>
          <w:rFonts w:ascii="Arial" w:cs="Arial" w:eastAsia="Arial" w:hAnsi="Arial"/>
          <w:b/>
          <w:bCs/>
          <w:sz w:val="24"/>
          <w:szCs w:val="24"/>
        </w:rPr>
        <w:t xml:space="preserve">Switch Rate Limiting</w:t>
      </w:r>
    </w:p>
    <w:p>
      <w:pPr>
        <w:pStyle w:val="ListParagraph"/>
        <w:numPr>
          <w:ilvl w:val="0"/>
          <w:numId w:val="2"/>
        </w:numPr>
      </w:pPr>
      <w:r>
        <w:rPr>
          <w:rFonts w:ascii="Arial" w:cs="Arial" w:eastAsia="Arial" w:hAnsi="Arial"/>
          <w:sz w:val="22"/>
          <w:szCs w:val="22"/>
        </w:rPr>
        <w:t xml:space="preserve">Licenses allow a limited number of free switches.</w:t>
      </w:r>
    </w:p>
    <w:p>
      <w:pPr>
        <w:pStyle w:val="ListParagraph"/>
        <w:numPr>
          <w:ilvl w:val="0"/>
          <w:numId w:val="2"/>
        </w:numPr>
      </w:pPr>
      <w:r>
        <w:rPr>
          <w:rFonts w:ascii="Arial" w:cs="Arial" w:eastAsia="Arial" w:hAnsi="Arial"/>
          <w:sz w:val="22"/>
          <w:szCs w:val="22"/>
        </w:rPr>
        <w:t xml:space="preserve">If five or more switches occur within any rolling 30-day window, the license enters a restricted state.</w:t>
      </w:r>
    </w:p>
    <w:p>
      <w:pPr>
        <w:pStyle w:val="ListParagraph"/>
        <w:numPr>
          <w:ilvl w:val="0"/>
          <w:numId w:val="2"/>
        </w:numPr>
      </w:pPr>
      <w:r>
        <w:rPr>
          <w:rFonts w:ascii="Arial" w:cs="Arial" w:eastAsia="Arial" w:hAnsi="Arial"/>
          <w:sz w:val="22"/>
          <w:szCs w:val="22"/>
        </w:rPr>
        <w:t xml:space="preserve">While restricted, at most one switch is permitted per 7-day period.</w:t>
      </w:r>
    </w:p>
    <w:p>
      <w:pPr>
        <w:pStyle w:val="ListParagraph"/>
        <w:numPr>
          <w:ilvl w:val="0"/>
          <w:numId w:val="2"/>
        </w:numPr>
      </w:pPr>
      <w:r>
        <w:rPr>
          <w:rFonts w:ascii="Arial" w:cs="Arial" w:eastAsia="Arial" w:hAnsi="Arial"/>
          <w:sz w:val="22"/>
          <w:szCs w:val="22"/>
        </w:rPr>
        <w:t xml:space="preserve">The restricted state persists until a full 30-day period passes with zero switches.</w:t>
      </w:r>
    </w:p>
    <w:p>
      <w:pPr>
        <w:pStyle w:val="Heading2"/>
        <w:spacing w:before="240" w:after="120"/>
      </w:pPr>
      <w:r>
        <w:rPr>
          <w:rFonts w:ascii="Arial" w:cs="Arial" w:eastAsia="Arial" w:hAnsi="Arial"/>
          <w:b/>
          <w:bCs/>
          <w:sz w:val="24"/>
          <w:szCs w:val="24"/>
        </w:rPr>
        <w:t xml:space="preserve">Conflict Resolution</w:t>
      </w:r>
    </w:p>
    <w:p>
      <w:pPr>
        <w:pStyle w:val="ListParagraph"/>
        <w:numPr>
          <w:ilvl w:val="0"/>
          <w:numId w:val="2"/>
        </w:numPr>
      </w:pPr>
      <w:r>
        <w:rPr>
          <w:rFonts w:ascii="Arial" w:cs="Arial" w:eastAsia="Arial" w:hAnsi="Arial"/>
          <w:sz w:val="22"/>
          <w:szCs w:val="22"/>
        </w:rPr>
        <w:t xml:space="preserve">When a third computer attempts to activate, the user is offered the option to switch activation to the current computer.</w:t>
      </w:r>
    </w:p>
    <w:p>
      <w:pPr>
        <w:pStyle w:val="ListParagraph"/>
        <w:numPr>
          <w:ilvl w:val="0"/>
          <w:numId w:val="2"/>
        </w:numPr>
      </w:pPr>
      <w:r>
        <w:rPr>
          <w:rFonts w:ascii="Arial" w:cs="Arial" w:eastAsia="Arial" w:hAnsi="Arial"/>
          <w:sz w:val="22"/>
          <w:szCs w:val="22"/>
        </w:rPr>
        <w:t xml:space="preserve">The user may choose which existing active computer to replace, identified by friendly name and last-used date.</w:t>
      </w:r>
    </w:p>
    <w:p>
      <w:pPr>
        <w:pStyle w:val="ListParagraph"/>
        <w:numPr>
          <w:ilvl w:val="0"/>
          <w:numId w:val="2"/>
        </w:numPr>
      </w:pPr>
      <w:r>
        <w:rPr>
          <w:rFonts w:ascii="Arial" w:cs="Arial" w:eastAsia="Arial" w:hAnsi="Arial"/>
          <w:sz w:val="22"/>
          <w:szCs w:val="22"/>
        </w:rPr>
        <w:t xml:space="preserve">Replaced computers are not contacted and are not permanently deactivated.</w:t>
      </w:r>
    </w:p>
    <w:p>
      <w:pPr>
        <w:pStyle w:val="Heading2"/>
        <w:spacing w:before="240" w:after="120"/>
      </w:pPr>
      <w:r>
        <w:rPr>
          <w:rFonts w:ascii="Arial" w:cs="Arial" w:eastAsia="Arial" w:hAnsi="Arial"/>
          <w:b/>
          <w:bCs/>
          <w:sz w:val="24"/>
          <w:szCs w:val="24"/>
        </w:rPr>
        <w:t xml:space="preserve">Failure and Fairness Guarantees</w:t>
      </w:r>
    </w:p>
    <w:p>
      <w:pPr>
        <w:pStyle w:val="ListParagraph"/>
        <w:numPr>
          <w:ilvl w:val="0"/>
          <w:numId w:val="2"/>
        </w:numPr>
      </w:pPr>
      <w:r>
        <w:rPr>
          <w:rFonts w:ascii="Arial" w:cs="Arial" w:eastAsia="Arial" w:hAnsi="Arial"/>
          <w:sz w:val="22"/>
          <w:szCs w:val="22"/>
        </w:rPr>
        <w:t xml:space="preserve">JumpTo never disables itself solely due to being offline.</w:t>
      </w:r>
    </w:p>
    <w:p>
      <w:pPr>
        <w:pStyle w:val="ListParagraph"/>
        <w:numPr>
          <w:ilvl w:val="0"/>
          <w:numId w:val="2"/>
        </w:numPr>
      </w:pPr>
      <w:r>
        <w:rPr>
          <w:rFonts w:ascii="Arial" w:cs="Arial" w:eastAsia="Arial" w:hAnsi="Arial"/>
          <w:sz w:val="22"/>
          <w:szCs w:val="22"/>
        </w:rPr>
        <w:t xml:space="preserve">Broken, retired, or reinstalled computers do not require manual deactivation.</w:t>
      </w:r>
    </w:p>
    <w:p>
      <w:pPr>
        <w:pStyle w:val="ListParagraph"/>
        <w:numPr>
          <w:ilvl w:val="0"/>
          <w:numId w:val="2"/>
        </w:numPr>
      </w:pPr>
      <w:r>
        <w:rPr>
          <w:rFonts w:ascii="Arial" w:cs="Arial" w:eastAsia="Arial" w:hAnsi="Arial"/>
          <w:sz w:val="22"/>
          <w:szCs w:val="22"/>
        </w:rPr>
        <w:t xml:space="preserve">Licensing enforcement prioritizes low friction for honest users over absolute abuse prevention.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2026-02-20T05:49:29.730Z</dcterms:created>
  <dcterms:modified xsi:type="dcterms:W3CDTF">2026-02-20T05:49:29.731Z</dcterms:modified>
</cp:coreProperties>
</file>

<file path=docProps/custom.xml><?xml version="1.0" encoding="utf-8"?>
<Properties xmlns="http://schemas.openxmlformats.org/officeDocument/2006/custom-properties" xmlns:vt="http://schemas.openxmlformats.org/officeDocument/2006/docPropsVTypes"/>
</file>