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sz w:val="40"/>
          <w:szCs w:val="40"/>
        </w:rPr>
        <w:t xml:space="preserve">JumpTo — Living Project Document (LPD)</w:t>
      </w:r>
    </w:p>
    <w:p>
      <w:pPr>
        <w:spacing w:before="0" w:after="60"/>
        <w:jc w:val="center"/>
      </w:pPr>
      <w:r>
        <w:rPr>
          <w:rFonts w:ascii="Arial" w:cs="Arial" w:eastAsia="Arial" w:hAnsi="Arial"/>
          <w:i/>
          <w:iCs/>
          <w:sz w:val="24"/>
          <w:szCs w:val="24"/>
        </w:rPr>
        <w:t xml:space="preserve">Authoritative consolidated document</w:t>
      </w:r>
    </w:p>
    <w:p>
      <w:pPr>
        <w:spacing w:before="0" w:after="240"/>
        <w:jc w:val="center"/>
      </w:pPr>
      <w:r>
        <w:rPr>
          <w:rFonts w:ascii="Arial" w:cs="Arial" w:eastAsia="Arial" w:hAnsi="Arial"/>
          <w:sz w:val="24"/>
          <w:szCs w:val="24"/>
        </w:rPr>
        <w:t xml:space="preserve">Last updated: 2026-02-21</w:t>
      </w:r>
    </w:p>
    <w:p>
      <w:pPr>
        <w:pStyle w:val="Heading1"/>
        <w:spacing w:before="240" w:after="120"/>
      </w:pPr>
      <w:r>
        <w:rPr>
          <w:rFonts w:ascii="Arial" w:cs="Arial" w:eastAsia="Arial" w:hAnsi="Arial"/>
          <w:b/>
          <w:bCs/>
          <w:sz w:val="32"/>
          <w:szCs w:val="32"/>
        </w:rPr>
        <w:t xml:space="preserve">1. Project Identity &amp; Design Ethos</w:t>
      </w:r>
    </w:p>
    <w:p>
      <w:pPr>
        <w:spacing w:before="60" w:after="60"/>
      </w:pPr>
      <w:r>
        <w:rPr>
          <w:rFonts w:ascii="Arial" w:cs="Arial" w:eastAsia="Arial" w:hAnsi="Arial"/>
          <w:sz w:val="24"/>
          <w:szCs w:val="24"/>
        </w:rPr>
        <w:t xml:space="preserve">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pPr>
        <w:spacing w:before="60" w:after="60"/>
      </w:pPr>
      <w:r>
        <w:t xml:space="preserve"/>
      </w:r>
    </w:p>
    <w:p>
      <w:pPr>
        <w:pStyle w:val="Heading1"/>
        <w:spacing w:before="240" w:after="120"/>
      </w:pPr>
      <w:r>
        <w:rPr>
          <w:rFonts w:ascii="Arial" w:cs="Arial" w:eastAsia="Arial" w:hAnsi="Arial"/>
          <w:b/>
          <w:bCs/>
          <w:sz w:val="32"/>
          <w:szCs w:val="32"/>
        </w:rPr>
        <w:t xml:space="preserve">2. Product Scope &amp; Long-Term Vision</w:t>
      </w:r>
    </w:p>
    <w:p>
      <w:pPr>
        <w:spacing w:before="60" w:after="60"/>
      </w:pPr>
      <w:r>
        <w:rPr>
          <w:rFonts w:ascii="Arial" w:cs="Arial" w:eastAsia="Arial" w:hAnsi="Arial"/>
          <w:sz w:val="24"/>
          <w:szCs w:val="24"/>
        </w:rPr>
        <w:t xml:space="preserve">JumpTo is intentionally designed with three related but distinct product forms:</w:t>
      </w:r>
    </w:p>
    <w:p>
      <w:pPr>
        <w:spacing w:before="60" w:after="60"/>
      </w:pPr>
      <w:r>
        <w:t xml:space="preserve"/>
      </w:r>
    </w:p>
    <w:p>
      <w:pPr>
        <w:spacing w:before="160" w:after="80"/>
      </w:pPr>
      <w:r>
        <w:rPr>
          <w:rFonts w:ascii="Arial" w:cs="Arial" w:eastAsia="Arial" w:hAnsi="Arial"/>
          <w:b/>
          <w:bCs/>
          <w:sz w:val="24"/>
          <w:szCs w:val="24"/>
        </w:rPr>
        <w:t xml:space="preserve">Version 1 — Dialog-Based Add-in (Office.js) — Feature-Complete</w:t>
      </w:r>
    </w:p>
    <w:p>
      <w:pPr>
        <w:pStyle w:val="ListParagraph"/>
        <w:numPr>
          <w:ilvl w:val="0"/>
          <w:numId w:val="2"/>
        </w:numPr>
        <w:spacing w:before="40" w:after="40"/>
      </w:pPr>
      <w:r>
        <w:rPr>
          <w:rFonts w:ascii="Arial" w:cs="Arial" w:eastAsia="Arial" w:hAnsi="Arial"/>
          <w:sz w:val="24"/>
          <w:szCs w:val="24"/>
        </w:rPr>
        <w:t xml:space="preserve">Modal dialog interaction</w:t>
      </w:r>
    </w:p>
    <w:p>
      <w:pPr>
        <w:pStyle w:val="ListParagraph"/>
        <w:numPr>
          <w:ilvl w:val="0"/>
          <w:numId w:val="2"/>
        </w:numPr>
        <w:spacing w:before="40" w:after="40"/>
      </w:pPr>
      <w:r>
        <w:rPr>
          <w:rFonts w:ascii="Arial" w:cs="Arial" w:eastAsia="Arial" w:hAnsi="Arial"/>
          <w:sz w:val="24"/>
          <w:szCs w:val="24"/>
        </w:rPr>
        <w:t xml:space="preserve">Get-in / jump / get-out workflow</w:t>
      </w:r>
    </w:p>
    <w:p>
      <w:pPr>
        <w:pStyle w:val="ListParagraph"/>
        <w:numPr>
          <w:ilvl w:val="0"/>
          <w:numId w:val="2"/>
        </w:numPr>
        <w:spacing w:before="40" w:after="40"/>
      </w:pPr>
      <w:r>
        <w:rPr>
          <w:rFonts w:ascii="Arial" w:cs="Arial" w:eastAsia="Arial" w:hAnsi="Arial"/>
          <w:sz w:val="24"/>
          <w:szCs w:val="24"/>
        </w:rPr>
        <w:t xml:space="preserve">Minimal screen real estate</w:t>
      </w:r>
    </w:p>
    <w:p>
      <w:pPr>
        <w:pStyle w:val="ListParagraph"/>
        <w:numPr>
          <w:ilvl w:val="0"/>
          <w:numId w:val="2"/>
        </w:numPr>
        <w:spacing w:before="40" w:after="40"/>
      </w:pPr>
      <w:r>
        <w:rPr>
          <w:rFonts w:ascii="Arial" w:cs="Arial" w:eastAsia="Arial" w:hAnsi="Arial"/>
          <w:sz w:val="24"/>
          <w:szCs w:val="24"/>
        </w:rPr>
        <w:t xml:space="preserve">Core feature set is complete. Remaining pre-launch items: Netlify migration (hosting), in-app upgrade prompt (see Section 14).</w:t>
      </w:r>
    </w:p>
    <w:p>
      <w:pPr>
        <w:spacing w:before="60" w:after="60"/>
      </w:pPr>
      <w:r>
        <w:t xml:space="preserve"/>
      </w:r>
    </w:p>
    <w:p>
      <w:pPr>
        <w:spacing w:before="160" w:after="80"/>
      </w:pPr>
      <w:r>
        <w:rPr>
          <w:rFonts w:ascii="Arial" w:cs="Arial" w:eastAsia="Arial" w:hAnsi="Arial"/>
          <w:b/>
          <w:bCs/>
          <w:sz w:val="24"/>
          <w:szCs w:val="24"/>
        </w:rPr>
        <w:t xml:space="preserve">Version 2 — Always-On Taskpane (planned)</w:t>
      </w:r>
    </w:p>
    <w:p>
      <w:pPr>
        <w:pStyle w:val="ListParagraph"/>
        <w:numPr>
          <w:ilvl w:val="0"/>
          <w:numId w:val="2"/>
        </w:numPr>
        <w:spacing w:before="40" w:after="40"/>
      </w:pPr>
      <w:r>
        <w:rPr>
          <w:rFonts w:ascii="Arial" w:cs="Arial" w:eastAsia="Arial" w:hAnsi="Arial"/>
          <w:sz w:val="24"/>
          <w:szCs w:val="24"/>
        </w:rPr>
        <w:t xml:space="preserve">Optional persistent UI</w:t>
      </w:r>
    </w:p>
    <w:p>
      <w:pPr>
        <w:pStyle w:val="ListParagraph"/>
        <w:numPr>
          <w:ilvl w:val="0"/>
          <w:numId w:val="2"/>
        </w:numPr>
        <w:spacing w:before="40" w:after="40"/>
      </w:pPr>
      <w:r>
        <w:rPr>
          <w:rFonts w:ascii="Arial" w:cs="Arial" w:eastAsia="Arial" w:hAnsi="Arial"/>
          <w:sz w:val="24"/>
          <w:szCs w:val="24"/>
        </w:rPr>
        <w:t xml:space="preserve">Same logic and data model as dialog</w:t>
      </w:r>
    </w:p>
    <w:p>
      <w:pPr>
        <w:pStyle w:val="ListParagraph"/>
        <w:numPr>
          <w:ilvl w:val="0"/>
          <w:numId w:val="2"/>
        </w:numPr>
        <w:spacing w:before="40" w:after="40"/>
      </w:pPr>
      <w:r>
        <w:rPr>
          <w:rFonts w:ascii="Arial" w:cs="Arial" w:eastAsia="Arial" w:hAnsi="Arial"/>
          <w:sz w:val="24"/>
          <w:szCs w:val="24"/>
        </w:rPr>
        <w:t xml:space="preserve">Offered after dialog behavior stabilizes</w:t>
      </w:r>
    </w:p>
    <w:p>
      <w:pPr>
        <w:spacing w:before="60" w:after="60"/>
      </w:pPr>
      <w:r>
        <w:t xml:space="preserve"/>
      </w:r>
    </w:p>
    <w:p>
      <w:pPr>
        <w:spacing w:before="160" w:after="80"/>
      </w:pPr>
      <w:r>
        <w:rPr>
          <w:rFonts w:ascii="Arial" w:cs="Arial" w:eastAsia="Arial" w:hAnsi="Arial"/>
          <w:b/>
          <w:bCs/>
          <w:sz w:val="24"/>
          <w:szCs w:val="24"/>
        </w:rPr>
        <w:t xml:space="preserve">Version 3 — Native COM Add-in (next focus)</w:t>
      </w:r>
    </w:p>
    <w:p>
      <w:pPr>
        <w:pStyle w:val="ListParagraph"/>
        <w:numPr>
          <w:ilvl w:val="0"/>
          <w:numId w:val="2"/>
        </w:numPr>
        <w:spacing w:before="40" w:after="40"/>
      </w:pPr>
      <w:r>
        <w:rPr>
          <w:rFonts w:ascii="Arial" w:cs="Arial" w:eastAsia="Arial" w:hAnsi="Arial"/>
          <w:sz w:val="24"/>
          <w:szCs w:val="24"/>
        </w:rPr>
        <w:t xml:space="preserve">Separate COM add-in (likely C++)</w:t>
      </w:r>
    </w:p>
    <w:p>
      <w:pPr>
        <w:pStyle w:val="ListParagraph"/>
        <w:numPr>
          <w:ilvl w:val="0"/>
          <w:numId w:val="2"/>
        </w:numPr>
        <w:spacing w:before="40" w:after="40"/>
      </w:pPr>
      <w:r>
        <w:rPr>
          <w:rFonts w:ascii="Arial" w:cs="Arial" w:eastAsia="Arial" w:hAnsi="Arial"/>
          <w:sz w:val="24"/>
          <w:szCs w:val="24"/>
        </w:rPr>
        <w:t xml:space="preserve">Maximum responsiveness — primary product</w:t>
      </w:r>
    </w:p>
    <w:p>
      <w:pPr>
        <w:pStyle w:val="ListParagraph"/>
        <w:numPr>
          <w:ilvl w:val="0"/>
          <w:numId w:val="2"/>
        </w:numPr>
        <w:spacing w:before="40" w:after="40"/>
      </w:pPr>
      <w:r>
        <w:rPr>
          <w:rFonts w:ascii="Arial" w:cs="Arial" w:eastAsia="Arial" w:hAnsi="Arial"/>
          <w:sz w:val="24"/>
          <w:szCs w:val="24"/>
        </w:rPr>
        <w:t xml:space="preserve">Separate download</w:t>
      </w:r>
    </w:p>
    <w:p>
      <w:pPr>
        <w:pStyle w:val="ListParagraph"/>
        <w:numPr>
          <w:ilvl w:val="0"/>
          <w:numId w:val="2"/>
        </w:numPr>
        <w:spacing w:before="40" w:after="40"/>
      </w:pPr>
      <w:r>
        <w:rPr>
          <w:rFonts w:ascii="Arial" w:cs="Arial" w:eastAsia="Arial" w:hAnsi="Arial"/>
          <w:sz w:val="24"/>
          <w:szCs w:val="24"/>
        </w:rPr>
        <w:t xml:space="preserve">Free upgrade for active AppSource subscribers</w:t>
      </w:r>
    </w:p>
    <w:p>
      <w:pPr>
        <w:pStyle w:val="ListParagraph"/>
        <w:numPr>
          <w:ilvl w:val="0"/>
          <w:numId w:val="2"/>
        </w:numPr>
        <w:spacing w:before="40" w:after="40"/>
      </w:pPr>
      <w:r>
        <w:rPr>
          <w:rFonts w:ascii="Arial" w:cs="Arial" w:eastAsia="Arial" w:hAnsi="Arial"/>
          <w:sz w:val="24"/>
          <w:szCs w:val="24"/>
        </w:rPr>
        <w:t xml:space="preserve">Cross-workbook functionality: premium, COM version only</w:t>
      </w:r>
    </w:p>
    <w:p>
      <w:pPr>
        <w:spacing w:before="60" w:after="60"/>
      </w:pPr>
      <w:r>
        <w:t xml:space="preserve"/>
      </w:r>
    </w:p>
    <w:p>
      <w:pPr>
        <w:pStyle w:val="Heading1"/>
        <w:spacing w:before="240" w:after="120"/>
      </w:pPr>
      <w:r>
        <w:rPr>
          <w:rFonts w:ascii="Arial" w:cs="Arial" w:eastAsia="Arial" w:hAnsi="Arial"/>
          <w:b/>
          <w:bCs/>
          <w:sz w:val="32"/>
          <w:szCs w:val="32"/>
        </w:rPr>
        <w:t xml:space="preserve">3. Workflow Model &amp; Authority</w:t>
      </w:r>
    </w:p>
    <w:p>
      <w:pPr>
        <w:pStyle w:val="ListParagraph"/>
        <w:numPr>
          <w:ilvl w:val="0"/>
          <w:numId w:val="2"/>
        </w:numPr>
        <w:spacing w:before="40" w:after="40"/>
      </w:pPr>
      <w:r>
        <w:rPr>
          <w:rFonts w:ascii="Arial" w:cs="Arial" w:eastAsia="Arial" w:hAnsi="Arial"/>
          <w:sz w:val="24"/>
          <w:szCs w:val="24"/>
        </w:rPr>
        <w:t xml:space="preserve">Chat: Ephemeral reasoning only. Not authoritative.</w:t>
      </w:r>
    </w:p>
    <w:p>
      <w:pPr>
        <w:pStyle w:val="ListParagraph"/>
        <w:numPr>
          <w:ilvl w:val="0"/>
          <w:numId w:val="2"/>
        </w:numPr>
        <w:spacing w:before="40" w:after="40"/>
      </w:pPr>
      <w:r>
        <w:rPr>
          <w:rFonts w:ascii="Arial" w:cs="Arial" w:eastAsia="Arial" w:hAnsi="Arial"/>
          <w:sz w:val="24"/>
          <w:szCs w:val="24"/>
        </w:rPr>
        <w:t xml:space="preserve">WMD (Working Memory Document): Current operational truth. Short, tactical, aggressively pruned.</w:t>
      </w:r>
    </w:p>
    <w:p>
      <w:pPr>
        <w:pStyle w:val="ListParagraph"/>
        <w:numPr>
          <w:ilvl w:val="0"/>
          <w:numId w:val="2"/>
        </w:numPr>
        <w:spacing w:before="40" w:after="40"/>
      </w:pPr>
      <w:r>
        <w:rPr>
          <w:rFonts w:ascii="Arial" w:cs="Arial" w:eastAsia="Arial" w:hAnsi="Arial"/>
          <w:sz w:val="24"/>
          <w:szCs w:val="24"/>
        </w:rPr>
        <w:t xml:space="preserve">LPD (this document): Durable, authoritative record of decisions, rationale, and constraints.</w:t>
      </w:r>
    </w:p>
    <w:p>
      <w:pPr>
        <w:spacing w:before="60" w:after="60"/>
      </w:pPr>
      <w:r>
        <w:t xml:space="preserve"/>
      </w:r>
    </w:p>
    <w:p>
      <w:pPr>
        <w:spacing w:before="60" w:after="60"/>
      </w:pPr>
      <w:r>
        <w:rPr>
          <w:rFonts w:ascii="Arial" w:cs="Arial" w:eastAsia="Arial" w:hAnsi="Arial"/>
          <w:b/>
          <w:bCs/>
          <w:sz w:val="24"/>
          <w:szCs w:val="24"/>
        </w:rPr>
        <w:t xml:space="preserve">Decisions are final only when reflected in the LPD.</w:t>
      </w:r>
    </w:p>
    <w:p>
      <w:pPr>
        <w:spacing w:before="60" w:after="60"/>
      </w:pPr>
      <w:r>
        <w:t xml:space="preserve"/>
      </w:r>
    </w:p>
    <w:p>
      <w:pPr>
        <w:pStyle w:val="Heading1"/>
        <w:spacing w:before="240" w:after="120"/>
      </w:pPr>
      <w:r>
        <w:rPr>
          <w:rFonts w:ascii="Arial" w:cs="Arial" w:eastAsia="Arial" w:hAnsi="Arial"/>
          <w:b/>
          <w:bCs/>
          <w:sz w:val="32"/>
          <w:szCs w:val="32"/>
        </w:rPr>
        <w:t xml:space="preserve">4. Ownership</w:t>
      </w:r>
    </w:p>
    <w:p>
      <w:pPr>
        <w:spacing w:before="60" w:after="60"/>
      </w:pPr>
      <w:r>
        <w:rPr>
          <w:rFonts w:ascii="Arial" w:cs="Arial" w:eastAsia="Arial" w:hAnsi="Arial"/>
          <w:sz w:val="24"/>
          <w:szCs w:val="24"/>
        </w:rPr>
        <w:t xml:space="preserve">Assistant maintains the WMD and drafts LPD updates. User reviews, corrects, and retains final authority.</w:t>
      </w:r>
    </w:p>
    <w:p>
      <w:pPr>
        <w:spacing w:before="60" w:after="60"/>
      </w:pPr>
      <w:r>
        <w:t xml:space="preserve"/>
      </w:r>
    </w:p>
    <w:p>
      <w:pPr>
        <w:pStyle w:val="Heading1"/>
        <w:spacing w:before="240" w:after="120"/>
      </w:pPr>
      <w:r>
        <w:rPr>
          <w:rFonts w:ascii="Arial" w:cs="Arial" w:eastAsia="Arial" w:hAnsi="Arial"/>
          <w:b/>
          <w:bCs/>
          <w:sz w:val="32"/>
          <w:szCs w:val="32"/>
        </w:rPr>
        <w:t xml:space="preserve">5. Workflow Rules (Locked)</w:t>
      </w:r>
    </w:p>
    <w:p>
      <w:pPr>
        <w:spacing w:before="60" w:after="60"/>
      </w:pPr>
      <w:r>
        <w:t xml:space="preserve"/>
      </w:r>
    </w:p>
    <w:p>
      <w:pPr>
        <w:pStyle w:val="Heading2"/>
        <w:spacing w:before="200" w:after="100"/>
      </w:pPr>
      <w:r>
        <w:rPr>
          <w:rFonts w:ascii="Arial" w:cs="Arial" w:eastAsia="Arial" w:hAnsi="Arial"/>
          <w:b/>
          <w:bCs/>
          <w:sz w:val="28"/>
          <w:szCs w:val="28"/>
        </w:rPr>
        <w:t xml:space="preserve">5.1 Active WMD/LPD Curation (No Drift Rule)</w:t>
      </w:r>
    </w:p>
    <w:p>
      <w:pPr>
        <w:spacing w:before="60" w:after="60"/>
      </w:pPr>
      <w:r>
        <w:rPr>
          <w:rFonts w:ascii="Arial" w:cs="Arial" w:eastAsia="Arial" w:hAnsi="Arial"/>
          <w:sz w:val="24"/>
          <w:szCs w:val="24"/>
        </w:rPr>
        <w:t xml:space="preserve">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pPr>
        <w:spacing w:before="60" w:after="60"/>
      </w:pPr>
      <w:r>
        <w:t xml:space="preserve"/>
      </w:r>
    </w:p>
    <w:p>
      <w:pPr>
        <w:spacing w:before="60" w:after="60"/>
      </w:pPr>
      <w:r>
        <w:rPr>
          <w:rFonts w:ascii="Arial" w:cs="Arial" w:eastAsia="Arial" w:hAnsi="Arial"/>
          <w:sz w:val="24"/>
          <w:szCs w:val="24"/>
        </w:rPr>
        <w:t xml:space="preserve">Each communication should include (at the end) either a full LPD discussion when warranted, or an LPD status one-line remark. Examples: LPD: No update needed | LPD: update? Discussion deferred | LPD: updated, download pending | LPD: still pending.</w:t>
      </w:r>
    </w:p>
    <w:p>
      <w:pPr>
        <w:spacing w:before="60" w:after="60"/>
      </w:pPr>
      <w:r>
        <w:t xml:space="preserve"/>
      </w:r>
    </w:p>
    <w:p>
      <w:pPr>
        <w:spacing w:before="60" w:after="60"/>
      </w:pPr>
      <w:r>
        <w:rPr>
          <w:rFonts w:ascii="Arial" w:cs="Arial" w:eastAsia="Arial" w:hAnsi="Arial"/>
          <w:sz w:val="24"/>
          <w:szCs w:val="24"/>
        </w:rPr>
        <w:t xml:space="preserve">On chat transfer, each WMD item must be evaluated for current relevancy. It must then either be retained, promoted to LPD, or removed.</w:t>
      </w:r>
    </w:p>
    <w:p>
      <w:pPr>
        <w:spacing w:before="60" w:after="60"/>
      </w:pPr>
      <w:r>
        <w:t xml:space="preserve"/>
      </w:r>
    </w:p>
    <w:p>
      <w:pPr>
        <w:pStyle w:val="Heading2"/>
        <w:spacing w:before="200" w:after="100"/>
      </w:pPr>
      <w:r>
        <w:rPr>
          <w:rFonts w:ascii="Arial" w:cs="Arial" w:eastAsia="Arial" w:hAnsi="Arial"/>
          <w:b/>
          <w:bCs/>
          <w:sz w:val="28"/>
          <w:szCs w:val="28"/>
        </w:rPr>
        <w:t xml:space="preserve">5.2 Mandatory Project-State Expectation in WMD</w:t>
      </w:r>
    </w:p>
    <w:p>
      <w:pPr>
        <w:spacing w:before="60" w:after="60"/>
      </w:pPr>
      <w:r>
        <w:rPr>
          <w:rFonts w:ascii="Arial" w:cs="Arial" w:eastAsia="Arial" w:hAnsi="Arial"/>
          <w:sz w:val="24"/>
          <w:szCs w:val="24"/>
        </w:rPr>
        <w:t xml:space="preserve">Every WMD must instruct the next instance to expect upload of the current project state (relevant source files for the next task) and the current LPD. If missing, the assistant must prompt before substantive analysis, design, or code changes.</w:t>
      </w:r>
    </w:p>
    <w:p>
      <w:pPr>
        <w:spacing w:before="60" w:after="60"/>
      </w:pPr>
      <w:r>
        <w:t xml:space="preserve"/>
      </w:r>
    </w:p>
    <w:p>
      <w:pPr>
        <w:pStyle w:val="Heading2"/>
        <w:spacing w:before="200" w:after="100"/>
      </w:pPr>
      <w:r>
        <w:rPr>
          <w:rFonts w:ascii="Arial" w:cs="Arial" w:eastAsia="Arial" w:hAnsi="Arial"/>
          <w:b/>
          <w:bCs/>
          <w:sz w:val="28"/>
          <w:szCs w:val="28"/>
        </w:rPr>
        <w:t xml:space="preserve">5.3 Workflow Instructions in WMD</w:t>
      </w:r>
    </w:p>
    <w:p>
      <w:pPr>
        <w:spacing w:before="60" w:after="60"/>
      </w:pPr>
      <w:r>
        <w:rPr>
          <w:rFonts w:ascii="Arial" w:cs="Arial" w:eastAsia="Arial" w:hAnsi="Arial"/>
          <w:sz w:val="24"/>
          <w:szCs w:val="24"/>
        </w:rPr>
        <w:t xml:space="preserve">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pPr>
        <w:spacing w:before="60" w:after="60"/>
      </w:pPr>
      <w:r>
        <w:t xml:space="preserve"/>
      </w:r>
    </w:p>
    <w:p>
      <w:pPr>
        <w:pStyle w:val="Heading1"/>
        <w:spacing w:before="240" w:after="120"/>
      </w:pPr>
      <w:r>
        <w:rPr>
          <w:rFonts w:ascii="Arial" w:cs="Arial" w:eastAsia="Arial" w:hAnsi="Arial"/>
          <w:b/>
          <w:bCs/>
          <w:sz w:val="32"/>
          <w:szCs w:val="32"/>
        </w:rPr>
        <w:t xml:space="preserve">6. Patch Delivery Rules (Locked)</w:t>
      </w:r>
    </w:p>
    <w:p>
      <w:pPr>
        <w:pStyle w:val="ListParagraph"/>
        <w:numPr>
          <w:ilvl w:val="0"/>
          <w:numId w:val="2"/>
        </w:numPr>
        <w:spacing w:before="40" w:after="40"/>
      </w:pPr>
      <w:r>
        <w:rPr>
          <w:rFonts w:ascii="Arial" w:cs="Arial" w:eastAsia="Arial" w:hAnsi="Arial"/>
          <w:sz w:val="24"/>
          <w:szCs w:val="24"/>
        </w:rPr>
        <w:t xml:space="preserve">Patches must be whole-file replacements or clean diffs.</w:t>
      </w:r>
    </w:p>
    <w:p>
      <w:pPr>
        <w:pStyle w:val="ListParagraph"/>
        <w:numPr>
          <w:ilvl w:val="0"/>
          <w:numId w:val="2"/>
        </w:numPr>
        <w:spacing w:before="40" w:after="40"/>
      </w:pPr>
      <w:r>
        <w:rPr>
          <w:rFonts w:ascii="Arial" w:cs="Arial" w:eastAsia="Arial" w:hAnsi="Arial"/>
          <w:sz w:val="24"/>
          <w:szCs w:val="24"/>
        </w:rPr>
        <w:t xml:space="preserve">Include a commit message stating "what was done before".</w:t>
      </w:r>
    </w:p>
    <w:p>
      <w:pPr>
        <w:pStyle w:val="ListParagraph"/>
        <w:numPr>
          <w:ilvl w:val="0"/>
          <w:numId w:val="2"/>
        </w:numPr>
        <w:spacing w:before="40" w:after="40"/>
      </w:pPr>
      <w:r>
        <w:rPr>
          <w:rFonts w:ascii="Arial" w:cs="Arial" w:eastAsia="Arial" w:hAnsi="Arial"/>
          <w:sz w:val="24"/>
          <w:szCs w:val="24"/>
        </w:rPr>
        <w:t xml:space="preserve">Include only changed files.</w:t>
      </w:r>
    </w:p>
    <w:p>
      <w:pPr>
        <w:pStyle w:val="ListParagraph"/>
        <w:numPr>
          <w:ilvl w:val="0"/>
          <w:numId w:val="2"/>
        </w:numPr>
        <w:spacing w:before="40" w:after="40"/>
      </w:pPr>
      <w:r>
        <w:rPr>
          <w:rFonts w:ascii="Arial" w:cs="Arial" w:eastAsia="Arial" w:hAnsi="Arial"/>
          <w:sz w:val="24"/>
          <w:szCs w:val="24"/>
        </w:rPr>
        <w:t xml:space="preserve">Manual editing rejected except trivial mechanical fixes.</w:t>
      </w:r>
    </w:p>
    <w:p>
      <w:pPr>
        <w:pStyle w:val="ListParagraph"/>
        <w:numPr>
          <w:ilvl w:val="0"/>
          <w:numId w:val="2"/>
        </w:numPr>
        <w:spacing w:before="40" w:after="40"/>
      </w:pPr>
      <w:r>
        <w:rPr>
          <w:rFonts w:ascii="Arial" w:cs="Arial" w:eastAsia="Arial" w:hAnsi="Arial"/>
          <w:sz w:val="24"/>
          <w:szCs w:val="24"/>
        </w:rPr>
        <w:t xml:space="preserve">Include updated LPD when decisions are affected.</w:t>
      </w:r>
    </w:p>
    <w:p>
      <w:pPr>
        <w:pStyle w:val="ListParagraph"/>
        <w:numPr>
          <w:ilvl w:val="0"/>
          <w:numId w:val="2"/>
        </w:numPr>
        <w:spacing w:before="40" w:after="40"/>
      </w:pPr>
      <w:r>
        <w:rPr>
          <w:rFonts w:ascii="Arial" w:cs="Arial" w:eastAsia="Arial" w:hAnsi="Arial"/>
          <w:sz w:val="24"/>
          <w:szCs w:val="24"/>
        </w:rPr>
        <w:t xml:space="preserve">Mandatory syntax preflight: {}, (), [], JSX tags.</w:t>
      </w:r>
    </w:p>
    <w:p>
      <w:pPr>
        <w:pStyle w:val="ListParagraph"/>
        <w:numPr>
          <w:ilvl w:val="0"/>
          <w:numId w:val="2"/>
        </w:numPr>
        <w:spacing w:before="40" w:after="40"/>
      </w:pPr>
      <w:r>
        <w:rPr>
          <w:rFonts w:ascii="Arial" w:cs="Arial" w:eastAsia="Arial" w:hAnsi="Arial"/>
          <w:sz w:val="24"/>
          <w:szCs w:val="24"/>
        </w:rPr>
        <w:t xml:space="preserve">Include in the chat a confirmation that the syntax preflight was performed.</w:t>
      </w:r>
    </w:p>
    <w:p>
      <w:pPr>
        <w:pStyle w:val="ListParagraph"/>
        <w:numPr>
          <w:ilvl w:val="0"/>
          <w:numId w:val="2"/>
        </w:numPr>
        <w:spacing w:before="40" w:after="40"/>
      </w:pPr>
      <w:r>
        <w:rPr>
          <w:rFonts w:ascii="Arial" w:cs="Arial" w:eastAsia="Arial" w:hAnsi="Arial"/>
          <w:sz w:val="24"/>
          <w:szCs w:val="24"/>
        </w:rPr>
        <w:t xml:space="preserve">All patches are delivered as a single ZIP file. The normal root is src/ (e.g. src/commands/commands.js). When files outside src/ are included — such as LPD.docx — the root steps up to JumpTo/, so that all files sit correctly relative to each other (e.g. JumpTo/src/commands/commands.js and JumpTo/LPD.docx).</w:t>
      </w:r>
    </w:p>
    <w:p>
      <w:pPr>
        <w:spacing w:before="60" w:after="60"/>
      </w:pPr>
      <w:r>
        <w:t xml:space="preserve"/>
      </w:r>
    </w:p>
    <w:p>
      <w:pPr>
        <w:pStyle w:val="Heading1"/>
        <w:spacing w:before="240" w:after="120"/>
      </w:pPr>
      <w:r>
        <w:rPr>
          <w:rFonts w:ascii="Arial" w:cs="Arial" w:eastAsia="Arial" w:hAnsi="Arial"/>
          <w:b/>
          <w:bCs/>
          <w:sz w:val="32"/>
          <w:szCs w:val="32"/>
        </w:rPr>
        <w:t xml:space="preserve">7. Architecture Snapshot</w:t>
      </w:r>
    </w:p>
    <w:p>
      <w:pPr>
        <w:pStyle w:val="ListParagraph"/>
        <w:numPr>
          <w:ilvl w:val="0"/>
          <w:numId w:val="2"/>
        </w:numPr>
        <w:spacing w:before="40" w:after="40"/>
      </w:pPr>
      <w:r>
        <w:rPr>
          <w:rFonts w:ascii="Arial" w:cs="Arial" w:eastAsia="Arial" w:hAnsi="Arial"/>
          <w:sz w:val="24"/>
          <w:szCs w:val="24"/>
        </w:rPr>
        <w:t xml:space="preserve">Excel Office.js + React + Webpack</w:t>
      </w:r>
    </w:p>
    <w:p>
      <w:pPr>
        <w:pStyle w:val="ListParagraph"/>
        <w:numPr>
          <w:ilvl w:val="0"/>
          <w:numId w:val="2"/>
        </w:numPr>
        <w:spacing w:before="40" w:after="40"/>
      </w:pPr>
      <w:r>
        <w:rPr>
          <w:rFonts w:ascii="Arial" w:cs="Arial" w:eastAsia="Arial" w:hAnsi="Arial"/>
          <w:sz w:val="24"/>
          <w:szCs w:val="24"/>
        </w:rPr>
        <w:t xml:space="preserve">Temporary hosting on GitHub Pages (Netlify migration planned pre-launch)</w:t>
      </w:r>
    </w:p>
    <w:p>
      <w:pPr>
        <w:pStyle w:val="ListParagraph"/>
        <w:numPr>
          <w:ilvl w:val="0"/>
          <w:numId w:val="2"/>
        </w:numPr>
        <w:spacing w:before="40" w:after="40"/>
      </w:pPr>
      <w:r>
        <w:rPr>
          <w:rFonts w:ascii="Arial" w:cs="Arial" w:eastAsia="Arial" w:hAnsi="Arial"/>
          <w:sz w:val="24"/>
          <w:szCs w:val="24"/>
        </w:rPr>
        <w:t xml:space="preserve">dialog.jsx is primary UI surface</w:t>
      </w:r>
    </w:p>
    <w:p>
      <w:pPr>
        <w:pStyle w:val="ListParagraph"/>
        <w:numPr>
          <w:ilvl w:val="0"/>
          <w:numId w:val="2"/>
        </w:numPr>
        <w:spacing w:before="40" w:after="40"/>
      </w:pPr>
      <w:r>
        <w:rPr>
          <w:rFonts w:ascii="Arial" w:cs="Arial" w:eastAsia="Arial" w:hAnsi="Arial"/>
          <w:sz w:val="24"/>
          <w:szCs w:val="24"/>
        </w:rPr>
        <w:t xml:space="preserve">Dialog-local state authoritative</w:t>
      </w:r>
    </w:p>
    <w:p>
      <w:pPr>
        <w:pStyle w:val="ListParagraph"/>
        <w:numPr>
          <w:ilvl w:val="0"/>
          <w:numId w:val="2"/>
        </w:numPr>
        <w:spacing w:before="40" w:after="40"/>
      </w:pPr>
      <w:r>
        <w:rPr>
          <w:rFonts w:ascii="Arial" w:cs="Arial" w:eastAsia="Arial" w:hAnsi="Arial"/>
          <w:sz w:val="24"/>
          <w:szCs w:val="24"/>
        </w:rPr>
        <w:t xml:space="preserve">Two-channel sync: parent may push dynamic data updates; UI prefs hydrate once per dialog open and remain dialog-authoritative (parent echoes treated as acks) to prevent late stateData overwrites/jumping.</w:t>
      </w:r>
    </w:p>
    <w:p>
      <w:pPr>
        <w:pStyle w:val="ListParagraph"/>
        <w:numPr>
          <w:ilvl w:val="0"/>
          <w:numId w:val="2"/>
        </w:numPr>
        <w:spacing w:before="40" w:after="40"/>
      </w:pPr>
      <w:r>
        <w:rPr>
          <w:rFonts w:ascii="Arial" w:cs="Arial" w:eastAsia="Arial" w:hAnsi="Arial"/>
          <w:sz w:val="24"/>
          <w:szCs w:val="24"/>
        </w:rPr>
        <w:t xml:space="preserve">Debounced persistence with flush on close</w:t>
      </w:r>
    </w:p>
    <w:p>
      <w:pPr>
        <w:pStyle w:val="ListParagraph"/>
        <w:numPr>
          <w:ilvl w:val="0"/>
          <w:numId w:val="2"/>
        </w:numPr>
        <w:spacing w:before="40" w:after="40"/>
      </w:pPr>
      <w:r>
        <w:rPr>
          <w:rFonts w:ascii="Arial" w:cs="Arial" w:eastAsia="Arial" w:hAnsi="Arial"/>
          <w:sz w:val="24"/>
          <w:szCs w:val="24"/>
        </w:rPr>
        <w:t xml:space="preserve">Explicit focus handling for Office dialogs</w:t>
      </w:r>
    </w:p>
    <w:p>
      <w:pPr>
        <w:pStyle w:val="ListParagraph"/>
        <w:numPr>
          <w:ilvl w:val="0"/>
          <w:numId w:val="2"/>
        </w:numPr>
        <w:spacing w:before="40" w:after="40"/>
      </w:pPr>
      <w:r>
        <w:rPr>
          <w:rFonts w:ascii="Arial" w:cs="Arial" w:eastAsia="Arial" w:hAnsi="Arial"/>
          <w:sz w:val="24"/>
          <w:szCs w:val="24"/>
        </w:rPr>
        <w:t xml:space="preserve">Sheet selection prioritizes immediate close + activation; persistence runs in parent after close</w:t>
      </w:r>
    </w:p>
    <w:p>
      <w:pPr>
        <w:pStyle w:val="ListParagraph"/>
        <w:numPr>
          <w:ilvl w:val="0"/>
          <w:numId w:val="2"/>
        </w:numPr>
        <w:spacing w:before="40" w:after="40"/>
      </w:pPr>
      <w:r>
        <w:rPr>
          <w:rFonts w:ascii="Arial" w:cs="Arial" w:eastAsia="Arial" w:hAnsi="Arial"/>
          <w:sz w:val="24"/>
          <w:szCs w:val="24"/>
        </w:rPr>
        <w:t xml:space="preserve">selectSheet/cancel carry a state snapshot to avoid blocking selection behind multiple flushes</w:t>
      </w:r>
    </w:p>
    <w:p>
      <w:pPr>
        <w:spacing w:before="60" w:after="60"/>
      </w:pPr>
      <w:r>
        <w:t xml:space="preserve"/>
      </w:r>
    </w:p>
    <w:p>
      <w:pPr>
        <w:spacing w:before="60" w:after="60"/>
      </w:pPr>
      <w:r>
        <w:rPr>
          <w:rFonts w:ascii="Arial" w:cs="Arial" w:eastAsia="Arial" w:hAnsi="Arial"/>
          <w:i/>
          <w:iCs/>
          <w:sz w:val="24"/>
          <w:szCs w:val="24"/>
        </w:rPr>
        <w:t xml:space="preserve">Rationale: Users noticed ~200ms latency when selecting a sheet; flushing debounced saves before activation created message/lock contention. Snapshot-based persistence preserves correctness without delaying the jump.</w:t>
      </w:r>
    </w:p>
    <w:p>
      <w:pPr>
        <w:spacing w:before="60" w:after="60"/>
      </w:pPr>
      <w:r>
        <w:t xml:space="preserve"/>
      </w:r>
    </w:p>
    <w:p>
      <w:pPr>
        <w:spacing w:before="60" w:after="60"/>
      </w:pPr>
      <w:r>
        <w:rPr>
          <w:rFonts w:ascii="Arial" w:cs="Arial" w:eastAsia="Arial" w:hAnsi="Arial"/>
          <w:i/>
          <w:iCs/>
          <w:sz w:val="24"/>
          <w:szCs w:val="24"/>
        </w:rPr>
        <w:t xml:space="preserve">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pPr>
        <w:spacing w:before="60" w:after="60"/>
      </w:pPr>
      <w:r>
        <w:t xml:space="preserve"/>
      </w:r>
    </w:p>
    <w:p>
      <w:pPr>
        <w:pStyle w:val="Heading1"/>
        <w:spacing w:before="240" w:after="120"/>
      </w:pPr>
      <w:r>
        <w:rPr>
          <w:rFonts w:ascii="Arial" w:cs="Arial" w:eastAsia="Arial" w:hAnsi="Arial"/>
          <w:b/>
          <w:bCs/>
          <w:sz w:val="32"/>
          <w:szCs w:val="32"/>
        </w:rPr>
        <w:t xml:space="preserve">8. UI / UX Decisions (Locked)</w:t>
      </w:r>
    </w:p>
    <w:p>
      <w:pPr>
        <w:pStyle w:val="ListParagraph"/>
        <w:numPr>
          <w:ilvl w:val="0"/>
          <w:numId w:val="2"/>
        </w:numPr>
        <w:spacing w:before="40" w:after="40"/>
      </w:pPr>
      <w:r>
        <w:rPr>
          <w:rFonts w:ascii="Arial" w:cs="Arial" w:eastAsia="Arial" w:hAnsi="Arial"/>
          <w:sz w:val="24"/>
          <w:szCs w:val="24"/>
        </w:rPr>
        <w:t xml:space="preserve">Favorites and Recents on Navigation tab</w:t>
      </w:r>
    </w:p>
    <w:p>
      <w:pPr>
        <w:pStyle w:val="ListParagraph"/>
        <w:numPr>
          <w:ilvl w:val="0"/>
          <w:numId w:val="2"/>
        </w:numPr>
        <w:spacing w:before="40" w:after="40"/>
      </w:pPr>
      <w:r>
        <w:rPr>
          <w:rFonts w:ascii="Arial" w:cs="Arial" w:eastAsia="Arial" w:hAnsi="Arial"/>
          <w:sz w:val="24"/>
          <w:szCs w:val="24"/>
        </w:rPr>
        <w:t xml:space="preserve">Favorites tab is configuration only</w:t>
      </w:r>
    </w:p>
    <w:p>
      <w:pPr>
        <w:pStyle w:val="ListParagraph"/>
        <w:numPr>
          <w:ilvl w:val="0"/>
          <w:numId w:val="2"/>
        </w:numPr>
        <w:spacing w:before="40" w:after="40"/>
      </w:pPr>
      <w:r>
        <w:rPr>
          <w:rFonts w:ascii="Arial" w:cs="Arial" w:eastAsia="Arial" w:hAnsi="Arial"/>
          <w:sz w:val="24"/>
          <w:szCs w:val="24"/>
        </w:rPr>
        <w:t xml:space="preserve">No dialog scrolling on Navigation/Favorites; internal list scrolling only</w:t>
      </w:r>
    </w:p>
    <w:p>
      <w:pPr>
        <w:pStyle w:val="ListParagraph"/>
        <w:numPr>
          <w:ilvl w:val="0"/>
          <w:numId w:val="2"/>
        </w:numPr>
        <w:spacing w:before="40" w:after="40"/>
      </w:pPr>
      <w:r>
        <w:rPr>
          <w:rFonts w:ascii="Arial" w:cs="Arial" w:eastAsia="Arial" w:hAnsi="Arial"/>
          <w:sz w:val="24"/>
          <w:szCs w:val="24"/>
        </w:rPr>
        <w:t xml:space="preserve">Settings tab may scroll</w:t>
      </w:r>
    </w:p>
    <w:p>
      <w:pPr>
        <w:pStyle w:val="ListParagraph"/>
        <w:numPr>
          <w:ilvl w:val="0"/>
          <w:numId w:val="2"/>
        </w:numPr>
        <w:spacing w:before="40" w:after="40"/>
      </w:pPr>
      <w:r>
        <w:rPr>
          <w:rFonts w:ascii="Arial" w:cs="Arial" w:eastAsia="Arial" w:hAnsi="Arial"/>
          <w:sz w:val="24"/>
          <w:szCs w:val="24"/>
        </w:rPr>
        <w:t xml:space="preserve">Row height presets: Compact / Standard / Comfortable / Expanded</w:t>
      </w:r>
    </w:p>
    <w:p>
      <w:pPr>
        <w:pStyle w:val="ListParagraph"/>
        <w:numPr>
          <w:ilvl w:val="0"/>
          <w:numId w:val="2"/>
        </w:numPr>
        <w:spacing w:before="40" w:after="40"/>
      </w:pPr>
      <w:r>
        <w:rPr>
          <w:rFonts w:ascii="Arial" w:cs="Arial" w:eastAsia="Arial" w:hAnsi="Arial"/>
          <w:sz w:val="24"/>
          <w:szCs w:val="24"/>
        </w:rPr>
        <w:t xml:space="preserve">Compact: { fontSize: 10, lineHeight: 15, paddingY: 1 }</w:t>
      </w:r>
    </w:p>
    <w:p>
      <w:pPr>
        <w:pStyle w:val="ListParagraph"/>
        <w:numPr>
          <w:ilvl w:val="0"/>
          <w:numId w:val="2"/>
        </w:numPr>
        <w:spacing w:before="40" w:after="40"/>
      </w:pPr>
      <w:r>
        <w:rPr>
          <w:rFonts w:ascii="Arial" w:cs="Arial" w:eastAsia="Arial" w:hAnsi="Arial"/>
          <w:sz w:val="24"/>
          <w:szCs w:val="24"/>
        </w:rPr>
        <w:t xml:space="preserve">Standard remains default</w:t>
      </w:r>
    </w:p>
    <w:p>
      <w:pPr>
        <w:pStyle w:val="ListParagraph"/>
        <w:numPr>
          <w:ilvl w:val="0"/>
          <w:numId w:val="2"/>
        </w:numPr>
        <w:spacing w:before="40" w:after="40"/>
      </w:pPr>
      <w:r>
        <w:rPr>
          <w:rFonts w:ascii="Arial" w:cs="Arial" w:eastAsia="Arial" w:hAnsi="Arial"/>
          <w:sz w:val="24"/>
          <w:szCs w:val="24"/>
        </w:rPr>
        <w:t xml:space="preserve">Presets apply globally</w:t>
      </w:r>
    </w:p>
    <w:p>
      <w:pPr>
        <w:spacing w:before="60" w:after="60"/>
      </w:pPr>
      <w:r>
        <w:t xml:space="preserve"/>
      </w:r>
    </w:p>
    <w:p>
      <w:pPr>
        <w:pStyle w:val="Heading1"/>
        <w:spacing w:before="240" w:after="120"/>
      </w:pPr>
      <w:r>
        <w:rPr>
          <w:rFonts w:ascii="Arial" w:cs="Arial" w:eastAsia="Arial" w:hAnsi="Arial"/>
          <w:b/>
          <w:bCs/>
          <w:sz w:val="32"/>
          <w:szCs w:val="32"/>
        </w:rPr>
        <w:t xml:space="preserve">9. Space Allocation Rules (Locked)</w:t>
      </w:r>
    </w:p>
    <w:p>
      <w:pPr>
        <w:pStyle w:val="ListParagraph"/>
        <w:numPr>
          <w:ilvl w:val="0"/>
          <w:numId w:val="2"/>
        </w:numPr>
        <w:spacing w:before="40" w:after="40"/>
      </w:pPr>
      <w:r>
        <w:rPr>
          <w:rFonts w:ascii="Arial" w:cs="Arial" w:eastAsia="Arial" w:hAnsi="Arial"/>
          <w:sz w:val="24"/>
          <w:szCs w:val="24"/>
        </w:rPr>
        <w:t xml:space="preserve">Single slider governs Favorites/Recents space (20%–80%)</w:t>
      </w:r>
    </w:p>
    <w:p>
      <w:pPr>
        <w:pStyle w:val="ListParagraph"/>
        <w:numPr>
          <w:ilvl w:val="0"/>
          <w:numId w:val="2"/>
        </w:numPr>
        <w:spacing w:before="40" w:after="40"/>
      </w:pPr>
      <w:r>
        <w:rPr>
          <w:rFonts w:ascii="Arial" w:cs="Arial" w:eastAsia="Arial" w:hAnsi="Arial"/>
          <w:sz w:val="24"/>
          <w:szCs w:val="24"/>
        </w:rPr>
        <w:t xml:space="preserve">Surplus space donated to the other list</w:t>
      </w:r>
    </w:p>
    <w:p>
      <w:pPr>
        <w:pStyle w:val="ListParagraph"/>
        <w:numPr>
          <w:ilvl w:val="0"/>
          <w:numId w:val="2"/>
        </w:numPr>
        <w:spacing w:before="40" w:after="40"/>
      </w:pPr>
      <w:r>
        <w:rPr>
          <w:rFonts w:ascii="Arial" w:cs="Arial" w:eastAsia="Arial" w:hAnsi="Arial"/>
          <w:sz w:val="24"/>
          <w:szCs w:val="24"/>
        </w:rPr>
        <w:t xml:space="preserve">Slider label: "When space is limited, give more room to:"</w:t>
      </w:r>
    </w:p>
    <w:p>
      <w:pPr>
        <w:pStyle w:val="ListParagraph"/>
        <w:numPr>
          <w:ilvl w:val="0"/>
          <w:numId w:val="2"/>
        </w:numPr>
        <w:spacing w:before="40" w:after="40"/>
      </w:pPr>
      <w:r>
        <w:rPr>
          <w:rFonts w:ascii="Arial" w:cs="Arial" w:eastAsia="Arial" w:hAnsi="Arial"/>
          <w:sz w:val="24"/>
          <w:szCs w:val="24"/>
        </w:rPr>
        <w:t xml:space="preserve">"Prioritize Favorites" removed as redundant</w:t>
      </w:r>
    </w:p>
    <w:p>
      <w:pPr>
        <w:spacing w:before="60" w:after="60"/>
      </w:pPr>
      <w:r>
        <w:t xml:space="preserve"/>
      </w:r>
    </w:p>
    <w:p>
      <w:pPr>
        <w:pStyle w:val="Heading1"/>
        <w:spacing w:before="240" w:after="120"/>
      </w:pPr>
      <w:r>
        <w:rPr>
          <w:rFonts w:ascii="Arial" w:cs="Arial" w:eastAsia="Arial" w:hAnsi="Arial"/>
          <w:b/>
          <w:bCs/>
          <w:sz w:val="32"/>
          <w:szCs w:val="32"/>
        </w:rPr>
        <w:t xml:space="preserve">10. Behavioral Rules (Locked)</w:t>
      </w:r>
    </w:p>
    <w:p>
      <w:pPr>
        <w:spacing w:before="60" w:after="60"/>
      </w:pPr>
      <w:r>
        <w:t xml:space="preserve"/>
      </w:r>
    </w:p>
    <w:p>
      <w:pPr>
        <w:pStyle w:val="Heading2"/>
        <w:spacing w:before="200" w:after="100"/>
      </w:pPr>
      <w:r>
        <w:rPr>
          <w:rFonts w:ascii="Arial" w:cs="Arial" w:eastAsia="Arial" w:hAnsi="Arial"/>
          <w:b/>
          <w:bCs/>
          <w:sz w:val="28"/>
          <w:szCs w:val="28"/>
        </w:rPr>
        <w:t xml:space="preserve">Recents</w:t>
      </w:r>
    </w:p>
    <w:p>
      <w:pPr>
        <w:pStyle w:val="ListParagraph"/>
        <w:numPr>
          <w:ilvl w:val="0"/>
          <w:numId w:val="2"/>
        </w:numPr>
        <w:spacing w:before="40" w:after="40"/>
      </w:pPr>
      <w:r>
        <w:rPr>
          <w:rFonts w:ascii="Arial" w:cs="Arial" w:eastAsia="Arial" w:hAnsi="Arial"/>
          <w:sz w:val="24"/>
          <w:szCs w:val="24"/>
        </w:rPr>
        <w:t xml:space="preserve">Stored as bounded history (MAX_RECENTS)</w:t>
      </w:r>
    </w:p>
    <w:p>
      <w:pPr>
        <w:pStyle w:val="ListParagraph"/>
        <w:numPr>
          <w:ilvl w:val="0"/>
          <w:numId w:val="2"/>
        </w:numPr>
        <w:spacing w:before="40" w:after="40"/>
      </w:pPr>
      <w:r>
        <w:rPr>
          <w:rFonts w:ascii="Arial" w:cs="Arial" w:eastAsia="Arial" w:hAnsi="Arial"/>
          <w:sz w:val="24"/>
          <w:szCs w:val="24"/>
        </w:rPr>
        <w:t xml:space="preserve">Active sheet excluded</w:t>
      </w:r>
    </w:p>
    <w:p>
      <w:pPr>
        <w:pStyle w:val="ListParagraph"/>
        <w:numPr>
          <w:ilvl w:val="0"/>
          <w:numId w:val="2"/>
        </w:numPr>
        <w:spacing w:before="40" w:after="40"/>
      </w:pPr>
      <w:r>
        <w:rPr>
          <w:rFonts w:ascii="Arial" w:cs="Arial" w:eastAsia="Arial" w:hAnsi="Arial"/>
          <w:sz w:val="24"/>
          <w:szCs w:val="24"/>
        </w:rPr>
        <w:t xml:space="preserve">Non-visible sheets excluded</w:t>
      </w:r>
    </w:p>
    <w:p>
      <w:pPr>
        <w:pStyle w:val="ListParagraph"/>
        <w:numPr>
          <w:ilvl w:val="0"/>
          <w:numId w:val="2"/>
        </w:numPr>
        <w:spacing w:before="40" w:after="40"/>
      </w:pPr>
      <w:r>
        <w:rPr>
          <w:rFonts w:ascii="Arial" w:cs="Arial" w:eastAsia="Arial" w:hAnsi="Arial"/>
          <w:sz w:val="24"/>
          <w:szCs w:val="24"/>
        </w:rPr>
        <w:t xml:space="preserve">After filtering, take N most recent where N is user-selected</w:t>
      </w:r>
    </w:p>
    <w:p>
      <w:pPr>
        <w:spacing w:before="60" w:after="60"/>
      </w:pPr>
      <w:r>
        <w:t xml:space="preserve"/>
      </w:r>
    </w:p>
    <w:p>
      <w:pPr>
        <w:pStyle w:val="Heading2"/>
        <w:spacing w:before="200" w:after="100"/>
      </w:pPr>
      <w:r>
        <w:rPr>
          <w:rFonts w:ascii="Arial" w:cs="Arial" w:eastAsia="Arial" w:hAnsi="Arial"/>
          <w:b/>
          <w:bCs/>
          <w:sz w:val="28"/>
          <w:szCs w:val="28"/>
        </w:rPr>
        <w:t xml:space="preserve">Favorites</w:t>
      </w:r>
    </w:p>
    <w:p>
      <w:pPr>
        <w:pStyle w:val="ListParagraph"/>
        <w:numPr>
          <w:ilvl w:val="0"/>
          <w:numId w:val="2"/>
        </w:numPr>
        <w:spacing w:before="40" w:after="40"/>
      </w:pPr>
      <w:r>
        <w:rPr>
          <w:rFonts w:ascii="Arial" w:cs="Arial" w:eastAsia="Arial" w:hAnsi="Arial"/>
          <w:sz w:val="24"/>
          <w:szCs w:val="24"/>
        </w:rPr>
        <w:t xml:space="preserve">Stored by worksheet ID</w:t>
      </w:r>
    </w:p>
    <w:p>
      <w:pPr>
        <w:pStyle w:val="ListParagraph"/>
        <w:numPr>
          <w:ilvl w:val="0"/>
          <w:numId w:val="2"/>
        </w:numPr>
        <w:spacing w:before="40" w:after="40"/>
      </w:pPr>
      <w:r>
        <w:rPr>
          <w:rFonts w:ascii="Arial" w:cs="Arial" w:eastAsia="Arial" w:hAnsi="Arial"/>
          <w:sz w:val="24"/>
          <w:szCs w:val="24"/>
        </w:rPr>
        <w:t xml:space="preserve">Newly added favorites auto-highlighted and scrolled into view</w:t>
      </w:r>
    </w:p>
    <w:p>
      <w:pPr>
        <w:pStyle w:val="ListParagraph"/>
        <w:numPr>
          <w:ilvl w:val="0"/>
          <w:numId w:val="2"/>
        </w:numPr>
        <w:spacing w:before="40" w:after="40"/>
      </w:pPr>
      <w:r>
        <w:rPr>
          <w:rFonts w:ascii="Arial" w:cs="Arial" w:eastAsia="Arial" w:hAnsi="Arial"/>
          <w:sz w:val="24"/>
          <w:szCs w:val="24"/>
        </w:rPr>
        <w:t xml:space="preserve">Favorites tab right column uses 70% listbox / 30% controls split</w:t>
      </w:r>
    </w:p>
    <w:p>
      <w:pPr>
        <w:spacing w:before="60" w:after="60"/>
      </w:pPr>
      <w:r>
        <w:t xml:space="preserve"/>
      </w:r>
    </w:p>
    <w:p>
      <w:pPr>
        <w:pStyle w:val="Heading2"/>
        <w:spacing w:before="200" w:after="100"/>
      </w:pPr>
      <w:r>
        <w:rPr>
          <w:rFonts w:ascii="Arial" w:cs="Arial" w:eastAsia="Arial" w:hAnsi="Arial"/>
          <w:b/>
          <w:bCs/>
          <w:sz w:val="28"/>
          <w:szCs w:val="28"/>
        </w:rPr>
        <w:t xml:space="preserve">One-Digit Activation</w:t>
      </w:r>
    </w:p>
    <w:p>
      <w:pPr>
        <w:pStyle w:val="ListParagraph"/>
        <w:numPr>
          <w:ilvl w:val="0"/>
          <w:numId w:val="2"/>
        </w:numPr>
        <w:spacing w:before="40" w:after="40"/>
      </w:pPr>
      <w:r>
        <w:rPr>
          <w:rFonts w:ascii="Arial" w:cs="Arial" w:eastAsia="Arial" w:hAnsi="Arial"/>
          <w:sz w:val="24"/>
          <w:szCs w:val="24"/>
        </w:rPr>
        <w:t xml:space="preserve">Default: ON.</w:t>
      </w:r>
    </w:p>
    <w:p>
      <w:pPr>
        <w:pStyle w:val="ListParagraph"/>
        <w:numPr>
          <w:ilvl w:val="0"/>
          <w:numId w:val="2"/>
        </w:numPr>
        <w:spacing w:before="40" w:after="40"/>
      </w:pPr>
      <w:r>
        <w:rPr>
          <w:rFonts w:ascii="Arial" w:cs="Arial" w:eastAsia="Arial" w:hAnsi="Arial"/>
          <w:sz w:val="24"/>
          <w:szCs w:val="24"/>
        </w:rPr>
        <w:t xml:space="preserve">When enabled: typing a single digit (1–9, 0) as the first character triggers immediate activation (before multi-digit input is possible).</w:t>
      </w:r>
    </w:p>
    <w:p>
      <w:pPr>
        <w:pStyle w:val="ListParagraph"/>
        <w:numPr>
          <w:ilvl w:val="0"/>
          <w:numId w:val="2"/>
        </w:numPr>
        <w:spacing w:before="40" w:after="40"/>
      </w:pPr>
      <w:r>
        <w:rPr>
          <w:rFonts w:ascii="Arial" w:cs="Arial" w:eastAsia="Arial" w:hAnsi="Arial"/>
          <w:sz w:val="24"/>
          <w:szCs w:val="24"/>
        </w:rPr>
        <w:t xml:space="preserve">To search for a number that starts with a digit (e.g. 2024), start the search with a leading space.</w:t>
      </w:r>
    </w:p>
    <w:p>
      <w:pPr>
        <w:pStyle w:val="ListParagraph"/>
        <w:numPr>
          <w:ilvl w:val="0"/>
          <w:numId w:val="2"/>
        </w:numPr>
        <w:spacing w:before="40" w:after="40"/>
      </w:pPr>
      <w:r>
        <w:rPr>
          <w:rFonts w:ascii="Arial" w:cs="Arial" w:eastAsia="Arial" w:hAnsi="Arial"/>
          <w:sz w:val="24"/>
          <w:szCs w:val="24"/>
        </w:rPr>
        <w:t xml:space="preserve">Exposed as a Settings-tab checkbox that toggles the behavior on/off.</w:t>
      </w:r>
    </w:p>
    <w:p>
      <w:pPr>
        <w:spacing w:before="60" w:after="60"/>
      </w:pPr>
      <w:r>
        <w:t xml:space="preserve"/>
      </w:r>
    </w:p>
    <w:p>
      <w:pPr>
        <w:pStyle w:val="Heading1"/>
        <w:spacing w:before="240" w:after="120"/>
      </w:pPr>
      <w:r>
        <w:rPr>
          <w:rFonts w:ascii="Arial" w:cs="Arial" w:eastAsia="Arial" w:hAnsi="Arial"/>
          <w:b/>
          <w:bCs/>
          <w:sz w:val="32"/>
          <w:szCs w:val="32"/>
        </w:rPr>
        <w:t xml:space="preserve">11. Pitfalls &amp; Lessons Learned</w:t>
      </w:r>
    </w:p>
    <w:p>
      <w:pPr>
        <w:pStyle w:val="ListParagraph"/>
        <w:numPr>
          <w:ilvl w:val="0"/>
          <w:numId w:val="2"/>
        </w:numPr>
        <w:spacing w:before="40" w:after="40"/>
      </w:pPr>
      <w:r>
        <w:rPr>
          <w:rFonts w:ascii="Arial" w:cs="Arial" w:eastAsia="Arial" w:hAnsi="Arial"/>
          <w:sz w:val="24"/>
          <w:szCs w:val="24"/>
        </w:rPr>
        <w:t xml:space="preserve">Nested hooks cause Invalid Hook Call (#321)</w:t>
      </w:r>
    </w:p>
    <w:p>
      <w:pPr>
        <w:pStyle w:val="ListParagraph"/>
        <w:numPr>
          <w:ilvl w:val="0"/>
          <w:numId w:val="2"/>
        </w:numPr>
        <w:spacing w:before="40" w:after="40"/>
      </w:pPr>
      <w:r>
        <w:rPr>
          <w:rFonts w:ascii="Arial" w:cs="Arial" w:eastAsia="Arial" w:hAnsi="Arial"/>
          <w:sz w:val="24"/>
          <w:szCs w:val="24"/>
        </w:rPr>
        <w:t xml:space="preserve">Long components require structural discipline</w:t>
      </w:r>
    </w:p>
    <w:p>
      <w:pPr>
        <w:pStyle w:val="ListParagraph"/>
        <w:numPr>
          <w:ilvl w:val="0"/>
          <w:numId w:val="2"/>
        </w:numPr>
        <w:spacing w:before="40" w:after="40"/>
      </w:pPr>
      <w:r>
        <w:rPr>
          <w:rFonts w:ascii="Arial" w:cs="Arial" w:eastAsia="Arial" w:hAnsi="Arial"/>
          <w:sz w:val="24"/>
          <w:szCs w:val="24"/>
        </w:rPr>
        <w:t xml:space="preserve">Office dialog webviews may report less space than computed</w:t>
      </w:r>
    </w:p>
    <w:p>
      <w:pPr>
        <w:pStyle w:val="ListParagraph"/>
        <w:numPr>
          <w:ilvl w:val="0"/>
          <w:numId w:val="2"/>
        </w:numPr>
        <w:spacing w:before="40" w:after="40"/>
      </w:pPr>
      <w:r>
        <w:rPr>
          <w:rFonts w:ascii="Arial" w:cs="Arial" w:eastAsia="Arial" w:hAnsi="Arial"/>
          <w:sz w:val="24"/>
          <w:szCs w:val="24"/>
        </w:rPr>
        <w:t xml:space="preserve">Office.js shared runtime lifetime="long" must point at Commands.Url (the function file runtime), not Taskpane.Url. Pointing at Taskpane.Url keeps the wrong runtime alive, causing 10–30 second cold-start latency after idle periods.</w:t>
      </w:r>
    </w:p>
    <w:p>
      <w:pPr>
        <w:spacing w:before="60" w:after="60"/>
      </w:pPr>
      <w:r>
        <w:t xml:space="preserve"/>
      </w:r>
    </w:p>
    <w:p>
      <w:pPr>
        <w:pStyle w:val="Heading1"/>
        <w:spacing w:before="240" w:after="120"/>
      </w:pPr>
      <w:r>
        <w:rPr>
          <w:rFonts w:ascii="Arial" w:cs="Arial" w:eastAsia="Arial" w:hAnsi="Arial"/>
          <w:b/>
          <w:bCs/>
          <w:sz w:val="32"/>
          <w:szCs w:val="32"/>
        </w:rPr>
        <w:t xml:space="preserve">12. Decision Log Rule</w:t>
      </w:r>
    </w:p>
    <w:p>
      <w:pPr>
        <w:spacing w:before="60" w:after="60"/>
      </w:pPr>
      <w:r>
        <w:rPr>
          <w:rFonts w:ascii="Arial" w:cs="Arial" w:eastAsia="Arial" w:hAnsi="Arial"/>
          <w:sz w:val="24"/>
          <w:szCs w:val="24"/>
        </w:rPr>
        <w:t xml:space="preserve">Every non-trivial decision must be recorded using: Decision • Rationale • Implications • Revisit Conditions</w:t>
      </w:r>
    </w:p>
    <w:p>
      <w:pPr>
        <w:spacing w:before="60" w:after="60"/>
      </w:pPr>
      <w:r>
        <w:t xml:space="preserve"/>
      </w:r>
    </w:p>
    <w:p>
      <w:pPr>
        <w:spacing w:before="60" w:after="60"/>
      </w:pPr>
      <w:r>
        <w:rPr>
          <w:rFonts w:ascii="Arial" w:cs="Arial" w:eastAsia="Arial" w:hAnsi="Arial"/>
          <w:b/>
          <w:bCs/>
          <w:sz w:val="24"/>
          <w:szCs w:val="24"/>
        </w:rPr>
        <w:t xml:space="preserve">Decision</w:t>
      </w:r>
      <w:r>
        <w:rPr>
          <w:rFonts w:ascii="Arial" w:cs="Arial" w:eastAsia="Arial" w:hAnsi="Arial"/>
          <w:sz w:val="24"/>
          <w:szCs w:val="24"/>
        </w:rPr>
        <w:t xml:space="preserve"> • One-digit activation is default ON, with a Settings toggle; numeric searches start with a leading space. </w:t>
      </w:r>
      <w:r>
        <w:rPr>
          <w:rFonts w:ascii="Arial" w:cs="Arial" w:eastAsia="Arial" w:hAnsi="Arial"/>
          <w:b/>
          <w:bCs/>
          <w:sz w:val="24"/>
          <w:szCs w:val="24"/>
        </w:rPr>
        <w:t xml:space="preserve">Rationale</w:t>
      </w:r>
      <w:r>
        <w:rPr>
          <w:rFonts w:ascii="Arial" w:cs="Arial" w:eastAsia="Arial" w:hAnsi="Arial"/>
          <w:sz w:val="24"/>
          <w:szCs w:val="24"/>
        </w:rPr>
        <w:t xml:space="preserve"> • Preserve VBA-era immediacy while keeping numeric searches possible. </w:t>
      </w:r>
      <w:r>
        <w:rPr>
          <w:rFonts w:ascii="Arial" w:cs="Arial" w:eastAsia="Arial" w:hAnsi="Arial"/>
          <w:b/>
          <w:bCs/>
          <w:sz w:val="24"/>
          <w:szCs w:val="24"/>
        </w:rPr>
        <w:t xml:space="preserve">Implications</w:t>
      </w:r>
      <w:r>
        <w:rPr>
          <w:rFonts w:ascii="Arial" w:cs="Arial" w:eastAsia="Arial" w:hAnsi="Arial"/>
          <w:sz w:val="24"/>
          <w:szCs w:val="24"/>
        </w:rPr>
        <w:t xml:space="preserve"> • Users must learn the space-prefix convention; UI must surface the tip next to the toggle. </w:t>
      </w:r>
      <w:r>
        <w:rPr>
          <w:rFonts w:ascii="Arial" w:cs="Arial" w:eastAsia="Arial" w:hAnsi="Arial"/>
          <w:b/>
          <w:bCs/>
          <w:sz w:val="24"/>
          <w:szCs w:val="24"/>
        </w:rPr>
        <w:t xml:space="preserve">Revisit Conditions</w:t>
      </w:r>
      <w:r>
        <w:rPr>
          <w:rFonts w:ascii="Arial" w:cs="Arial" w:eastAsia="Arial" w:hAnsi="Arial"/>
          <w:sz w:val="24"/>
          <w:szCs w:val="24"/>
        </w:rPr>
        <w:t xml:space="preserve"> • If users report confusion or accidental activation, revisit trigger rules and/or add onboarding.</w:t>
      </w:r>
    </w:p>
    <w:p>
      <w:pPr>
        <w:spacing w:before="60" w:after="60"/>
      </w:pPr>
      <w:r>
        <w:t xml:space="preserve"/>
      </w:r>
    </w:p>
    <w:p>
      <w:pPr>
        <w:spacing w:before="60" w:after="60"/>
      </w:pPr>
      <w:r>
        <w:rPr>
          <w:rFonts w:ascii="Arial" w:cs="Arial" w:eastAsia="Arial" w:hAnsi="Arial"/>
          <w:b/>
          <w:bCs/>
          <w:sz w:val="24"/>
          <w:szCs w:val="24"/>
        </w:rPr>
        <w:t xml:space="preserve">Decision</w:t>
      </w:r>
      <w:r>
        <w:rPr>
          <w:rFonts w:ascii="Arial" w:cs="Arial" w:eastAsia="Arial" w:hAnsi="Arial"/>
          <w:sz w:val="24"/>
          <w:szCs w:val="24"/>
        </w:rPr>
        <w:t xml:space="preserve"> • ZIP root is src/ by default; steps up to JumpTo/ only when files outside src/ are included. </w:t>
      </w:r>
      <w:r>
        <w:rPr>
          <w:rFonts w:ascii="Arial" w:cs="Arial" w:eastAsia="Arial" w:hAnsi="Arial"/>
          <w:b/>
          <w:bCs/>
          <w:sz w:val="24"/>
          <w:szCs w:val="24"/>
        </w:rPr>
        <w:t xml:space="preserve">Rationale</w:t>
      </w:r>
      <w:r>
        <w:rPr>
          <w:rFonts w:ascii="Arial" w:cs="Arial" w:eastAsia="Arial" w:hAnsi="Arial"/>
          <w:sz w:val="24"/>
          <w:szCs w:val="24"/>
        </w:rPr>
        <w:t xml:space="preserve"> • src/ root is simpler and more natural for code-only patches; JumpTo/ root is only needed when LPD or other non-src files are part of the delivery. </w:t>
      </w:r>
      <w:r>
        <w:rPr>
          <w:rFonts w:ascii="Arial" w:cs="Arial" w:eastAsia="Arial" w:hAnsi="Arial"/>
          <w:b/>
          <w:bCs/>
          <w:sz w:val="24"/>
          <w:szCs w:val="24"/>
        </w:rPr>
        <w:t xml:space="preserve">Implications</w:t>
      </w:r>
      <w:r>
        <w:rPr>
          <w:rFonts w:ascii="Arial" w:cs="Arial" w:eastAsia="Arial" w:hAnsi="Arial"/>
          <w:sz w:val="24"/>
          <w:szCs w:val="24"/>
        </w:rPr>
        <w:t xml:space="preserve"> • Assistant must assess each patch to determine the correct root before zipping. </w:t>
      </w:r>
      <w:r>
        <w:rPr>
          <w:rFonts w:ascii="Arial" w:cs="Arial" w:eastAsia="Arial" w:hAnsi="Arial"/>
          <w:b/>
          <w:bCs/>
          <w:sz w:val="24"/>
          <w:szCs w:val="24"/>
        </w:rPr>
        <w:t xml:space="preserve">Revisit Conditions</w:t>
      </w:r>
      <w:r>
        <w:rPr>
          <w:rFonts w:ascii="Arial" w:cs="Arial" w:eastAsia="Arial" w:hAnsi="Arial"/>
          <w:sz w:val="24"/>
          <w:szCs w:val="24"/>
        </w:rPr>
        <w:t xml:space="preserve"> • If project is restructured or a build system handles delivery automatically.</w:t>
      </w:r>
    </w:p>
    <w:p>
      <w:pPr>
        <w:spacing w:before="60" w:after="60"/>
      </w:pPr>
      <w:r>
        <w:t xml:space="preserve"/>
      </w:r>
    </w:p>
    <w:p>
      <w:pPr>
        <w:spacing w:before="60" w:after="60"/>
      </w:pPr>
      <w:r>
        <w:rPr>
          <w:rFonts w:ascii="Arial" w:cs="Arial" w:eastAsia="Arial" w:hAnsi="Arial"/>
          <w:b/>
          <w:bCs/>
          <w:sz w:val="24"/>
          <w:szCs w:val="24"/>
        </w:rPr>
        <w:t xml:space="preserve">Decision</w:t>
      </w:r>
      <w:r>
        <w:rPr>
          <w:rFonts w:ascii="Arial" w:cs="Arial" w:eastAsia="Arial" w:hAnsi="Arial"/>
          <w:sz w:val="24"/>
          <w:szCs w:val="24"/>
        </w:rPr>
        <w:t xml:space="preserve"> • COM version is the primary product and will be built before implementing licensing. </w:t>
      </w:r>
      <w:r>
        <w:rPr>
          <w:rFonts w:ascii="Arial" w:cs="Arial" w:eastAsia="Arial" w:hAnsi="Arial"/>
          <w:b/>
          <w:bCs/>
          <w:sz w:val="24"/>
          <w:szCs w:val="24"/>
        </w:rPr>
        <w:t xml:space="preserve">Rationale</w:t>
      </w:r>
      <w:r>
        <w:rPr>
          <w:rFonts w:ascii="Arial" w:cs="Arial" w:eastAsia="Arial" w:hAnsi="Arial"/>
          <w:sz w:val="24"/>
          <w:szCs w:val="24"/>
        </w:rPr>
        <w:t xml:space="preserve"> • Licensing design depends on knowing what is being licensed. The COM version may have different activation mechanics, install paths, and update mechanisms than the Office.js version. Building COM first allows a single licensing system to be designed correctly for both products simultaneously. </w:t>
      </w:r>
      <w:r>
        <w:rPr>
          <w:rFonts w:ascii="Arial" w:cs="Arial" w:eastAsia="Arial" w:hAnsi="Arial"/>
          <w:b/>
          <w:bCs/>
          <w:sz w:val="24"/>
          <w:szCs w:val="24"/>
        </w:rPr>
        <w:t xml:space="preserve">Implications</w:t>
      </w:r>
      <w:r>
        <w:rPr>
          <w:rFonts w:ascii="Arial" w:cs="Arial" w:eastAsia="Arial" w:hAnsi="Arial"/>
          <w:sz w:val="24"/>
          <w:szCs w:val="24"/>
        </w:rPr>
        <w:t xml:space="preserve"> • Neither version ships until both are ready for a unified licensing rollout. </w:t>
      </w:r>
      <w:r>
        <w:rPr>
          <w:rFonts w:ascii="Arial" w:cs="Arial" w:eastAsia="Arial" w:hAnsi="Arial"/>
          <w:b/>
          <w:bCs/>
          <w:sz w:val="24"/>
          <w:szCs w:val="24"/>
        </w:rPr>
        <w:t xml:space="preserve">Revisit Conditions</w:t>
      </w:r>
      <w:r>
        <w:rPr>
          <w:rFonts w:ascii="Arial" w:cs="Arial" w:eastAsia="Arial" w:hAnsi="Arial"/>
          <w:sz w:val="24"/>
          <w:szCs w:val="24"/>
        </w:rPr>
        <w:t xml:space="preserve"> • If COM development is significantly delayed and Office.js version is ready to ship independently.</w:t>
      </w:r>
    </w:p>
    <w:p>
      <w:pPr>
        <w:spacing w:before="60" w:after="60"/>
      </w:pPr>
      <w:r>
        <w:t xml:space="preserve"/>
      </w:r>
    </w:p>
    <w:p>
      <w:pPr>
        <w:pStyle w:val="Heading1"/>
        <w:spacing w:before="240" w:after="120"/>
      </w:pPr>
      <w:r>
        <w:rPr>
          <w:rFonts w:ascii="Arial" w:cs="Arial" w:eastAsia="Arial" w:hAnsi="Arial"/>
          <w:b/>
          <w:bCs/>
          <w:sz w:val="32"/>
          <w:szCs w:val="32"/>
        </w:rPr>
        <w:t xml:space="preserve">13. Maintenance Rule</w:t>
      </w:r>
    </w:p>
    <w:p>
      <w:pPr>
        <w:spacing w:before="60" w:after="60"/>
      </w:pPr>
      <w:r>
        <w:rPr>
          <w:rFonts w:ascii="Arial" w:cs="Arial" w:eastAsia="Arial" w:hAnsi="Arial"/>
          <w:sz w:val="24"/>
          <w:szCs w:val="24"/>
        </w:rPr>
        <w:t xml:space="preserve">This document must be updated whenever a significant architectural, behavioral, workflow, or product-direction decision is made. Minor implementation details do not require updates.</w:t>
      </w:r>
    </w:p>
    <w:p>
      <w:pPr>
        <w:spacing w:before="60" w:after="60"/>
      </w:pPr>
      <w:r>
        <w:t xml:space="preserve"/>
      </w:r>
    </w:p>
    <w:p>
      <w:pPr>
        <w:pStyle w:val="Heading1"/>
        <w:spacing w:before="240" w:after="120"/>
      </w:pPr>
      <w:r>
        <w:rPr>
          <w:rFonts w:ascii="Arial" w:cs="Arial" w:eastAsia="Arial" w:hAnsi="Arial"/>
          <w:b/>
          <w:bCs/>
          <w:sz w:val="32"/>
          <w:szCs w:val="32"/>
        </w:rPr>
        <w:t xml:space="preserve">14. Pre-Launch Checklist (Office.js Version)</w:t>
      </w:r>
    </w:p>
    <w:p>
      <w:pPr>
        <w:pStyle w:val="ListParagraph"/>
        <w:numPr>
          <w:ilvl w:val="0"/>
          <w:numId w:val="2"/>
        </w:numPr>
        <w:spacing w:before="40" w:after="40"/>
      </w:pPr>
      <w:r>
        <w:rPr>
          <w:rFonts w:ascii="Arial" w:cs="Arial" w:eastAsia="Arial" w:hAnsi="Arial"/>
          <w:sz w:val="24"/>
          <w:szCs w:val="24"/>
        </w:rPr>
        <w:t xml:space="preserve">Netlify migration: move hosting from GitHub Pages to Netlify with long-lived cache headers to eliminate Phase 2 network cost.</w:t>
      </w:r>
    </w:p>
    <w:p>
      <w:pPr>
        <w:pStyle w:val="ListParagraph"/>
        <w:numPr>
          <w:ilvl w:val="0"/>
          <w:numId w:val="2"/>
        </w:numPr>
        <w:spacing w:before="40" w:after="40"/>
      </w:pPr>
      <w:r>
        <w:rPr>
          <w:rFonts w:ascii="Arial" w:cs="Arial" w:eastAsia="Arial" w:hAnsi="Arial"/>
          <w:sz w:val="24"/>
          <w:szCs w:val="24"/>
        </w:rPr>
        <w:t xml:space="preserve">In-app upgrade prompt: display a prompt to eligible Windows desktop users encouraging upgrade to the COM version. To be implemented after the COM version exists. ⚠️ Do not forget this item — flagged here to prevent it from falling through the cracks.</w:t>
      </w:r>
    </w:p>
    <w:p>
      <w:pPr>
        <w:spacing w:before="60" w:after="60"/>
      </w:pPr>
      <w:r>
        <w:t xml:space="preserve"/>
      </w:r>
    </w:p>
    <w:p>
      <w:pPr>
        <w:pStyle w:val="Heading1"/>
        <w:spacing w:before="240" w:after="120"/>
      </w:pPr>
      <w:r>
        <w:rPr>
          <w:rFonts w:ascii="Arial" w:cs="Arial" w:eastAsia="Arial" w:hAnsi="Arial"/>
          <w:b/>
          <w:bCs/>
          <w:sz w:val="32"/>
          <w:szCs w:val="32"/>
        </w:rPr>
        <w:t xml:space="preserve">15. Licensing &amp; Activation Policy (Locked)</w:t>
      </w:r>
    </w:p>
    <w:p>
      <w:pPr>
        <w:spacing w:before="60" w:after="60"/>
      </w:pPr>
      <w:r>
        <w:t xml:space="preserve"/>
      </w:r>
    </w:p>
    <w:p>
      <w:pPr>
        <w:pStyle w:val="Heading2"/>
        <w:spacing w:before="200" w:after="100"/>
      </w:pPr>
      <w:r>
        <w:rPr>
          <w:rFonts w:ascii="Arial" w:cs="Arial" w:eastAsia="Arial" w:hAnsi="Arial"/>
          <w:b/>
          <w:bCs/>
          <w:sz w:val="28"/>
          <w:szCs w:val="28"/>
        </w:rPr>
        <w:t xml:space="preserve">License Scope</w:t>
      </w:r>
    </w:p>
    <w:p>
      <w:pPr>
        <w:pStyle w:val="ListParagraph"/>
        <w:numPr>
          <w:ilvl w:val="0"/>
          <w:numId w:val="2"/>
        </w:numPr>
        <w:spacing w:before="40" w:after="40"/>
      </w:pPr>
      <w:r>
        <w:rPr>
          <w:rFonts w:ascii="Arial" w:cs="Arial" w:eastAsia="Arial" w:hAnsi="Arial"/>
          <w:sz w:val="24"/>
          <w:szCs w:val="24"/>
        </w:rPr>
        <w:t xml:space="preserve">One license is intended for use by one person.</w:t>
      </w:r>
    </w:p>
    <w:p>
      <w:pPr>
        <w:pStyle w:val="ListParagraph"/>
        <w:numPr>
          <w:ilvl w:val="0"/>
          <w:numId w:val="2"/>
        </w:numPr>
        <w:spacing w:before="40" w:after="40"/>
      </w:pPr>
      <w:r>
        <w:rPr>
          <w:rFonts w:ascii="Arial" w:cs="Arial" w:eastAsia="Arial" w:hAnsi="Arial"/>
          <w:sz w:val="24"/>
          <w:szCs w:val="24"/>
        </w:rPr>
        <w:t xml:space="preserve">A license may be used on up to two active computers at a time.</w:t>
      </w:r>
    </w:p>
    <w:p>
      <w:pPr>
        <w:pStyle w:val="ListParagraph"/>
        <w:numPr>
          <w:ilvl w:val="0"/>
          <w:numId w:val="2"/>
        </w:numPr>
        <w:spacing w:before="40" w:after="40"/>
      </w:pPr>
      <w:r>
        <w:rPr>
          <w:rFonts w:ascii="Arial" w:cs="Arial" w:eastAsia="Arial" w:hAnsi="Arial"/>
          <w:sz w:val="24"/>
          <w:szCs w:val="24"/>
        </w:rPr>
        <w:t xml:space="preserve">Sequential use across computers is permitted.</w:t>
      </w:r>
    </w:p>
    <w:p>
      <w:pPr>
        <w:spacing w:before="60" w:after="60"/>
      </w:pPr>
      <w:r>
        <w:t xml:space="preserve"/>
      </w:r>
    </w:p>
    <w:p>
      <w:pPr>
        <w:pStyle w:val="Heading2"/>
        <w:spacing w:before="200" w:after="100"/>
      </w:pPr>
      <w:r>
        <w:rPr>
          <w:rFonts w:ascii="Arial" w:cs="Arial" w:eastAsia="Arial" w:hAnsi="Arial"/>
          <w:b/>
          <w:bCs/>
          <w:sz w:val="28"/>
          <w:szCs w:val="28"/>
        </w:rPr>
        <w:t xml:space="preserve">Definition of Active Computer (Model A)</w:t>
      </w:r>
    </w:p>
    <w:p>
      <w:pPr>
        <w:pStyle w:val="ListParagraph"/>
        <w:numPr>
          <w:ilvl w:val="0"/>
          <w:numId w:val="2"/>
        </w:numPr>
        <w:spacing w:before="40" w:after="40"/>
      </w:pPr>
      <w:r>
        <w:rPr>
          <w:rFonts w:ascii="Arial" w:cs="Arial" w:eastAsia="Arial" w:hAnsi="Arial"/>
          <w:sz w:val="24"/>
          <w:szCs w:val="24"/>
        </w:rPr>
        <w:t xml:space="preserve">An active computer is one that has been recently observed by the licensing service.</w:t>
      </w:r>
    </w:p>
    <w:p>
      <w:pPr>
        <w:pStyle w:val="ListParagraph"/>
        <w:numPr>
          <w:ilvl w:val="0"/>
          <w:numId w:val="2"/>
        </w:numPr>
        <w:spacing w:before="40" w:after="40"/>
      </w:pPr>
      <w:r>
        <w:rPr>
          <w:rFonts w:ascii="Arial" w:cs="Arial" w:eastAsia="Arial" w:hAnsi="Arial"/>
          <w:sz w:val="24"/>
          <w:szCs w:val="24"/>
        </w:rPr>
        <w:t xml:space="preserve">Offline computers are never disabled solely due to lack of connectivity.</w:t>
      </w:r>
    </w:p>
    <w:p>
      <w:pPr>
        <w:pStyle w:val="ListParagraph"/>
        <w:numPr>
          <w:ilvl w:val="0"/>
          <w:numId w:val="2"/>
        </w:numPr>
        <w:spacing w:before="40" w:after="40"/>
      </w:pPr>
      <w:r>
        <w:rPr>
          <w:rFonts w:ascii="Arial" w:cs="Arial" w:eastAsia="Arial" w:hAnsi="Arial"/>
          <w:sz w:val="24"/>
          <w:szCs w:val="24"/>
        </w:rPr>
        <w:t xml:space="preserve">Computers that have not checked in for an extended period automatically stop counting as active.</w:t>
      </w:r>
    </w:p>
    <w:p>
      <w:pPr>
        <w:spacing w:before="60" w:after="60"/>
      </w:pPr>
      <w:r>
        <w:t xml:space="preserve"/>
      </w:r>
    </w:p>
    <w:p>
      <w:pPr>
        <w:pStyle w:val="Heading2"/>
        <w:spacing w:before="200" w:after="100"/>
      </w:pPr>
      <w:r>
        <w:rPr>
          <w:rFonts w:ascii="Arial" w:cs="Arial" w:eastAsia="Arial" w:hAnsi="Arial"/>
          <w:b/>
          <w:bCs/>
          <w:sz w:val="28"/>
          <w:szCs w:val="28"/>
        </w:rPr>
        <w:t xml:space="preserve">Device Switching</w:t>
      </w:r>
    </w:p>
    <w:p>
      <w:pPr>
        <w:pStyle w:val="ListParagraph"/>
        <w:numPr>
          <w:ilvl w:val="0"/>
          <w:numId w:val="2"/>
        </w:numPr>
        <w:spacing w:before="40" w:after="40"/>
      </w:pPr>
      <w:r>
        <w:rPr>
          <w:rFonts w:ascii="Arial" w:cs="Arial" w:eastAsia="Arial" w:hAnsi="Arial"/>
          <w:sz w:val="24"/>
          <w:szCs w:val="24"/>
        </w:rPr>
        <w:t xml:space="preserve">A switch occurs only when a new computer is admitted while both active slots are already occupied, causing one existing active computer to be replaced.</w:t>
      </w:r>
    </w:p>
    <w:p>
      <w:pPr>
        <w:pStyle w:val="ListParagraph"/>
        <w:numPr>
          <w:ilvl w:val="0"/>
          <w:numId w:val="2"/>
        </w:numPr>
        <w:spacing w:before="40" w:after="40"/>
      </w:pPr>
      <w:r>
        <w:rPr>
          <w:rFonts w:ascii="Arial" w:cs="Arial" w:eastAsia="Arial" w:hAnsi="Arial"/>
          <w:sz w:val="24"/>
          <w:szCs w:val="24"/>
        </w:rPr>
        <w:t xml:space="preserve">Filling an empty slot does not count as a switch.</w:t>
      </w:r>
    </w:p>
    <w:p>
      <w:pPr>
        <w:pStyle w:val="ListParagraph"/>
        <w:numPr>
          <w:ilvl w:val="0"/>
          <w:numId w:val="2"/>
        </w:numPr>
        <w:spacing w:before="40" w:after="40"/>
      </w:pPr>
      <w:r>
        <w:rPr>
          <w:rFonts w:ascii="Arial" w:cs="Arial" w:eastAsia="Arial" w:hAnsi="Arial"/>
          <w:sz w:val="24"/>
          <w:szCs w:val="24"/>
        </w:rPr>
        <w:t xml:space="preserve">Automatic expiration of inactive computers does not count as a switch.</w:t>
      </w:r>
    </w:p>
    <w:p>
      <w:pPr>
        <w:spacing w:before="60" w:after="60"/>
      </w:pPr>
      <w:r>
        <w:t xml:space="preserve"/>
      </w:r>
    </w:p>
    <w:p>
      <w:pPr>
        <w:pStyle w:val="Heading2"/>
        <w:spacing w:before="200" w:after="100"/>
      </w:pPr>
      <w:r>
        <w:rPr>
          <w:rFonts w:ascii="Arial" w:cs="Arial" w:eastAsia="Arial" w:hAnsi="Arial"/>
          <w:b/>
          <w:bCs/>
          <w:sz w:val="28"/>
          <w:szCs w:val="28"/>
        </w:rPr>
        <w:t xml:space="preserve">Switch Rate Limiting</w:t>
      </w:r>
    </w:p>
    <w:p>
      <w:pPr>
        <w:pStyle w:val="ListParagraph"/>
        <w:numPr>
          <w:ilvl w:val="0"/>
          <w:numId w:val="2"/>
        </w:numPr>
        <w:spacing w:before="40" w:after="40"/>
      </w:pPr>
      <w:r>
        <w:rPr>
          <w:rFonts w:ascii="Arial" w:cs="Arial" w:eastAsia="Arial" w:hAnsi="Arial"/>
          <w:sz w:val="24"/>
          <w:szCs w:val="24"/>
        </w:rPr>
        <w:t xml:space="preserve">Licenses allow a limited number of free switches.</w:t>
      </w:r>
    </w:p>
    <w:p>
      <w:pPr>
        <w:pStyle w:val="ListParagraph"/>
        <w:numPr>
          <w:ilvl w:val="0"/>
          <w:numId w:val="2"/>
        </w:numPr>
        <w:spacing w:before="40" w:after="40"/>
      </w:pPr>
      <w:r>
        <w:rPr>
          <w:rFonts w:ascii="Arial" w:cs="Arial" w:eastAsia="Arial" w:hAnsi="Arial"/>
          <w:sz w:val="24"/>
          <w:szCs w:val="24"/>
        </w:rPr>
        <w:t xml:space="preserve">If five or more switches occur within any rolling 30-day window, the license enters a restricted state.</w:t>
      </w:r>
    </w:p>
    <w:p>
      <w:pPr>
        <w:pStyle w:val="ListParagraph"/>
        <w:numPr>
          <w:ilvl w:val="0"/>
          <w:numId w:val="2"/>
        </w:numPr>
        <w:spacing w:before="40" w:after="40"/>
      </w:pPr>
      <w:r>
        <w:rPr>
          <w:rFonts w:ascii="Arial" w:cs="Arial" w:eastAsia="Arial" w:hAnsi="Arial"/>
          <w:sz w:val="24"/>
          <w:szCs w:val="24"/>
        </w:rPr>
        <w:t xml:space="preserve">While restricted, at most one switch is permitted per 7-day period.</w:t>
      </w:r>
    </w:p>
    <w:p>
      <w:pPr>
        <w:pStyle w:val="ListParagraph"/>
        <w:numPr>
          <w:ilvl w:val="0"/>
          <w:numId w:val="2"/>
        </w:numPr>
        <w:spacing w:before="40" w:after="40"/>
      </w:pPr>
      <w:r>
        <w:rPr>
          <w:rFonts w:ascii="Arial" w:cs="Arial" w:eastAsia="Arial" w:hAnsi="Arial"/>
          <w:sz w:val="24"/>
          <w:szCs w:val="24"/>
        </w:rPr>
        <w:t xml:space="preserve">The restricted state persists until a full 30-day period passes with zero switches.</w:t>
      </w:r>
    </w:p>
    <w:p>
      <w:pPr>
        <w:spacing w:before="60" w:after="60"/>
      </w:pPr>
      <w:r>
        <w:t xml:space="preserve"/>
      </w:r>
    </w:p>
    <w:p>
      <w:pPr>
        <w:pStyle w:val="Heading2"/>
        <w:spacing w:before="200" w:after="100"/>
      </w:pPr>
      <w:r>
        <w:rPr>
          <w:rFonts w:ascii="Arial" w:cs="Arial" w:eastAsia="Arial" w:hAnsi="Arial"/>
          <w:b/>
          <w:bCs/>
          <w:sz w:val="28"/>
          <w:szCs w:val="28"/>
        </w:rPr>
        <w:t xml:space="preserve">Conflict Resolution</w:t>
      </w:r>
    </w:p>
    <w:p>
      <w:pPr>
        <w:pStyle w:val="ListParagraph"/>
        <w:numPr>
          <w:ilvl w:val="0"/>
          <w:numId w:val="2"/>
        </w:numPr>
        <w:spacing w:before="40" w:after="40"/>
      </w:pPr>
      <w:r>
        <w:rPr>
          <w:rFonts w:ascii="Arial" w:cs="Arial" w:eastAsia="Arial" w:hAnsi="Arial"/>
          <w:sz w:val="24"/>
          <w:szCs w:val="24"/>
        </w:rPr>
        <w:t xml:space="preserve">When a third computer attempts to activate, the user is offered the option to switch activation to the current computer.</w:t>
      </w:r>
    </w:p>
    <w:p>
      <w:pPr>
        <w:pStyle w:val="ListParagraph"/>
        <w:numPr>
          <w:ilvl w:val="0"/>
          <w:numId w:val="2"/>
        </w:numPr>
        <w:spacing w:before="40" w:after="40"/>
      </w:pPr>
      <w:r>
        <w:rPr>
          <w:rFonts w:ascii="Arial" w:cs="Arial" w:eastAsia="Arial" w:hAnsi="Arial"/>
          <w:sz w:val="24"/>
          <w:szCs w:val="24"/>
        </w:rPr>
        <w:t xml:space="preserve">The user may choose which existing active computer to replace, identified by friendly name and last-used date.</w:t>
      </w:r>
    </w:p>
    <w:p>
      <w:pPr>
        <w:pStyle w:val="ListParagraph"/>
        <w:numPr>
          <w:ilvl w:val="0"/>
          <w:numId w:val="2"/>
        </w:numPr>
        <w:spacing w:before="40" w:after="40"/>
      </w:pPr>
      <w:r>
        <w:rPr>
          <w:rFonts w:ascii="Arial" w:cs="Arial" w:eastAsia="Arial" w:hAnsi="Arial"/>
          <w:sz w:val="24"/>
          <w:szCs w:val="24"/>
        </w:rPr>
        <w:t xml:space="preserve">Replaced computers are not contacted and are not permanently deactivated.</w:t>
      </w:r>
    </w:p>
    <w:p>
      <w:pPr>
        <w:spacing w:before="60" w:after="60"/>
      </w:pPr>
      <w:r>
        <w:t xml:space="preserve"/>
      </w:r>
    </w:p>
    <w:p>
      <w:pPr>
        <w:pStyle w:val="Heading2"/>
        <w:spacing w:before="200" w:after="100"/>
      </w:pPr>
      <w:r>
        <w:rPr>
          <w:rFonts w:ascii="Arial" w:cs="Arial" w:eastAsia="Arial" w:hAnsi="Arial"/>
          <w:b/>
          <w:bCs/>
          <w:sz w:val="28"/>
          <w:szCs w:val="28"/>
        </w:rPr>
        <w:t xml:space="preserve">Failure and Fairness Guarantees</w:t>
      </w:r>
    </w:p>
    <w:p>
      <w:pPr>
        <w:pStyle w:val="ListParagraph"/>
        <w:numPr>
          <w:ilvl w:val="0"/>
          <w:numId w:val="2"/>
        </w:numPr>
        <w:spacing w:before="40" w:after="40"/>
      </w:pPr>
      <w:r>
        <w:rPr>
          <w:rFonts w:ascii="Arial" w:cs="Arial" w:eastAsia="Arial" w:hAnsi="Arial"/>
          <w:sz w:val="24"/>
          <w:szCs w:val="24"/>
        </w:rPr>
        <w:t xml:space="preserve">JumpTo never disables itself solely due to being offline.</w:t>
      </w:r>
    </w:p>
    <w:p>
      <w:pPr>
        <w:pStyle w:val="ListParagraph"/>
        <w:numPr>
          <w:ilvl w:val="0"/>
          <w:numId w:val="2"/>
        </w:numPr>
        <w:spacing w:before="40" w:after="40"/>
      </w:pPr>
      <w:r>
        <w:rPr>
          <w:rFonts w:ascii="Arial" w:cs="Arial" w:eastAsia="Arial" w:hAnsi="Arial"/>
          <w:sz w:val="24"/>
          <w:szCs w:val="24"/>
        </w:rPr>
        <w:t xml:space="preserve">Broken, retired, or reinstalled computers do not require manual deactivation.</w:t>
      </w:r>
    </w:p>
    <w:p>
      <w:pPr>
        <w:pStyle w:val="ListParagraph"/>
        <w:numPr>
          <w:ilvl w:val="0"/>
          <w:numId w:val="2"/>
        </w:numPr>
        <w:spacing w:before="40" w:after="40"/>
      </w:pPr>
      <w:r>
        <w:rPr>
          <w:rFonts w:ascii="Arial" w:cs="Arial" w:eastAsia="Arial" w:hAnsi="Arial"/>
          <w:sz w:val="24"/>
          <w:szCs w:val="24"/>
        </w:rPr>
        <w:t xml:space="preserve">Licensing enforcement prioritizes low friction for honest users over absolute abuse prevention.</w:t>
      </w:r>
    </w:p>
    <w:p>
      <w:pPr>
        <w:spacing w:before="60" w:after="60"/>
      </w:pPr>
      <w:r>
        <w:t xml:space="preserve"/>
      </w:r>
    </w:p>
    <w:p>
      <w:pPr>
        <w:pStyle w:val="Heading2"/>
        <w:spacing w:before="200" w:after="100"/>
      </w:pPr>
      <w:r>
        <w:rPr>
          <w:rFonts w:ascii="Arial" w:cs="Arial" w:eastAsia="Arial" w:hAnsi="Arial"/>
          <w:b/>
          <w:bCs/>
          <w:sz w:val="28"/>
          <w:szCs w:val="28"/>
        </w:rPr>
        <w:t xml:space="preserve">Pricing Model — To Be Discussed</w:t>
      </w:r>
    </w:p>
    <w:p>
      <w:pPr>
        <w:spacing w:before="60" w:after="60"/>
      </w:pPr>
      <w:r>
        <w:rPr>
          <w:rFonts w:ascii="Arial" w:cs="Arial" w:eastAsia="Arial" w:hAnsi="Arial"/>
          <w:sz w:val="24"/>
          <w:szCs w:val="24"/>
        </w:rPr>
        <w:t xml:space="preserve">Before finalizing the licensing implementation, revisit the possibility of adding a $1/year optional maintenance fee alongside the core one-time permanent license. This is noted here as a discussion item only — no decision has been made.</w:t>
      </w:r>
    </w:p>
    <w:p>
      <w:pPr>
        <w:spacing w:before="60" w:after="60"/>
      </w:pPr>
      <w:r>
        <w:t xml:space="preserve"/>
      </w:r>
    </w:p>
    <w:p>
      <w:pPr>
        <w:pStyle w:val="Heading1"/>
        <w:spacing w:before="240" w:after="120"/>
      </w:pPr>
      <w:r>
        <w:rPr>
          <w:rFonts w:ascii="Arial" w:cs="Arial" w:eastAsia="Arial" w:hAnsi="Arial"/>
          <w:b/>
          <w:bCs/>
          <w:sz w:val="32"/>
          <w:szCs w:val="32"/>
        </w:rPr>
        <w:t xml:space="preserve">16. Phase 4 Performance Cache and Favorites Cap</w:t>
      </w:r>
    </w:p>
    <w:p>
      <w:pPr>
        <w:spacing w:before="60" w:after="60"/>
      </w:pPr>
      <w:r>
        <w:t xml:space="preserve"/>
      </w:r>
    </w:p>
    <w:p>
      <w:pPr>
        <w:pStyle w:val="Heading2"/>
        <w:spacing w:before="200" w:after="100"/>
      </w:pPr>
      <w:r>
        <w:rPr>
          <w:rFonts w:ascii="Arial" w:cs="Arial" w:eastAsia="Arial" w:hAnsi="Arial"/>
          <w:b/>
          <w:bCs/>
          <w:sz w:val="28"/>
          <w:szCs w:val="28"/>
        </w:rPr>
        <w:t xml:space="preserve">Decision — MAX_FAVORITES = 50</w:t>
      </w:r>
    </w:p>
    <w:p>
      <w:pPr>
        <w:spacing w:before="60" w:after="60"/>
      </w:pPr>
      <w:r>
        <w:rPr>
          <w:rFonts w:ascii="Arial" w:cs="Arial" w:eastAsia="Arial" w:hAnsi="Arial"/>
          <w:sz w:val="24"/>
          <w:szCs w:val="24"/>
        </w:rPr>
        <w:t xml:space="preserve">JumpTo hard-caps Favorites at 50 to bound payload size and storage usage while remaining practical for users.</w:t>
      </w:r>
    </w:p>
    <w:p>
      <w:pPr>
        <w:spacing w:before="60" w:after="60"/>
      </w:pPr>
      <w:r>
        <w:t xml:space="preserve"/>
      </w:r>
    </w:p>
    <w:p>
      <w:pPr>
        <w:pStyle w:val="Heading2"/>
        <w:spacing w:before="200" w:after="100"/>
      </w:pPr>
      <w:r>
        <w:rPr>
          <w:rFonts w:ascii="Arial" w:cs="Arial" w:eastAsia="Arial" w:hAnsi="Arial"/>
          <w:b/>
          <w:bCs/>
          <w:sz w:val="28"/>
          <w:szCs w:val="28"/>
        </w:rPr>
        <w:t xml:space="preserve">Decision — Phase 4 LRU-3 Performance Cache</w:t>
      </w:r>
    </w:p>
    <w:p>
      <w:pPr>
        <w:spacing w:before="60" w:after="60"/>
      </w:pPr>
      <w:r>
        <w:rPr>
          <w:rFonts w:ascii="Arial" w:cs="Arial" w:eastAsia="Arial" w:hAnsi="Arial"/>
          <w:sz w:val="24"/>
          <w:szCs w:val="24"/>
        </w:rPr>
        <w:t xml:space="preserve">Implement an OfficeRuntime.storage LRU-3 bucket for performance caches (visible worksheet list and recents). Cache is allowed to be stale and is never authoritative; it is used for fast-first rendering, with background reconciliation and immediate correction if needed.</w:t>
      </w:r>
    </w:p>
    <w:p>
      <w:pPr>
        <w:spacing w:before="60" w:after="60"/>
      </w:pPr>
      <w:r>
        <w:t xml:space="preserve"/>
      </w:r>
    </w:p>
    <w:p>
      <w:pPr>
        <w:pStyle w:val="Heading2"/>
        <w:spacing w:before="200" w:after="100"/>
      </w:pPr>
      <w:r>
        <w:rPr>
          <w:rFonts w:ascii="Arial" w:cs="Arial" w:eastAsia="Arial" w:hAnsi="Arial"/>
          <w:b/>
          <w:bCs/>
          <w:sz w:val="28"/>
          <w:szCs w:val="28"/>
        </w:rPr>
        <w:t xml:space="preserve">Implementation Note</w:t>
      </w:r>
    </w:p>
    <w:p>
      <w:pPr>
        <w:spacing w:before="60" w:after="60"/>
      </w:pPr>
      <w:r>
        <w:rPr>
          <w:rFonts w:ascii="Arial" w:cs="Arial" w:eastAsia="Arial" w:hAnsi="Arial"/>
          <w:sz w:val="24"/>
          <w:szCs w:val="24"/>
        </w:rPr>
        <w:t xml:space="preserve">Commands layer prefers cache-backed state on initial dialog open, then performs a full refresh and emits an updated state if differences are detected.</w:t>
      </w:r>
    </w:p>
    <w:p>
      <w:pPr>
        <w:spacing w:before="60" w:after="60"/>
      </w:pPr>
      <w:r>
        <w:t xml:space="preserve"/>
      </w:r>
    </w:p>
    <w:p>
      <w:pPr>
        <w:pStyle w:val="Heading1"/>
        <w:spacing w:before="240" w:after="120"/>
      </w:pPr>
      <w:r>
        <w:rPr>
          <w:rFonts w:ascii="Arial" w:cs="Arial" w:eastAsia="Arial" w:hAnsi="Arial"/>
          <w:b/>
          <w:bCs/>
          <w:sz w:val="32"/>
          <w:szCs w:val="32"/>
        </w:rPr>
        <w:t xml:space="preserve">17. Dialog Layout and Sizing Rules</w:t>
      </w:r>
    </w:p>
    <w:p>
      <w:pPr>
        <w:spacing w:before="60" w:after="60"/>
      </w:pPr>
      <w:r>
        <w:rPr>
          <w:rFonts w:ascii="Arial" w:cs="Arial" w:eastAsia="Arial" w:hAnsi="Arial"/>
          <w:sz w:val="24"/>
          <w:szCs w:val="24"/>
        </w:rPr>
        <w:t xml:space="preserve">The dialog operates under two horizontal layout regimes.</w:t>
      </w:r>
    </w:p>
    <w:p>
      <w:pPr>
        <w:spacing w:before="60" w:after="60"/>
      </w:pPr>
      <w:r>
        <w:t xml:space="preserve"/>
      </w:r>
    </w:p>
    <w:p>
      <w:pPr>
        <w:pStyle w:val="Heading2"/>
        <w:spacing w:before="200" w:after="100"/>
      </w:pPr>
      <w:r>
        <w:rPr>
          <w:rFonts w:ascii="Arial" w:cs="Arial" w:eastAsia="Arial" w:hAnsi="Arial"/>
          <w:b/>
          <w:bCs/>
          <w:sz w:val="28"/>
          <w:szCs w:val="28"/>
        </w:rPr>
        <w:t xml:space="preserve">Non-scroll Regime</w:t>
      </w:r>
    </w:p>
    <w:p>
      <w:pPr>
        <w:pStyle w:val="ListParagraph"/>
        <w:numPr>
          <w:ilvl w:val="0"/>
          <w:numId w:val="2"/>
        </w:numPr>
        <w:spacing w:before="40" w:after="40"/>
      </w:pPr>
      <w:r>
        <w:rPr>
          <w:rFonts w:ascii="Arial" w:cs="Arial" w:eastAsia="Arial" w:hAnsi="Arial"/>
          <w:sz w:val="24"/>
          <w:szCs w:val="24"/>
        </w:rPr>
        <w:t xml:space="preserve">No horizontal scrollbar is present.</w:t>
      </w:r>
    </w:p>
    <w:p>
      <w:pPr>
        <w:pStyle w:val="ListParagraph"/>
        <w:numPr>
          <w:ilvl w:val="0"/>
          <w:numId w:val="2"/>
        </w:numPr>
        <w:spacing w:before="40" w:after="40"/>
      </w:pPr>
      <w:r>
        <w:rPr>
          <w:rFonts w:ascii="Arial" w:cs="Arial" w:eastAsia="Arial" w:hAnsi="Arial"/>
          <w:sz w:val="24"/>
          <w:szCs w:val="24"/>
        </w:rPr>
        <w:t xml:space="preserve">Layout expands fluidly to fill available dialog width (minus margins).</w:t>
      </w:r>
    </w:p>
    <w:p>
      <w:pPr>
        <w:pStyle w:val="ListParagraph"/>
        <w:numPr>
          <w:ilvl w:val="0"/>
          <w:numId w:val="2"/>
        </w:numPr>
        <w:spacing w:before="40" w:after="40"/>
      </w:pPr>
      <w:r>
        <w:rPr>
          <w:rFonts w:ascii="Arial" w:cs="Arial" w:eastAsia="Arial" w:hAnsi="Arial"/>
          <w:sz w:val="24"/>
          <w:szCs w:val="24"/>
        </w:rPr>
        <w:t xml:space="preserve">Min-width values act strictly as floors and are never targets.</w:t>
      </w:r>
    </w:p>
    <w:p>
      <w:pPr>
        <w:pStyle w:val="ListParagraph"/>
        <w:numPr>
          <w:ilvl w:val="0"/>
          <w:numId w:val="2"/>
        </w:numPr>
        <w:spacing w:before="40" w:after="40"/>
      </w:pPr>
      <w:r>
        <w:rPr>
          <w:rFonts w:ascii="Arial" w:cs="Arial" w:eastAsia="Arial" w:hAnsi="Arial"/>
          <w:sz w:val="24"/>
          <w:szCs w:val="24"/>
        </w:rPr>
        <w:t xml:space="preserve">No optimum width is applied in this regime.</w:t>
      </w:r>
    </w:p>
    <w:p>
      <w:pPr>
        <w:spacing w:before="60" w:after="60"/>
      </w:pPr>
      <w:r>
        <w:t xml:space="preserve"/>
      </w:r>
    </w:p>
    <w:p>
      <w:pPr>
        <w:pStyle w:val="Heading2"/>
        <w:spacing w:before="200" w:after="100"/>
      </w:pPr>
      <w:r>
        <w:rPr>
          <w:rFonts w:ascii="Arial" w:cs="Arial" w:eastAsia="Arial" w:hAnsi="Arial"/>
          <w:b/>
          <w:bCs/>
          <w:sz w:val="28"/>
          <w:szCs w:val="28"/>
        </w:rPr>
        <w:t xml:space="preserve">Scroll Regime</w:t>
      </w:r>
    </w:p>
    <w:p>
      <w:pPr>
        <w:pStyle w:val="ListParagraph"/>
        <w:numPr>
          <w:ilvl w:val="0"/>
          <w:numId w:val="2"/>
        </w:numPr>
        <w:spacing w:before="40" w:after="40"/>
      </w:pPr>
      <w:r>
        <w:rPr>
          <w:rFonts w:ascii="Arial" w:cs="Arial" w:eastAsia="Arial" w:hAnsi="Arial"/>
          <w:sz w:val="24"/>
          <w:szCs w:val="24"/>
        </w:rPr>
        <w:t xml:space="preserve">Horizontal overflow is detected for the active tab.</w:t>
      </w:r>
    </w:p>
    <w:p>
      <w:pPr>
        <w:pStyle w:val="ListParagraph"/>
        <w:numPr>
          <w:ilvl w:val="0"/>
          <w:numId w:val="2"/>
        </w:numPr>
        <w:spacing w:before="40" w:after="40"/>
      </w:pPr>
      <w:r>
        <w:rPr>
          <w:rFonts w:ascii="Arial" w:cs="Arial" w:eastAsia="Arial" w:hAnsi="Arial"/>
          <w:sz w:val="24"/>
          <w:szCs w:val="24"/>
        </w:rPr>
        <w:t xml:space="preserve">Layout switches from responsive compression to readability preservation.</w:t>
      </w:r>
    </w:p>
    <w:p>
      <w:pPr>
        <w:pStyle w:val="ListParagraph"/>
        <w:numPr>
          <w:ilvl w:val="0"/>
          <w:numId w:val="2"/>
        </w:numPr>
        <w:spacing w:before="40" w:after="40"/>
      </w:pPr>
      <w:r>
        <w:rPr>
          <w:rFonts w:ascii="Arial" w:cs="Arial" w:eastAsia="Arial" w:hAnsi="Arial"/>
          <w:sz w:val="24"/>
          <w:szCs w:val="24"/>
        </w:rPr>
        <w:t xml:space="preserve">Widths snap to predefined optimum values.</w:t>
      </w:r>
    </w:p>
    <w:p>
      <w:pPr>
        <w:pStyle w:val="ListParagraph"/>
        <w:numPr>
          <w:ilvl w:val="0"/>
          <w:numId w:val="2"/>
        </w:numPr>
        <w:spacing w:before="40" w:after="40"/>
      </w:pPr>
      <w:r>
        <w:rPr>
          <w:rFonts w:ascii="Arial" w:cs="Arial" w:eastAsia="Arial" w:hAnsi="Arial"/>
          <w:sz w:val="24"/>
          <w:szCs w:val="24"/>
        </w:rPr>
        <w:t xml:space="preserve">Further dialog narrowing results in horizontal scrolling, not further compression.</w:t>
      </w:r>
    </w:p>
    <w:p>
      <w:pPr>
        <w:spacing w:before="60" w:after="60"/>
      </w:pPr>
      <w:r>
        <w:t xml:space="preserve"/>
      </w:r>
    </w:p>
    <w:p>
      <w:pPr>
        <w:pStyle w:val="Heading2"/>
        <w:spacing w:before="200" w:after="100"/>
      </w:pPr>
      <w:r>
        <w:rPr>
          <w:rFonts w:ascii="Arial" w:cs="Arial" w:eastAsia="Arial" w:hAnsi="Arial"/>
          <w:b/>
          <w:bCs/>
          <w:sz w:val="28"/>
          <w:szCs w:val="28"/>
        </w:rPr>
        <w:t xml:space="preserve">Navigation and Favorites Layout</w:t>
      </w:r>
    </w:p>
    <w:p>
      <w:pPr>
        <w:spacing w:before="60" w:after="60"/>
      </w:pPr>
      <w:r>
        <w:rPr>
          <w:rFonts w:ascii="Arial" w:cs="Arial" w:eastAsia="Arial" w:hAnsi="Arial"/>
          <w:sz w:val="24"/>
          <w:szCs w:val="24"/>
        </w:rPr>
        <w:t xml:space="preserve">Navigation and Favorites share a single layout specification.</w:t>
      </w:r>
    </w:p>
    <w:p>
      <w:pPr>
        <w:pStyle w:val="ListParagraph"/>
        <w:numPr>
          <w:ilvl w:val="0"/>
          <w:numId w:val="2"/>
        </w:numPr>
        <w:spacing w:before="40" w:after="40"/>
      </w:pPr>
      <w:r>
        <w:rPr>
          <w:rFonts w:ascii="Arial" w:cs="Arial" w:eastAsia="Arial" w:hAnsi="Arial"/>
          <w:sz w:val="24"/>
          <w:szCs w:val="24"/>
        </w:rPr>
        <w:t xml:space="preserve">Identical four-column grid.</w:t>
      </w:r>
    </w:p>
    <w:p>
      <w:pPr>
        <w:pStyle w:val="ListParagraph"/>
        <w:numPr>
          <w:ilvl w:val="0"/>
          <w:numId w:val="2"/>
        </w:numPr>
        <w:spacing w:before="40" w:after="40"/>
      </w:pPr>
      <w:r>
        <w:rPr>
          <w:rFonts w:ascii="Arial" w:cs="Arial" w:eastAsia="Arial" w:hAnsi="Arial"/>
          <w:sz w:val="24"/>
          <w:szCs w:val="24"/>
        </w:rPr>
        <w:t xml:space="preserve">Identical width rules, margins, and scroll behavior.</w:t>
      </w:r>
    </w:p>
    <w:p>
      <w:pPr>
        <w:pStyle w:val="ListParagraph"/>
        <w:numPr>
          <w:ilvl w:val="0"/>
          <w:numId w:val="2"/>
        </w:numPr>
        <w:spacing w:before="40" w:after="40"/>
      </w:pPr>
      <w:r>
        <w:rPr>
          <w:rFonts w:ascii="Arial" w:cs="Arial" w:eastAsia="Arial" w:hAnsi="Arial"/>
          <w:sz w:val="24"/>
          <w:szCs w:val="24"/>
        </w:rPr>
        <w:t xml:space="preserve">Switching between Navigation and Favorites does not alter layout geometry.</w:t>
      </w:r>
    </w:p>
    <w:p>
      <w:pPr>
        <w:spacing w:before="60" w:after="60"/>
      </w:pPr>
      <w:r>
        <w:t xml:space="preserve"/>
      </w:r>
    </w:p>
    <w:p>
      <w:pPr>
        <w:spacing w:before="160" w:after="80"/>
      </w:pPr>
      <w:r>
        <w:rPr>
          <w:rFonts w:ascii="Arial" w:cs="Arial" w:eastAsia="Arial" w:hAnsi="Arial"/>
          <w:b/>
          <w:bCs/>
          <w:sz w:val="24"/>
          <w:szCs w:val="24"/>
        </w:rPr>
        <w:t xml:space="preserve">Column width semantics:</w:t>
      </w:r>
    </w:p>
    <w:p>
      <w:pPr>
        <w:pStyle w:val="ListParagraph"/>
        <w:numPr>
          <w:ilvl w:val="0"/>
          <w:numId w:val="2"/>
        </w:numPr>
        <w:spacing w:before="40" w:after="40"/>
      </w:pPr>
      <w:r>
        <w:rPr>
          <w:rFonts w:ascii="Arial" w:cs="Arial" w:eastAsia="Arial" w:hAnsi="Arial"/>
          <w:sz w:val="24"/>
          <w:szCs w:val="24"/>
        </w:rPr>
        <w:t xml:space="preserve">Minimum column width: 200px (hard floor only).</w:t>
      </w:r>
    </w:p>
    <w:p>
      <w:pPr>
        <w:pStyle w:val="ListParagraph"/>
        <w:numPr>
          <w:ilvl w:val="0"/>
          <w:numId w:val="2"/>
        </w:numPr>
        <w:spacing w:before="40" w:after="40"/>
      </w:pPr>
      <w:r>
        <w:rPr>
          <w:rFonts w:ascii="Arial" w:cs="Arial" w:eastAsia="Arial" w:hAnsi="Arial"/>
          <w:sz w:val="24"/>
          <w:szCs w:val="24"/>
        </w:rPr>
        <w:t xml:space="preserve">Fluid width: columns expand proportionally in non-scroll regime.</w:t>
      </w:r>
    </w:p>
    <w:p>
      <w:pPr>
        <w:pStyle w:val="ListParagraph"/>
        <w:numPr>
          <w:ilvl w:val="0"/>
          <w:numId w:val="2"/>
        </w:numPr>
        <w:spacing w:before="40" w:after="40"/>
      </w:pPr>
      <w:r>
        <w:rPr>
          <w:rFonts w:ascii="Arial" w:cs="Arial" w:eastAsia="Arial" w:hAnsi="Arial"/>
          <w:sz w:val="24"/>
          <w:szCs w:val="24"/>
        </w:rPr>
        <w:t xml:space="preserve">Optimum column width (scroll regime only): 280px per column.</w:t>
      </w:r>
    </w:p>
    <w:p>
      <w:pPr>
        <w:spacing w:before="60" w:after="60"/>
      </w:pPr>
      <w:r>
        <w:t xml:space="preserve"/>
      </w:r>
    </w:p>
    <w:p>
      <w:pPr>
        <w:pStyle w:val="Heading2"/>
        <w:spacing w:before="200" w:after="100"/>
      </w:pPr>
      <w:r>
        <w:rPr>
          <w:rFonts w:ascii="Arial" w:cs="Arial" w:eastAsia="Arial" w:hAnsi="Arial"/>
          <w:b/>
          <w:bCs/>
          <w:sz w:val="28"/>
          <w:szCs w:val="28"/>
        </w:rPr>
        <w:t xml:space="preserve">Settings Layout Rules</w:t>
      </w:r>
    </w:p>
    <w:p>
      <w:pPr>
        <w:pStyle w:val="ListParagraph"/>
        <w:numPr>
          <w:ilvl w:val="0"/>
          <w:numId w:val="2"/>
        </w:numPr>
        <w:spacing w:before="40" w:after="40"/>
      </w:pPr>
      <w:r>
        <w:rPr>
          <w:rFonts w:ascii="Arial" w:cs="Arial" w:eastAsia="Arial" w:hAnsi="Arial"/>
          <w:sz w:val="24"/>
          <w:szCs w:val="24"/>
        </w:rPr>
        <w:t xml:space="preserve">Minimum Settings width: 390px.</w:t>
      </w:r>
    </w:p>
    <w:p>
      <w:pPr>
        <w:pStyle w:val="ListParagraph"/>
        <w:numPr>
          <w:ilvl w:val="0"/>
          <w:numId w:val="2"/>
        </w:numPr>
        <w:spacing w:before="40" w:after="40"/>
      </w:pPr>
      <w:r>
        <w:rPr>
          <w:rFonts w:ascii="Arial" w:cs="Arial" w:eastAsia="Arial" w:hAnsi="Arial"/>
          <w:sz w:val="24"/>
          <w:szCs w:val="24"/>
        </w:rPr>
        <w:t xml:space="preserve">Optimum Settings width (scroll regime only): 520px.</w:t>
      </w:r>
    </w:p>
    <w:p>
      <w:pPr>
        <w:spacing w:before="60" w:after="60"/>
      </w:pPr>
      <w:r>
        <w:rPr>
          <w:rFonts w:ascii="Arial" w:cs="Arial" w:eastAsia="Arial" w:hAnsi="Arial"/>
          <w:sz w:val="24"/>
          <w:szCs w:val="24"/>
        </w:rPr>
        <w:t xml:space="preserve">Settings follows the same two-regime model as Navigation and Favorites, applied to a single container.</w:t>
      </w:r>
    </w:p>
    <w:p>
      <w:pPr>
        <w:spacing w:before="60" w:after="60"/>
      </w:pPr>
      <w:r>
        <w:t xml:space="preserve"/>
      </w:r>
    </w:p>
    <w:p>
      <w:pPr>
        <w:pStyle w:val="Heading2"/>
        <w:spacing w:before="200" w:after="100"/>
      </w:pPr>
      <w:r>
        <w:rPr>
          <w:rFonts w:ascii="Arial" w:cs="Arial" w:eastAsia="Arial" w:hAnsi="Arial"/>
          <w:b/>
          <w:bCs/>
          <w:sz w:val="28"/>
          <w:szCs w:val="28"/>
        </w:rPr>
        <w:t xml:space="preserve">Horizontal Scrolling Policy</w:t>
      </w:r>
    </w:p>
    <w:p>
      <w:pPr>
        <w:pStyle w:val="ListParagraph"/>
        <w:numPr>
          <w:ilvl w:val="0"/>
          <w:numId w:val="2"/>
        </w:numPr>
        <w:spacing w:before="40" w:after="40"/>
      </w:pPr>
      <w:r>
        <w:rPr>
          <w:rFonts w:ascii="Arial" w:cs="Arial" w:eastAsia="Arial" w:hAnsi="Arial"/>
          <w:sz w:val="24"/>
          <w:szCs w:val="24"/>
        </w:rPr>
        <w:t xml:space="preserve">Horizontal scrolling is scoped per tab.</w:t>
      </w:r>
    </w:p>
    <w:p>
      <w:pPr>
        <w:pStyle w:val="ListParagraph"/>
        <w:numPr>
          <w:ilvl w:val="0"/>
          <w:numId w:val="2"/>
        </w:numPr>
        <w:spacing w:before="40" w:after="40"/>
      </w:pPr>
      <w:r>
        <w:rPr>
          <w:rFonts w:ascii="Arial" w:cs="Arial" w:eastAsia="Arial" w:hAnsi="Arial"/>
          <w:sz w:val="24"/>
          <w:szCs w:val="24"/>
        </w:rPr>
        <w:t xml:space="preserve">Scrollbars appear only when that tab's content exceeds available width.</w:t>
      </w:r>
    </w:p>
    <w:p>
      <w:pPr>
        <w:pStyle w:val="ListParagraph"/>
        <w:numPr>
          <w:ilvl w:val="0"/>
          <w:numId w:val="2"/>
        </w:numPr>
        <w:spacing w:before="40" w:after="40"/>
      </w:pPr>
      <w:r>
        <w:rPr>
          <w:rFonts w:ascii="Arial" w:cs="Arial" w:eastAsia="Arial" w:hAnsi="Arial"/>
          <w:sz w:val="24"/>
          <w:szCs w:val="24"/>
        </w:rPr>
        <w:t xml:space="preserve">Horizontal scrolling is an intentional and acceptable UX outcome.</w:t>
      </w:r>
    </w:p>
    <w:p>
      <w:pPr>
        <w:spacing w:before="60" w:after="60"/>
      </w:pPr>
      <w:r>
        <w:t xml:space="preserve"/>
      </w:r>
    </w:p>
    <w:p>
      <w:pPr>
        <w:pStyle w:val="Heading2"/>
        <w:spacing w:before="200" w:after="100"/>
      </w:pPr>
      <w:r>
        <w:rPr>
          <w:rFonts w:ascii="Arial" w:cs="Arial" w:eastAsia="Arial" w:hAnsi="Arial"/>
          <w:b/>
          <w:bCs/>
          <w:sz w:val="28"/>
          <w:szCs w:val="28"/>
        </w:rPr>
        <w:t xml:space="preserve">Overflow Discoverability</w:t>
      </w:r>
    </w:p>
    <w:p>
      <w:pPr>
        <w:spacing w:before="60" w:after="60"/>
      </w:pPr>
      <w:r>
        <w:rPr>
          <w:rFonts w:ascii="Arial" w:cs="Arial" w:eastAsia="Arial" w:hAnsi="Arial"/>
          <w:sz w:val="24"/>
          <w:szCs w:val="24"/>
        </w:rPr>
        <w:t xml:space="preserve">Any text truncated via ellipsis must expose its full content through a hover affordance.</w:t>
      </w:r>
    </w:p>
    <w:p>
      <w:pPr>
        <w:spacing w:before="60" w:after="6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2E74B5"/>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2026-02-22T01:15:19.713Z</dcterms:created>
  <dcterms:modified xsi:type="dcterms:W3CDTF">2026-02-22T01:15:19.714Z</dcterms:modified>
</cp:coreProperties>
</file>

<file path=docProps/custom.xml><?xml version="1.0" encoding="utf-8"?>
<Properties xmlns="http://schemas.openxmlformats.org/officeDocument/2006/custom-properties" xmlns:vt="http://schemas.openxmlformats.org/officeDocument/2006/docPropsVTypes"/>
</file>