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5EEE" w14:textId="77777777" w:rsidR="00E23291" w:rsidRDefault="00E23291" w:rsidP="00E23291">
      <w:r>
        <w:t xml:space="preserve">317036833 </w:t>
      </w:r>
      <w:r>
        <w:tab/>
      </w:r>
      <w:r>
        <w:tab/>
      </w:r>
      <w:r>
        <w:tab/>
      </w:r>
      <w:r>
        <w:tab/>
      </w:r>
      <w:r>
        <w:tab/>
      </w:r>
      <w:r>
        <w:tab/>
      </w:r>
      <w:r>
        <w:tab/>
      </w:r>
      <w:r>
        <w:tab/>
      </w:r>
      <w:r>
        <w:tab/>
      </w:r>
      <w:r>
        <w:tab/>
      </w:r>
      <w:proofErr w:type="gramStart"/>
      <w:r>
        <w:t>Grupo</w:t>
      </w:r>
      <w:proofErr w:type="gramEnd"/>
      <w:r>
        <w:t xml:space="preserve"> 11</w:t>
      </w:r>
    </w:p>
    <w:p w14:paraId="1ADCADD3" w14:textId="520AA73C" w:rsidR="00E23291" w:rsidRDefault="00E23291" w:rsidP="00E23291">
      <w:pPr>
        <w:pStyle w:val="Citadestacada"/>
      </w:pPr>
      <w:r>
        <w:t>Reporte.</w:t>
      </w:r>
    </w:p>
    <w:p w14:paraId="1C4BEB6B" w14:textId="6DEE7B08" w:rsidR="000568C3" w:rsidRDefault="00E23291">
      <w:pPr>
        <w:rPr>
          <w:rStyle w:val="nfasisintenso"/>
        </w:rPr>
      </w:pPr>
      <w:r>
        <w:rPr>
          <w:rStyle w:val="nfasisintenso"/>
        </w:rPr>
        <w:t>Instrucciones.</w:t>
      </w:r>
    </w:p>
    <w:p w14:paraId="579616FA" w14:textId="77777777" w:rsidR="00E23291" w:rsidRPr="00E23291" w:rsidRDefault="00E23291" w:rsidP="00E23291">
      <w:pPr>
        <w:pStyle w:val="escritura"/>
        <w:numPr>
          <w:ilvl w:val="0"/>
          <w:numId w:val="2"/>
        </w:numPr>
        <w:rPr>
          <w:rStyle w:val="nfasisintenso"/>
          <w:i w:val="0"/>
          <w:iCs w:val="0"/>
          <w:color w:val="auto"/>
        </w:rPr>
      </w:pPr>
      <w:r w:rsidRPr="00E23291">
        <w:rPr>
          <w:rStyle w:val="nfasisintenso"/>
          <w:i w:val="0"/>
          <w:iCs w:val="0"/>
          <w:color w:val="auto"/>
        </w:rPr>
        <w:t>Seleccionar dos de las figuras de la imagen adjunta.</w:t>
      </w:r>
    </w:p>
    <w:p w14:paraId="33FC6524" w14:textId="77777777" w:rsidR="00E23291" w:rsidRPr="00E23291" w:rsidRDefault="00E23291" w:rsidP="00E23291">
      <w:pPr>
        <w:pStyle w:val="escritura"/>
        <w:numPr>
          <w:ilvl w:val="0"/>
          <w:numId w:val="2"/>
        </w:numPr>
        <w:rPr>
          <w:rStyle w:val="nfasisintenso"/>
          <w:i w:val="0"/>
          <w:iCs w:val="0"/>
          <w:color w:val="auto"/>
        </w:rPr>
      </w:pPr>
      <w:r w:rsidRPr="00E23291">
        <w:rPr>
          <w:rStyle w:val="nfasisintenso"/>
          <w:i w:val="0"/>
          <w:iCs w:val="0"/>
          <w:color w:val="auto"/>
        </w:rPr>
        <w:t>Replicar las figuras seleccionadas en OpenGL y ubicarlas en el centro de la región superior izquierda e inferior derecha.</w:t>
      </w:r>
    </w:p>
    <w:p w14:paraId="70F2E3E7" w14:textId="1732FB99" w:rsidR="00E23291" w:rsidRDefault="00E23291" w:rsidP="00E23291">
      <w:pPr>
        <w:pStyle w:val="escritura"/>
        <w:numPr>
          <w:ilvl w:val="0"/>
          <w:numId w:val="2"/>
        </w:numPr>
        <w:rPr>
          <w:rStyle w:val="nfasisintenso"/>
          <w:i w:val="0"/>
          <w:iCs w:val="0"/>
          <w:color w:val="auto"/>
        </w:rPr>
      </w:pPr>
      <w:r w:rsidRPr="00E23291">
        <w:rPr>
          <w:rStyle w:val="nfasisintenso"/>
          <w:i w:val="0"/>
          <w:iCs w:val="0"/>
          <w:color w:val="auto"/>
        </w:rPr>
        <w:t>Los colores no deben ser diferentes a los mostrados en las imágenes.</w:t>
      </w:r>
    </w:p>
    <w:p w14:paraId="19EAD767" w14:textId="7C600A4C" w:rsidR="00E23291" w:rsidRDefault="00E23291" w:rsidP="00E23291">
      <w:pPr>
        <w:pStyle w:val="escritura"/>
        <w:jc w:val="center"/>
        <w:rPr>
          <w:rStyle w:val="nfasisintenso"/>
          <w:i w:val="0"/>
          <w:iCs w:val="0"/>
          <w:color w:val="auto"/>
        </w:rPr>
      </w:pPr>
      <w:r>
        <w:rPr>
          <w:noProof/>
        </w:rPr>
        <w:drawing>
          <wp:inline distT="0" distB="0" distL="0" distR="0" wp14:anchorId="04120C46" wp14:editId="5EB5B7FB">
            <wp:extent cx="4305300" cy="3232141"/>
            <wp:effectExtent l="0" t="0" r="0" b="6985"/>
            <wp:docPr id="2" name="Imagen 2" descr="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 Polígon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7422" cy="3241242"/>
                    </a:xfrm>
                    <a:prstGeom prst="rect">
                      <a:avLst/>
                    </a:prstGeom>
                    <a:noFill/>
                    <a:ln>
                      <a:noFill/>
                    </a:ln>
                  </pic:spPr>
                </pic:pic>
              </a:graphicData>
            </a:graphic>
          </wp:inline>
        </w:drawing>
      </w:r>
    </w:p>
    <w:p w14:paraId="311360F2" w14:textId="77777777" w:rsidR="00E23291" w:rsidRDefault="00E23291" w:rsidP="00E23291">
      <w:pPr>
        <w:pStyle w:val="escritura"/>
        <w:rPr>
          <w:rStyle w:val="Textoennegrita"/>
        </w:rPr>
      </w:pPr>
    </w:p>
    <w:p w14:paraId="3943AADE" w14:textId="77777777" w:rsidR="00E23291" w:rsidRDefault="00E23291" w:rsidP="00E23291">
      <w:pPr>
        <w:pStyle w:val="escritura"/>
        <w:rPr>
          <w:rStyle w:val="Textoennegrita"/>
        </w:rPr>
      </w:pPr>
    </w:p>
    <w:p w14:paraId="13BA8FCD" w14:textId="77777777" w:rsidR="00E23291" w:rsidRDefault="00E23291" w:rsidP="00E23291">
      <w:pPr>
        <w:pStyle w:val="escritura"/>
        <w:rPr>
          <w:rStyle w:val="Textoennegrita"/>
        </w:rPr>
      </w:pPr>
    </w:p>
    <w:p w14:paraId="575091A7" w14:textId="77777777" w:rsidR="00E23291" w:rsidRDefault="00E23291" w:rsidP="00E23291">
      <w:pPr>
        <w:pStyle w:val="escritura"/>
        <w:rPr>
          <w:rStyle w:val="Textoennegrita"/>
        </w:rPr>
      </w:pPr>
    </w:p>
    <w:p w14:paraId="520C67E5" w14:textId="77777777" w:rsidR="00E23291" w:rsidRDefault="00E23291" w:rsidP="00E23291">
      <w:pPr>
        <w:pStyle w:val="escritura"/>
        <w:rPr>
          <w:rStyle w:val="Textoennegrita"/>
        </w:rPr>
      </w:pPr>
    </w:p>
    <w:p w14:paraId="68BC3E2E" w14:textId="77777777" w:rsidR="00E23291" w:rsidRDefault="00E23291" w:rsidP="00E23291">
      <w:pPr>
        <w:pStyle w:val="escritura"/>
        <w:rPr>
          <w:rStyle w:val="Textoennegrita"/>
        </w:rPr>
      </w:pPr>
    </w:p>
    <w:p w14:paraId="590310A6" w14:textId="77777777" w:rsidR="00E23291" w:rsidRDefault="00E23291" w:rsidP="00E23291">
      <w:pPr>
        <w:pStyle w:val="escritura"/>
        <w:rPr>
          <w:rStyle w:val="Textoennegrita"/>
        </w:rPr>
      </w:pPr>
    </w:p>
    <w:p w14:paraId="2A8B9D3B" w14:textId="77777777" w:rsidR="00E23291" w:rsidRDefault="00E23291" w:rsidP="00E23291">
      <w:pPr>
        <w:pStyle w:val="escritura"/>
        <w:rPr>
          <w:rStyle w:val="Textoennegrita"/>
        </w:rPr>
      </w:pPr>
    </w:p>
    <w:p w14:paraId="46DFEB73" w14:textId="77777777" w:rsidR="00E23291" w:rsidRDefault="00E23291" w:rsidP="00E23291">
      <w:pPr>
        <w:pStyle w:val="escritura"/>
        <w:rPr>
          <w:rStyle w:val="Textoennegrita"/>
        </w:rPr>
      </w:pPr>
    </w:p>
    <w:p w14:paraId="0B77F7F4" w14:textId="17586496" w:rsidR="00E23291" w:rsidRPr="00F36E13" w:rsidRDefault="00E23291" w:rsidP="00E23291">
      <w:pPr>
        <w:pStyle w:val="escritura"/>
        <w:rPr>
          <w:rStyle w:val="nfasisintenso"/>
        </w:rPr>
      </w:pPr>
      <w:r w:rsidRPr="00F36E13">
        <w:rPr>
          <w:rStyle w:val="nfasisintenso"/>
        </w:rPr>
        <w:lastRenderedPageBreak/>
        <w:t>Contenido.</w:t>
      </w:r>
    </w:p>
    <w:p w14:paraId="46167DDB" w14:textId="5AC442BD" w:rsidR="00E23291" w:rsidRDefault="00E23291" w:rsidP="00E23291">
      <w:pPr>
        <w:pStyle w:val="escritura"/>
        <w:rPr>
          <w:rStyle w:val="nfasisintenso"/>
          <w:i w:val="0"/>
          <w:iCs w:val="0"/>
          <w:color w:val="auto"/>
        </w:rPr>
      </w:pPr>
      <w:r w:rsidRPr="00E23291">
        <w:rPr>
          <w:rStyle w:val="nfasisintenso"/>
          <w:i w:val="0"/>
          <w:iCs w:val="0"/>
          <w:color w:val="auto"/>
        </w:rPr>
        <w:drawing>
          <wp:inline distT="0" distB="0" distL="0" distR="0" wp14:anchorId="364130FD" wp14:editId="51FAE4BA">
            <wp:extent cx="5612130" cy="4406900"/>
            <wp:effectExtent l="0" t="0" r="7620" b="0"/>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pic:nvPicPr>
                  <pic:blipFill>
                    <a:blip r:embed="rId6"/>
                    <a:stretch>
                      <a:fillRect/>
                    </a:stretch>
                  </pic:blipFill>
                  <pic:spPr>
                    <a:xfrm>
                      <a:off x="0" y="0"/>
                      <a:ext cx="5612130" cy="4406900"/>
                    </a:xfrm>
                    <a:prstGeom prst="rect">
                      <a:avLst/>
                    </a:prstGeom>
                  </pic:spPr>
                </pic:pic>
              </a:graphicData>
            </a:graphic>
          </wp:inline>
        </w:drawing>
      </w:r>
    </w:p>
    <w:p w14:paraId="28CF6A2A" w14:textId="3828A393" w:rsidR="00E23291" w:rsidRDefault="00E23291" w:rsidP="00E23291">
      <w:pPr>
        <w:pStyle w:val="escritura"/>
        <w:rPr>
          <w:rStyle w:val="nfasisintenso"/>
          <w:i w:val="0"/>
          <w:iCs w:val="0"/>
          <w:color w:val="auto"/>
        </w:rPr>
      </w:pPr>
    </w:p>
    <w:p w14:paraId="0A1821D6" w14:textId="637430F5" w:rsidR="00E23291" w:rsidRDefault="00F36E13" w:rsidP="00E23291">
      <w:pPr>
        <w:pStyle w:val="escritura"/>
        <w:rPr>
          <w:rStyle w:val="nfasisintenso"/>
        </w:rPr>
      </w:pPr>
      <w:r>
        <w:rPr>
          <w:rStyle w:val="nfasisintenso"/>
        </w:rPr>
        <w:t>Conclusión.</w:t>
      </w:r>
    </w:p>
    <w:p w14:paraId="36261934" w14:textId="54D700A0" w:rsidR="00E23291" w:rsidRPr="00E23291" w:rsidRDefault="00F36E13" w:rsidP="00E23291">
      <w:pPr>
        <w:pStyle w:val="escritura"/>
        <w:rPr>
          <w:rStyle w:val="nfasisintenso"/>
          <w:i w:val="0"/>
          <w:iCs w:val="0"/>
          <w:color w:val="auto"/>
        </w:rPr>
      </w:pPr>
      <w:r>
        <w:rPr>
          <w:rStyle w:val="nfasisintenso"/>
          <w:i w:val="0"/>
          <w:iCs w:val="0"/>
          <w:color w:val="auto"/>
        </w:rPr>
        <w:t xml:space="preserve">En conclusión en esta práctica pude comprender los conceptos de vértices, como es que se tienen que declarar y como es que se dibujan, que en esta práctica solo utilice los vértices para dibujar puros triángulos, también comprendí el uso de RGB normalizado para poder utilizar cualquier color con la combinación de estos tres parámetros. </w:t>
      </w:r>
      <w:r w:rsidR="007C472B">
        <w:rPr>
          <w:rStyle w:val="nfasisintenso"/>
          <w:i w:val="0"/>
          <w:iCs w:val="0"/>
          <w:color w:val="auto"/>
        </w:rPr>
        <w:t xml:space="preserve">En cuanto a la realización de la práctica solo tuve pequeños fallos como la colocación de alguna coordenada mal, pero de ahí en fuera durante todo el proceso de la realización de la práctica, no tuve ningún problema. Lo único que si puedo comentar es que si esta bastante </w:t>
      </w:r>
      <w:proofErr w:type="spellStart"/>
      <w:r w:rsidR="007C472B">
        <w:rPr>
          <w:rStyle w:val="nfasisintenso"/>
          <w:i w:val="0"/>
          <w:iCs w:val="0"/>
          <w:color w:val="auto"/>
        </w:rPr>
        <w:t>talachudo</w:t>
      </w:r>
      <w:proofErr w:type="spellEnd"/>
      <w:r w:rsidR="007C472B">
        <w:rPr>
          <w:rStyle w:val="nfasisintenso"/>
          <w:i w:val="0"/>
          <w:iCs w:val="0"/>
          <w:color w:val="auto"/>
        </w:rPr>
        <w:t>, por la obtención de los vértices en GeoGebra, ya que son bastantes vértices.</w:t>
      </w:r>
    </w:p>
    <w:sectPr w:rsidR="00E23291" w:rsidRPr="00E232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10DF"/>
    <w:multiLevelType w:val="hybridMultilevel"/>
    <w:tmpl w:val="D3342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9FC3118"/>
    <w:multiLevelType w:val="multilevel"/>
    <w:tmpl w:val="2460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9212033">
    <w:abstractNumId w:val="1"/>
  </w:num>
  <w:num w:numId="2" w16cid:durableId="192121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91"/>
    <w:rsid w:val="000568C3"/>
    <w:rsid w:val="006A2F89"/>
    <w:rsid w:val="007C472B"/>
    <w:rsid w:val="00987F89"/>
    <w:rsid w:val="00E23291"/>
    <w:rsid w:val="00E650BD"/>
    <w:rsid w:val="00F36E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FF56"/>
  <w15:chartTrackingRefBased/>
  <w15:docId w15:val="{E5D39C8E-78A5-420D-A12B-4BF12320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2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critura">
    <w:name w:val="escritura"/>
    <w:basedOn w:val="Normal"/>
    <w:link w:val="escrituraCar"/>
    <w:qFormat/>
    <w:rsid w:val="00987F89"/>
    <w:rPr>
      <w:rFonts w:ascii="Times New Roman" w:hAnsi="Times New Roman"/>
    </w:rPr>
  </w:style>
  <w:style w:type="character" w:customStyle="1" w:styleId="escrituraCar">
    <w:name w:val="escritura Car"/>
    <w:basedOn w:val="Fuentedeprrafopredeter"/>
    <w:link w:val="escritura"/>
    <w:rsid w:val="00987F89"/>
    <w:rPr>
      <w:rFonts w:ascii="Times New Roman" w:hAnsi="Times New Roman"/>
    </w:rPr>
  </w:style>
  <w:style w:type="paragraph" w:styleId="Citadestacada">
    <w:name w:val="Intense Quote"/>
    <w:basedOn w:val="Normal"/>
    <w:next w:val="Normal"/>
    <w:link w:val="CitadestacadaCar"/>
    <w:uiPriority w:val="30"/>
    <w:qFormat/>
    <w:rsid w:val="00E232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23291"/>
    <w:rPr>
      <w:i/>
      <w:iCs/>
      <w:color w:val="4472C4" w:themeColor="accent1"/>
    </w:rPr>
  </w:style>
  <w:style w:type="character" w:styleId="nfasisintenso">
    <w:name w:val="Intense Emphasis"/>
    <w:basedOn w:val="Fuentedeprrafopredeter"/>
    <w:uiPriority w:val="21"/>
    <w:qFormat/>
    <w:rsid w:val="00E23291"/>
    <w:rPr>
      <w:i/>
      <w:iCs/>
      <w:color w:val="4472C4" w:themeColor="accent1"/>
    </w:rPr>
  </w:style>
  <w:style w:type="character" w:styleId="Textoennegrita">
    <w:name w:val="Strong"/>
    <w:basedOn w:val="Fuentedeprrafopredeter"/>
    <w:uiPriority w:val="22"/>
    <w:qFormat/>
    <w:rsid w:val="00E23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158</Words>
  <Characters>874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LUGO SAENZ</dc:creator>
  <cp:keywords/>
  <dc:description/>
  <cp:lastModifiedBy>JESUS LUGO SAENZ</cp:lastModifiedBy>
  <cp:revision>2</cp:revision>
  <cp:lastPrinted>2023-02-28T19:29:00Z</cp:lastPrinted>
  <dcterms:created xsi:type="dcterms:W3CDTF">2023-02-28T19:00:00Z</dcterms:created>
  <dcterms:modified xsi:type="dcterms:W3CDTF">2023-02-28T20:01:00Z</dcterms:modified>
</cp:coreProperties>
</file>