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7E249" w14:textId="013C5943" w:rsidR="006D0576" w:rsidRPr="006D0576" w:rsidRDefault="006D0576" w:rsidP="006D0576">
      <w:pPr>
        <w:spacing w:line="480" w:lineRule="auto"/>
        <w:rPr>
          <w:b/>
          <w:spacing w:val="-4"/>
          <w:w w:val="110"/>
        </w:rPr>
      </w:pPr>
      <w:r w:rsidRPr="006D0576">
        <w:rPr>
          <w:b/>
          <w:spacing w:val="-4"/>
          <w:w w:val="110"/>
        </w:rPr>
        <w:t>Life Engagement Test Psychometric Analysis</w:t>
      </w:r>
    </w:p>
    <w:p w14:paraId="2C20CBEF" w14:textId="77777777" w:rsidR="006D0576" w:rsidRDefault="006D0576" w:rsidP="006D0576">
      <w:pPr>
        <w:spacing w:line="480" w:lineRule="auto"/>
        <w:rPr>
          <w:spacing w:val="-4"/>
          <w:w w:val="110"/>
        </w:rPr>
      </w:pPr>
    </w:p>
    <w:p w14:paraId="39E6FA15" w14:textId="2EA9DB49" w:rsidR="004E34A1" w:rsidRDefault="00FB77C7" w:rsidP="006D0576">
      <w:pPr>
        <w:spacing w:line="480" w:lineRule="auto"/>
        <w:rPr>
          <w:spacing w:val="-4"/>
          <w:w w:val="110"/>
        </w:rPr>
      </w:pPr>
      <w:r>
        <w:rPr>
          <w:spacing w:val="-4"/>
          <w:w w:val="110"/>
        </w:rPr>
        <w:t xml:space="preserve">The Life Engagement </w:t>
      </w:r>
      <w:r w:rsidR="007228F0">
        <w:rPr>
          <w:spacing w:val="-4"/>
          <w:w w:val="110"/>
        </w:rPr>
        <w:t>Test (LET) was designed to measure purpose in life</w:t>
      </w:r>
      <w:r w:rsidR="004E34A1">
        <w:rPr>
          <w:spacing w:val="-4"/>
          <w:w w:val="110"/>
        </w:rPr>
        <w:t xml:space="preserve"> (</w:t>
      </w:r>
      <w:proofErr w:type="spellStart"/>
      <w:r w:rsidR="004E34A1">
        <w:rPr>
          <w:rFonts w:eastAsia="Times New Roman"/>
        </w:rPr>
        <w:t>Scheier</w:t>
      </w:r>
      <w:proofErr w:type="spellEnd"/>
      <w:r w:rsidR="004E34A1">
        <w:rPr>
          <w:rFonts w:eastAsia="Times New Roman"/>
        </w:rPr>
        <w:t>, et al, 2006)</w:t>
      </w:r>
      <w:r w:rsidR="007228F0">
        <w:rPr>
          <w:spacing w:val="-4"/>
          <w:w w:val="110"/>
        </w:rPr>
        <w:t>.</w:t>
      </w:r>
      <w:r w:rsidR="004E34A1">
        <w:rPr>
          <w:spacing w:val="-4"/>
          <w:w w:val="110"/>
        </w:rPr>
        <w:t xml:space="preserve"> The authors of the LET </w:t>
      </w:r>
      <w:r w:rsidR="004E34A1" w:rsidRPr="004E34A1">
        <w:rPr>
          <w:spacing w:val="-4"/>
          <w:w w:val="110"/>
        </w:rPr>
        <w:t>defined</w:t>
      </w:r>
      <w:r w:rsidR="004E34A1">
        <w:rPr>
          <w:spacing w:val="-4"/>
          <w:w w:val="110"/>
        </w:rPr>
        <w:t xml:space="preserve"> purpose</w:t>
      </w:r>
      <w:r w:rsidR="004E34A1" w:rsidRPr="004E34A1">
        <w:rPr>
          <w:spacing w:val="-4"/>
          <w:w w:val="110"/>
        </w:rPr>
        <w:t xml:space="preserve"> </w:t>
      </w:r>
      <w:r w:rsidR="004E34A1">
        <w:rPr>
          <w:spacing w:val="-4"/>
          <w:w w:val="110"/>
        </w:rPr>
        <w:t>as</w:t>
      </w:r>
      <w:r w:rsidR="004E34A1" w:rsidRPr="004E34A1">
        <w:rPr>
          <w:spacing w:val="-4"/>
          <w:w w:val="110"/>
        </w:rPr>
        <w:t xml:space="preserve"> the extent to which a</w:t>
      </w:r>
      <w:r w:rsidR="004E34A1">
        <w:rPr>
          <w:spacing w:val="-4"/>
          <w:w w:val="110"/>
        </w:rPr>
        <w:t>n</w:t>
      </w:r>
      <w:r w:rsidR="004E34A1" w:rsidRPr="004E34A1">
        <w:rPr>
          <w:spacing w:val="-4"/>
          <w:w w:val="110"/>
        </w:rPr>
        <w:t xml:space="preserve"> </w:t>
      </w:r>
      <w:r w:rsidR="004E34A1">
        <w:rPr>
          <w:spacing w:val="-4"/>
          <w:w w:val="110"/>
        </w:rPr>
        <w:t>individual partakes</w:t>
      </w:r>
      <w:r w:rsidR="004E34A1" w:rsidRPr="004E34A1">
        <w:rPr>
          <w:spacing w:val="-4"/>
          <w:w w:val="110"/>
        </w:rPr>
        <w:t xml:space="preserve"> in activities</w:t>
      </w:r>
      <w:r w:rsidR="004E34A1">
        <w:rPr>
          <w:spacing w:val="-4"/>
          <w:w w:val="110"/>
        </w:rPr>
        <w:t xml:space="preserve"> and works towards goals</w:t>
      </w:r>
      <w:r w:rsidR="004E34A1" w:rsidRPr="004E34A1">
        <w:rPr>
          <w:spacing w:val="-4"/>
          <w:w w:val="110"/>
        </w:rPr>
        <w:t xml:space="preserve"> that </w:t>
      </w:r>
      <w:r w:rsidR="004E34A1">
        <w:rPr>
          <w:spacing w:val="-4"/>
          <w:w w:val="110"/>
        </w:rPr>
        <w:t>they find personally valuable</w:t>
      </w:r>
      <w:r w:rsidR="004E34A1" w:rsidRPr="004E34A1">
        <w:rPr>
          <w:spacing w:val="-4"/>
          <w:w w:val="110"/>
        </w:rPr>
        <w:t>.</w:t>
      </w:r>
      <w:r w:rsidR="004E34A1">
        <w:rPr>
          <w:spacing w:val="-4"/>
          <w:w w:val="110"/>
        </w:rPr>
        <w:t xml:space="preserve"> LET contains six items three positive (2,4,6) then t</w:t>
      </w:r>
      <w:r w:rsidR="00272AF8">
        <w:rPr>
          <w:spacing w:val="-4"/>
          <w:w w:val="110"/>
        </w:rPr>
        <w:t>h</w:t>
      </w:r>
      <w:r w:rsidR="004E34A1">
        <w:rPr>
          <w:spacing w:val="-4"/>
          <w:w w:val="110"/>
        </w:rPr>
        <w:t xml:space="preserve">ree negative (1,3,5). </w:t>
      </w:r>
    </w:p>
    <w:p w14:paraId="6D14B96A" w14:textId="77777777" w:rsidR="004E34A1" w:rsidRDefault="004E34A1" w:rsidP="006D0576">
      <w:pPr>
        <w:spacing w:line="480" w:lineRule="auto"/>
        <w:rPr>
          <w:spacing w:val="-4"/>
          <w:w w:val="110"/>
        </w:rPr>
      </w:pPr>
    </w:p>
    <w:p w14:paraId="4F1A03C7" w14:textId="77777777" w:rsidR="004E34A1" w:rsidRDefault="004E34A1" w:rsidP="006D0576">
      <w:pPr>
        <w:spacing w:line="480" w:lineRule="auto"/>
        <w:rPr>
          <w:spacing w:val="-4"/>
          <w:w w:val="110"/>
        </w:rPr>
      </w:pPr>
      <w:r w:rsidRPr="004E34A1">
        <w:rPr>
          <w:spacing w:val="-4"/>
          <w:w w:val="110"/>
        </w:rPr>
        <w:t xml:space="preserve">1.There is not enough purpose in my life. </w:t>
      </w:r>
      <w:bookmarkStart w:id="0" w:name="_GoBack"/>
      <w:bookmarkEnd w:id="0"/>
    </w:p>
    <w:p w14:paraId="340FD544" w14:textId="77777777" w:rsidR="004E34A1" w:rsidRDefault="004E34A1" w:rsidP="006D0576">
      <w:pPr>
        <w:spacing w:line="480" w:lineRule="auto"/>
        <w:rPr>
          <w:spacing w:val="-4"/>
          <w:w w:val="110"/>
        </w:rPr>
      </w:pPr>
      <w:r w:rsidRPr="004E34A1">
        <w:rPr>
          <w:spacing w:val="-4"/>
          <w:w w:val="110"/>
        </w:rPr>
        <w:t xml:space="preserve">2. To me, the things I do are all worthwhile. </w:t>
      </w:r>
    </w:p>
    <w:p w14:paraId="5E7561BA" w14:textId="77777777" w:rsidR="004E34A1" w:rsidRDefault="004E34A1" w:rsidP="006D0576">
      <w:pPr>
        <w:spacing w:line="480" w:lineRule="auto"/>
        <w:rPr>
          <w:spacing w:val="-4"/>
          <w:w w:val="110"/>
        </w:rPr>
      </w:pPr>
      <w:r w:rsidRPr="004E34A1">
        <w:rPr>
          <w:spacing w:val="-4"/>
          <w:w w:val="110"/>
        </w:rPr>
        <w:t xml:space="preserve">3. Most of what I do seems trivial and unimportant to me. </w:t>
      </w:r>
    </w:p>
    <w:p w14:paraId="5832F61C" w14:textId="77777777" w:rsidR="004E34A1" w:rsidRDefault="004E34A1" w:rsidP="006D0576">
      <w:pPr>
        <w:spacing w:line="480" w:lineRule="auto"/>
        <w:rPr>
          <w:spacing w:val="-4"/>
          <w:w w:val="110"/>
        </w:rPr>
      </w:pPr>
      <w:r w:rsidRPr="004E34A1">
        <w:rPr>
          <w:spacing w:val="-4"/>
          <w:w w:val="110"/>
        </w:rPr>
        <w:t xml:space="preserve">4. I value my activities a lot. </w:t>
      </w:r>
    </w:p>
    <w:p w14:paraId="36186C56" w14:textId="77777777" w:rsidR="004E34A1" w:rsidRDefault="004E34A1" w:rsidP="006D0576">
      <w:pPr>
        <w:spacing w:line="480" w:lineRule="auto"/>
        <w:rPr>
          <w:spacing w:val="-4"/>
          <w:w w:val="110"/>
        </w:rPr>
      </w:pPr>
      <w:r w:rsidRPr="004E34A1">
        <w:rPr>
          <w:spacing w:val="-4"/>
          <w:w w:val="110"/>
        </w:rPr>
        <w:t>5. I don’t care ver</w:t>
      </w:r>
      <w:r>
        <w:rPr>
          <w:spacing w:val="-4"/>
          <w:w w:val="110"/>
        </w:rPr>
        <w:t xml:space="preserve">y much about the things I do. </w:t>
      </w:r>
    </w:p>
    <w:p w14:paraId="6200E2C0" w14:textId="77777777" w:rsidR="004E34A1" w:rsidRPr="004E34A1" w:rsidRDefault="004E34A1" w:rsidP="006D0576">
      <w:pPr>
        <w:spacing w:line="480" w:lineRule="auto"/>
        <w:rPr>
          <w:spacing w:val="-4"/>
          <w:w w:val="110"/>
        </w:rPr>
      </w:pPr>
      <w:r w:rsidRPr="004E34A1">
        <w:rPr>
          <w:spacing w:val="-4"/>
          <w:w w:val="110"/>
        </w:rPr>
        <w:t>6. I have lots of reasons for living.</w:t>
      </w:r>
    </w:p>
    <w:p w14:paraId="5707D2D7" w14:textId="77777777" w:rsidR="004E34A1" w:rsidRDefault="004E34A1" w:rsidP="006D0576">
      <w:pPr>
        <w:spacing w:line="480" w:lineRule="auto"/>
        <w:rPr>
          <w:spacing w:val="-4"/>
          <w:w w:val="110"/>
        </w:rPr>
      </w:pPr>
    </w:p>
    <w:p w14:paraId="62305BF1" w14:textId="77777777" w:rsidR="00724F5B" w:rsidRDefault="004E34A1" w:rsidP="006D0576">
      <w:pPr>
        <w:spacing w:line="480" w:lineRule="auto"/>
        <w:rPr>
          <w:spacing w:val="-4"/>
          <w:w w:val="110"/>
        </w:rPr>
      </w:pPr>
      <w:r>
        <w:rPr>
          <w:spacing w:val="-4"/>
          <w:w w:val="110"/>
        </w:rPr>
        <w:t xml:space="preserve">Psychometric properties of the LET </w:t>
      </w:r>
      <w:proofErr w:type="gramStart"/>
      <w:r>
        <w:rPr>
          <w:spacing w:val="-4"/>
          <w:w w:val="110"/>
        </w:rPr>
        <w:t>was</w:t>
      </w:r>
      <w:proofErr w:type="gramEnd"/>
      <w:r>
        <w:rPr>
          <w:spacing w:val="-4"/>
          <w:w w:val="110"/>
        </w:rPr>
        <w:t xml:space="preserve"> conducted by the authors </w:t>
      </w:r>
      <w:r w:rsidR="00724F5B">
        <w:rPr>
          <w:spacing w:val="-4"/>
          <w:w w:val="110"/>
        </w:rPr>
        <w:t xml:space="preserve">on samples of older adults such as </w:t>
      </w:r>
      <w:r w:rsidR="00724F5B" w:rsidRPr="00724F5B">
        <w:rPr>
          <w:spacing w:val="-4"/>
          <w:w w:val="110"/>
        </w:rPr>
        <w:t xml:space="preserve">community-dwelling men and women </w:t>
      </w:r>
      <w:r w:rsidR="00724F5B">
        <w:rPr>
          <w:spacing w:val="-4"/>
          <w:w w:val="110"/>
        </w:rPr>
        <w:t>who participated in</w:t>
      </w:r>
      <w:r w:rsidR="00724F5B" w:rsidRPr="00724F5B">
        <w:rPr>
          <w:spacing w:val="-4"/>
          <w:w w:val="110"/>
        </w:rPr>
        <w:t xml:space="preserve"> a study on infectious disease</w:t>
      </w:r>
      <w:r w:rsidR="00724F5B">
        <w:rPr>
          <w:spacing w:val="-4"/>
          <w:w w:val="110"/>
        </w:rPr>
        <w:t>,</w:t>
      </w:r>
      <w:r w:rsidR="00724F5B" w:rsidRPr="00724F5B">
        <w:rPr>
          <w:spacing w:val="-4"/>
          <w:w w:val="110"/>
        </w:rPr>
        <w:t xml:space="preserve"> female osteoarthritis patients and their spouses</w:t>
      </w:r>
      <w:r w:rsidR="00724F5B">
        <w:rPr>
          <w:spacing w:val="-4"/>
          <w:w w:val="110"/>
        </w:rPr>
        <w:t xml:space="preserve"> as well as a group of women</w:t>
      </w:r>
      <w:r w:rsidR="00724F5B" w:rsidRPr="00724F5B">
        <w:rPr>
          <w:spacing w:val="-4"/>
          <w:w w:val="110"/>
        </w:rPr>
        <w:t xml:space="preserve"> transition</w:t>
      </w:r>
      <w:r w:rsidR="00724F5B">
        <w:rPr>
          <w:spacing w:val="-4"/>
          <w:w w:val="110"/>
        </w:rPr>
        <w:t>ing</w:t>
      </w:r>
      <w:r w:rsidR="00724F5B" w:rsidRPr="00724F5B">
        <w:rPr>
          <w:spacing w:val="-4"/>
          <w:w w:val="110"/>
        </w:rPr>
        <w:t xml:space="preserve"> through the menopause</w:t>
      </w:r>
      <w:r w:rsidR="00724F5B">
        <w:rPr>
          <w:spacing w:val="-4"/>
          <w:w w:val="110"/>
        </w:rPr>
        <w:t xml:space="preserve">. No study has been conducted to test the validity of the survey instrument on youth. </w:t>
      </w:r>
    </w:p>
    <w:p w14:paraId="74442495" w14:textId="77777777" w:rsidR="00724F5B" w:rsidRDefault="00724F5B" w:rsidP="006D0576">
      <w:pPr>
        <w:spacing w:line="480" w:lineRule="auto"/>
        <w:rPr>
          <w:spacing w:val="-4"/>
          <w:w w:val="110"/>
        </w:rPr>
      </w:pPr>
    </w:p>
    <w:p w14:paraId="753C67E1" w14:textId="77777777" w:rsidR="00724F5B" w:rsidRDefault="00724F5B" w:rsidP="006D0576">
      <w:pPr>
        <w:spacing w:line="480" w:lineRule="auto"/>
        <w:rPr>
          <w:rFonts w:eastAsia="Times New Roman"/>
        </w:rPr>
      </w:pPr>
      <w:r>
        <w:rPr>
          <w:spacing w:val="-4"/>
          <w:w w:val="110"/>
        </w:rPr>
        <w:t xml:space="preserve">In their studies the authors </w:t>
      </w:r>
      <w:r w:rsidRPr="00724F5B">
        <w:rPr>
          <w:spacing w:val="-4"/>
          <w:w w:val="110"/>
        </w:rPr>
        <w:t xml:space="preserve">conducted exploratory factor analyses across the different samples </w:t>
      </w:r>
      <w:r>
        <w:rPr>
          <w:spacing w:val="-4"/>
          <w:w w:val="110"/>
        </w:rPr>
        <w:t>and found that a</w:t>
      </w:r>
      <w:r w:rsidRPr="00724F5B">
        <w:rPr>
          <w:spacing w:val="-4"/>
          <w:w w:val="110"/>
        </w:rPr>
        <w:t xml:space="preserve"> one-factor solution </w:t>
      </w:r>
      <w:r>
        <w:rPr>
          <w:spacing w:val="-4"/>
          <w:w w:val="110"/>
        </w:rPr>
        <w:t>accounted</w:t>
      </w:r>
      <w:r w:rsidRPr="00724F5B">
        <w:rPr>
          <w:spacing w:val="-4"/>
          <w:w w:val="110"/>
        </w:rPr>
        <w:t xml:space="preserve"> for between 43% and 62% of t</w:t>
      </w:r>
      <w:r>
        <w:rPr>
          <w:spacing w:val="-4"/>
          <w:w w:val="110"/>
        </w:rPr>
        <w:t>he variance among the items. They also found high</w:t>
      </w:r>
      <w:r w:rsidRPr="00724F5B">
        <w:rPr>
          <w:spacing w:val="-4"/>
          <w:w w:val="110"/>
        </w:rPr>
        <w:t xml:space="preserve"> factor loadings</w:t>
      </w:r>
      <w:r>
        <w:rPr>
          <w:spacing w:val="-4"/>
          <w:w w:val="110"/>
        </w:rPr>
        <w:t>, between 57 and .86</w:t>
      </w:r>
      <w:r w:rsidRPr="00724F5B">
        <w:rPr>
          <w:spacing w:val="-4"/>
          <w:w w:val="110"/>
        </w:rPr>
        <w:t xml:space="preserve"> </w:t>
      </w:r>
      <w:r>
        <w:rPr>
          <w:spacing w:val="-4"/>
          <w:w w:val="110"/>
        </w:rPr>
        <w:t xml:space="preserve">and </w:t>
      </w:r>
      <w:r w:rsidRPr="00724F5B">
        <w:rPr>
          <w:spacing w:val="-4"/>
          <w:w w:val="110"/>
        </w:rPr>
        <w:lastRenderedPageBreak/>
        <w:t>averaging .71</w:t>
      </w:r>
      <w:r>
        <w:rPr>
          <w:spacing w:val="-4"/>
          <w:w w:val="110"/>
        </w:rPr>
        <w:t>,</w:t>
      </w:r>
      <w:r w:rsidRPr="00724F5B">
        <w:rPr>
          <w:spacing w:val="-4"/>
          <w:w w:val="110"/>
        </w:rPr>
        <w:t xml:space="preserve"> </w:t>
      </w:r>
      <w:r>
        <w:rPr>
          <w:spacing w:val="-4"/>
          <w:w w:val="110"/>
        </w:rPr>
        <w:t>for all</w:t>
      </w:r>
      <w:r w:rsidRPr="00724F5B">
        <w:rPr>
          <w:spacing w:val="-4"/>
          <w:w w:val="110"/>
        </w:rPr>
        <w:t xml:space="preserve"> six items </w:t>
      </w:r>
      <w:r>
        <w:rPr>
          <w:spacing w:val="-4"/>
          <w:w w:val="110"/>
        </w:rPr>
        <w:t>across all their samples</w:t>
      </w:r>
      <w:r w:rsidRPr="00724F5B">
        <w:rPr>
          <w:spacing w:val="-4"/>
          <w:w w:val="110"/>
        </w:rPr>
        <w:t>.</w:t>
      </w:r>
      <w:r>
        <w:rPr>
          <w:spacing w:val="-4"/>
          <w:w w:val="110"/>
        </w:rPr>
        <w:t xml:space="preserve"> Although they conducted a test retest model, </w:t>
      </w:r>
      <w:r w:rsidRPr="00724F5B">
        <w:rPr>
          <w:spacing w:val="-4"/>
          <w:w w:val="110"/>
        </w:rPr>
        <w:t>administered the LET twice, approximately 4 months apart</w:t>
      </w:r>
      <w:r>
        <w:rPr>
          <w:spacing w:val="-4"/>
          <w:w w:val="110"/>
        </w:rPr>
        <w:t xml:space="preserve">, their sample size was relatively small with N = 178 in one group, </w:t>
      </w:r>
      <w:r>
        <w:rPr>
          <w:rFonts w:eastAsia="Times New Roman"/>
        </w:rPr>
        <w:t>N = 62 in the second, N = 55 in the third and N = 61 in the fourth.</w:t>
      </w:r>
    </w:p>
    <w:p w14:paraId="296A1767" w14:textId="77777777" w:rsidR="00724F5B" w:rsidRDefault="00724F5B" w:rsidP="006D0576">
      <w:pPr>
        <w:spacing w:line="480" w:lineRule="auto"/>
        <w:rPr>
          <w:rFonts w:eastAsia="Times New Roman"/>
        </w:rPr>
      </w:pPr>
    </w:p>
    <w:p w14:paraId="66109D36" w14:textId="77777777" w:rsidR="008B3BE1" w:rsidRDefault="00724F5B" w:rsidP="006D0576">
      <w:pPr>
        <w:spacing w:line="480" w:lineRule="auto"/>
        <w:rPr>
          <w:rFonts w:eastAsia="Times New Roman"/>
        </w:rPr>
      </w:pPr>
      <w:r>
        <w:rPr>
          <w:rFonts w:eastAsia="Times New Roman"/>
        </w:rPr>
        <w:t xml:space="preserve">In my analysis we have a sample of </w:t>
      </w:r>
      <w:r w:rsidR="004E20A6">
        <w:rPr>
          <w:rFonts w:eastAsia="Times New Roman"/>
        </w:rPr>
        <w:t>N=</w:t>
      </w:r>
      <w:r w:rsidR="004E20A6" w:rsidRPr="004E20A6">
        <w:rPr>
          <w:rFonts w:eastAsia="Times New Roman"/>
        </w:rPr>
        <w:t>957</w:t>
      </w:r>
      <w:r w:rsidR="004E20A6">
        <w:rPr>
          <w:rFonts w:eastAsia="Times New Roman"/>
        </w:rPr>
        <w:t xml:space="preserve"> youth and I was unable to find support for a one factor model in an exploratory factor analysis. </w:t>
      </w:r>
      <w:r w:rsidR="008B3BE1" w:rsidRPr="008B3BE1">
        <w:rPr>
          <w:rFonts w:eastAsia="Times New Roman"/>
        </w:rPr>
        <w:t>Parallel analysis sugge</w:t>
      </w:r>
      <w:r w:rsidR="008B3BE1">
        <w:rPr>
          <w:rFonts w:eastAsia="Times New Roman"/>
        </w:rPr>
        <w:t xml:space="preserve">sted that there </w:t>
      </w:r>
      <w:proofErr w:type="gramStart"/>
      <w:r w:rsidR="008B3BE1">
        <w:rPr>
          <w:rFonts w:eastAsia="Times New Roman"/>
        </w:rPr>
        <w:t>was</w:t>
      </w:r>
      <w:proofErr w:type="gramEnd"/>
      <w:r w:rsidR="008B3BE1">
        <w:rPr>
          <w:rFonts w:eastAsia="Times New Roman"/>
        </w:rPr>
        <w:t xml:space="preserve"> two factors. Whilst the authors retai</w:t>
      </w:r>
      <w:r w:rsidR="00465B63">
        <w:rPr>
          <w:rFonts w:eastAsia="Times New Roman"/>
        </w:rPr>
        <w:t xml:space="preserve">ned factors with eigenvalues &gt;1 using Kaiser’s criterion, </w:t>
      </w:r>
      <w:r w:rsidR="00465B63" w:rsidRPr="00465B63">
        <w:rPr>
          <w:rFonts w:eastAsia="Times New Roman"/>
        </w:rPr>
        <w:t>(Kaiser, 1960)</w:t>
      </w:r>
      <w:r w:rsidR="00465B63">
        <w:rPr>
          <w:rFonts w:eastAsia="Times New Roman"/>
        </w:rPr>
        <w:t>, In my Principle Component Analysis (PCA) I found two eigenvalues &gt;.7 (the first was 2 and the second</w:t>
      </w:r>
      <w:r w:rsidR="00465B63" w:rsidRPr="00465B63">
        <w:rPr>
          <w:rFonts w:eastAsia="Times New Roman"/>
        </w:rPr>
        <w:t xml:space="preserve"> </w:t>
      </w:r>
      <w:r w:rsidR="00465B63">
        <w:rPr>
          <w:rFonts w:eastAsia="Times New Roman"/>
        </w:rPr>
        <w:t xml:space="preserve">was </w:t>
      </w:r>
      <w:r w:rsidR="00465B63" w:rsidRPr="00465B63">
        <w:rPr>
          <w:rFonts w:eastAsia="Times New Roman"/>
        </w:rPr>
        <w:t>0.82</w:t>
      </w:r>
      <w:r w:rsidR="00465B63">
        <w:rPr>
          <w:rFonts w:eastAsia="Times New Roman"/>
        </w:rPr>
        <w:t xml:space="preserve">) which </w:t>
      </w:r>
      <w:r w:rsidR="00465B63" w:rsidRPr="00465B63">
        <w:rPr>
          <w:rFonts w:eastAsia="Times New Roman"/>
        </w:rPr>
        <w:t xml:space="preserve">based on </w:t>
      </w:r>
      <w:proofErr w:type="spellStart"/>
      <w:r w:rsidR="00465B63" w:rsidRPr="00465B63">
        <w:rPr>
          <w:rFonts w:eastAsia="Times New Roman"/>
        </w:rPr>
        <w:t>Jolliffe’s</w:t>
      </w:r>
      <w:proofErr w:type="spellEnd"/>
      <w:r w:rsidR="00465B63" w:rsidRPr="00465B63">
        <w:rPr>
          <w:rFonts w:eastAsia="Times New Roman"/>
        </w:rPr>
        <w:t xml:space="preserve"> criterion (</w:t>
      </w:r>
      <w:proofErr w:type="spellStart"/>
      <w:r w:rsidR="00465B63" w:rsidRPr="00465B63">
        <w:rPr>
          <w:rFonts w:eastAsia="Times New Roman"/>
        </w:rPr>
        <w:t>Jolliffe</w:t>
      </w:r>
      <w:proofErr w:type="spellEnd"/>
      <w:r w:rsidR="00465B63" w:rsidRPr="00465B63">
        <w:rPr>
          <w:rFonts w:eastAsia="Times New Roman"/>
        </w:rPr>
        <w:t>, 1986)</w:t>
      </w:r>
      <w:r w:rsidR="00465B63">
        <w:rPr>
          <w:rFonts w:eastAsia="Times New Roman"/>
        </w:rPr>
        <w:t xml:space="preserve"> </w:t>
      </w:r>
      <w:r w:rsidR="00465B63" w:rsidRPr="00465B63">
        <w:rPr>
          <w:rFonts w:eastAsia="Times New Roman"/>
        </w:rPr>
        <w:t xml:space="preserve">which recommends retaining factors above .70 </w:t>
      </w:r>
      <w:r w:rsidR="00465B63">
        <w:rPr>
          <w:rFonts w:eastAsia="Times New Roman"/>
        </w:rPr>
        <w:t xml:space="preserve">would suggest two factors. In </w:t>
      </w:r>
      <w:proofErr w:type="gramStart"/>
      <w:r w:rsidR="00465B63">
        <w:rPr>
          <w:rFonts w:eastAsia="Times New Roman"/>
        </w:rPr>
        <w:t>addition</w:t>
      </w:r>
      <w:proofErr w:type="gramEnd"/>
      <w:r w:rsidR="00465B63">
        <w:rPr>
          <w:rFonts w:eastAsia="Times New Roman"/>
        </w:rPr>
        <w:t xml:space="preserve"> a scree plot supported the contention that there were two factors. Furthermore, the first factor only explained </w:t>
      </w:r>
      <w:r w:rsidR="00465B63" w:rsidRPr="00465B63">
        <w:rPr>
          <w:rFonts w:eastAsia="Times New Roman"/>
        </w:rPr>
        <w:t>0.4</w:t>
      </w:r>
      <w:r w:rsidR="00465B63">
        <w:rPr>
          <w:rFonts w:eastAsia="Times New Roman"/>
        </w:rPr>
        <w:t>2 percent of the variance whilst the second explained and additional</w:t>
      </w:r>
      <w:r w:rsidR="00465B63" w:rsidRPr="00465B63">
        <w:rPr>
          <w:rFonts w:eastAsia="Times New Roman"/>
        </w:rPr>
        <w:t xml:space="preserve"> 0.2</w:t>
      </w:r>
      <w:r w:rsidR="00465B63">
        <w:rPr>
          <w:rFonts w:eastAsia="Times New Roman"/>
        </w:rPr>
        <w:t>8 percent of the variance among the items. This further indicated that a two factor solution would be an optimal fit to the data.</w:t>
      </w:r>
    </w:p>
    <w:p w14:paraId="266C15CF" w14:textId="77777777" w:rsidR="008B3BE1" w:rsidRDefault="008B3BE1" w:rsidP="006D0576">
      <w:pPr>
        <w:spacing w:line="480" w:lineRule="auto"/>
        <w:rPr>
          <w:rFonts w:eastAsia="Times New Roman"/>
        </w:rPr>
      </w:pPr>
    </w:p>
    <w:p w14:paraId="1B8D5CF9" w14:textId="393033B3" w:rsidR="00F27C13" w:rsidRDefault="002734C4" w:rsidP="006D0576">
      <w:pPr>
        <w:spacing w:line="480" w:lineRule="auto"/>
        <w:rPr>
          <w:rFonts w:eastAsia="Times New Roman"/>
        </w:rPr>
      </w:pPr>
      <w:r>
        <w:rPr>
          <w:rFonts w:eastAsia="Times New Roman"/>
        </w:rPr>
        <w:t>Nonetheless, given the authors contention of their being one factor and finding only one component with an eigenvalue &gt;1 in my EFA I tried to fit a one factor solution to the data. The results</w:t>
      </w:r>
      <w:r w:rsidR="004E20A6">
        <w:rPr>
          <w:rFonts w:eastAsia="Times New Roman"/>
        </w:rPr>
        <w:t xml:space="preserve"> can be seen in table 1</w:t>
      </w:r>
      <w:r>
        <w:rPr>
          <w:rFonts w:eastAsia="Times New Roman"/>
        </w:rPr>
        <w:t>. I</w:t>
      </w:r>
      <w:r w:rsidR="004E20A6">
        <w:rPr>
          <w:rFonts w:eastAsia="Times New Roman"/>
        </w:rPr>
        <w:t xml:space="preserve">tems 2 and 4 did not load on one factor at all and item six loaded poorly on the factor. I therefore tried a two factor solution and whilst the items loaded better and seemed to divide along the negatively and positively worded items, item 6 was cross loading on both factors (see table 1). </w:t>
      </w:r>
      <w:r w:rsidR="003F3175">
        <w:rPr>
          <w:rFonts w:eastAsia="Times New Roman"/>
        </w:rPr>
        <w:t>The fit</w:t>
      </w:r>
      <w:r>
        <w:rPr>
          <w:rFonts w:eastAsia="Times New Roman"/>
        </w:rPr>
        <w:t xml:space="preserve"> was also extremely poor and</w:t>
      </w:r>
      <w:r w:rsidR="003F3175">
        <w:rPr>
          <w:rFonts w:eastAsia="Times New Roman"/>
        </w:rPr>
        <w:t xml:space="preserve"> did not support </w:t>
      </w:r>
      <w:r>
        <w:rPr>
          <w:rFonts w:eastAsia="Times New Roman"/>
        </w:rPr>
        <w:t>a one factor solution at all (see table 2). I therefore tried to</w:t>
      </w:r>
      <w:r w:rsidR="003F3175">
        <w:rPr>
          <w:rFonts w:eastAsia="Times New Roman"/>
        </w:rPr>
        <w:t xml:space="preserve"> </w:t>
      </w:r>
      <w:r>
        <w:rPr>
          <w:rFonts w:eastAsia="Times New Roman"/>
        </w:rPr>
        <w:t>fit a</w:t>
      </w:r>
      <w:r w:rsidR="003F3175">
        <w:rPr>
          <w:rFonts w:eastAsia="Times New Roman"/>
        </w:rPr>
        <w:t xml:space="preserve"> two factor solution</w:t>
      </w:r>
      <w:r>
        <w:rPr>
          <w:rFonts w:eastAsia="Times New Roman"/>
        </w:rPr>
        <w:t xml:space="preserve"> which</w:t>
      </w:r>
      <w:r w:rsidR="003F3175">
        <w:rPr>
          <w:rFonts w:eastAsia="Times New Roman"/>
        </w:rPr>
        <w:t xml:space="preserve"> seemed to be a good fit for the data</w:t>
      </w:r>
      <w:r>
        <w:rPr>
          <w:rFonts w:eastAsia="Times New Roman"/>
        </w:rPr>
        <w:t>. Most of the items loaded well on each factor except for item 6 (</w:t>
      </w:r>
      <w:r w:rsidRPr="004E34A1">
        <w:rPr>
          <w:spacing w:val="-4"/>
          <w:w w:val="110"/>
        </w:rPr>
        <w:t xml:space="preserve">I have lots </w:t>
      </w:r>
      <w:r w:rsidRPr="004E34A1">
        <w:rPr>
          <w:spacing w:val="-4"/>
          <w:w w:val="110"/>
        </w:rPr>
        <w:lastRenderedPageBreak/>
        <w:t>of reasons for living</w:t>
      </w:r>
      <w:r>
        <w:rPr>
          <w:spacing w:val="-4"/>
          <w:w w:val="110"/>
        </w:rPr>
        <w:t>) which was cross loading.</w:t>
      </w:r>
      <w:r w:rsidR="00917BDA">
        <w:rPr>
          <w:spacing w:val="-4"/>
          <w:w w:val="110"/>
        </w:rPr>
        <w:t xml:space="preserve"> A Target Rotation yielded virtually identical results for this model. </w:t>
      </w:r>
      <w:r w:rsidR="003F3175">
        <w:rPr>
          <w:rFonts w:eastAsia="Times New Roman"/>
        </w:rPr>
        <w:t xml:space="preserve"> </w:t>
      </w:r>
      <w:r>
        <w:rPr>
          <w:rFonts w:eastAsia="Times New Roman"/>
        </w:rPr>
        <w:t>I therefore tried a model that removed</w:t>
      </w:r>
      <w:r w:rsidR="003F3175">
        <w:rPr>
          <w:rFonts w:eastAsia="Times New Roman"/>
        </w:rPr>
        <w:t xml:space="preserve"> item 6</w:t>
      </w:r>
      <w:r w:rsidR="00F27C13">
        <w:rPr>
          <w:rFonts w:eastAsia="Times New Roman"/>
        </w:rPr>
        <w:t xml:space="preserve">, </w:t>
      </w:r>
      <w:r>
        <w:rPr>
          <w:rFonts w:eastAsia="Times New Roman"/>
        </w:rPr>
        <w:t>whilst that yielded</w:t>
      </w:r>
      <w:r w:rsidR="00917BDA">
        <w:rPr>
          <w:rFonts w:eastAsia="Times New Roman"/>
        </w:rPr>
        <w:t xml:space="preserve"> a somewhat better fit </w:t>
      </w:r>
      <w:r>
        <w:rPr>
          <w:rFonts w:eastAsia="Times New Roman"/>
        </w:rPr>
        <w:t>(see table 2) item 4 no longer loaded as well on the second factor and the correlation between the factor went down and item 2 was loading on the second factor at 1.  In addition</w:t>
      </w:r>
      <w:r w:rsidR="00F64004">
        <w:rPr>
          <w:rFonts w:eastAsia="Times New Roman"/>
        </w:rPr>
        <w:t>,</w:t>
      </w:r>
      <w:r w:rsidR="00F27C13">
        <w:rPr>
          <w:rFonts w:eastAsia="Times New Roman"/>
        </w:rPr>
        <w:t xml:space="preserve"> the Chi Squared was not significant and the CFI and TLI were both 1 and the RMSEA was </w:t>
      </w:r>
      <w:r w:rsidR="00F27C13">
        <w:rPr>
          <w:rFonts w:eastAsia="Times New Roman"/>
          <w:color w:val="000000"/>
        </w:rPr>
        <w:t>0.01</w:t>
      </w:r>
      <w:r w:rsidR="00F27C13">
        <w:rPr>
          <w:rFonts w:eastAsia="Times New Roman"/>
        </w:rPr>
        <w:t xml:space="preserve">. </w:t>
      </w:r>
      <w:r w:rsidR="00917BDA">
        <w:rPr>
          <w:rFonts w:eastAsia="Times New Roman"/>
        </w:rPr>
        <w:t xml:space="preserve">A Target Rotation produced virtually identical results. </w:t>
      </w:r>
      <w:r>
        <w:rPr>
          <w:rFonts w:eastAsia="Times New Roman"/>
        </w:rPr>
        <w:t>All this</w:t>
      </w:r>
      <w:r w:rsidR="00F27C13">
        <w:rPr>
          <w:rFonts w:eastAsia="Times New Roman"/>
        </w:rPr>
        <w:t xml:space="preserve"> indicated </w:t>
      </w:r>
      <w:r>
        <w:rPr>
          <w:rFonts w:eastAsia="Times New Roman"/>
        </w:rPr>
        <w:t xml:space="preserve">a potential </w:t>
      </w:r>
      <w:r w:rsidR="00F27C13">
        <w:rPr>
          <w:rFonts w:eastAsia="Times New Roman"/>
        </w:rPr>
        <w:t xml:space="preserve">over fitting of the data. I also noted that a one factor model without item 6 yielded results almost identical to a one factor model that included item 6. In </w:t>
      </w:r>
      <w:r w:rsidR="008B3BE1">
        <w:rPr>
          <w:rFonts w:eastAsia="Times New Roman"/>
        </w:rPr>
        <w:t>addition,</w:t>
      </w:r>
      <w:r w:rsidR="00F27C13">
        <w:rPr>
          <w:rFonts w:eastAsia="Times New Roman"/>
        </w:rPr>
        <w:t xml:space="preserve"> on the two factor model</w:t>
      </w:r>
      <w:r w:rsidR="008B3BE1">
        <w:rPr>
          <w:rFonts w:eastAsia="Times New Roman"/>
        </w:rPr>
        <w:t>,</w:t>
      </w:r>
      <w:r w:rsidR="00F27C13">
        <w:rPr>
          <w:rFonts w:eastAsia="Times New Roman"/>
        </w:rPr>
        <w:t xml:space="preserve"> correlations between the factors were low .14 for the model with item 6 and .07 for the model without item 6.</w:t>
      </w:r>
      <w:r w:rsidR="00F64004">
        <w:rPr>
          <w:rFonts w:eastAsia="Times New Roman"/>
        </w:rPr>
        <w:t xml:space="preserve"> </w:t>
      </w:r>
    </w:p>
    <w:p w14:paraId="19348DD5" w14:textId="77777777" w:rsidR="00F27C13" w:rsidRDefault="00F27C13" w:rsidP="006D0576">
      <w:pPr>
        <w:spacing w:line="480" w:lineRule="auto"/>
        <w:rPr>
          <w:rFonts w:eastAsia="Times New Roman"/>
        </w:rPr>
      </w:pPr>
    </w:p>
    <w:p w14:paraId="1031E1E6" w14:textId="50759B39" w:rsidR="00A951A4" w:rsidRPr="002734C4" w:rsidRDefault="00F27C13" w:rsidP="006D0576">
      <w:pPr>
        <w:spacing w:line="480" w:lineRule="auto"/>
        <w:rPr>
          <w:spacing w:val="-4"/>
          <w:w w:val="110"/>
        </w:rPr>
      </w:pPr>
      <w:r>
        <w:rPr>
          <w:rFonts w:eastAsia="Times New Roman"/>
        </w:rPr>
        <w:t>Based on this</w:t>
      </w:r>
      <w:r w:rsidR="008B3BE1">
        <w:rPr>
          <w:rFonts w:eastAsia="Times New Roman"/>
        </w:rPr>
        <w:t xml:space="preserve"> analysis</w:t>
      </w:r>
      <w:r>
        <w:rPr>
          <w:rFonts w:eastAsia="Times New Roman"/>
        </w:rPr>
        <w:t xml:space="preserve"> I rejected the authors suggestion that LET represented on</w:t>
      </w:r>
      <w:r w:rsidR="008B3BE1">
        <w:rPr>
          <w:rFonts w:eastAsia="Times New Roman"/>
        </w:rPr>
        <w:t>e</w:t>
      </w:r>
      <w:r>
        <w:rPr>
          <w:rFonts w:eastAsia="Times New Roman"/>
        </w:rPr>
        <w:t xml:space="preserve"> factor </w:t>
      </w:r>
      <w:r w:rsidR="00F64004">
        <w:rPr>
          <w:rFonts w:eastAsia="Times New Roman"/>
        </w:rPr>
        <w:t>in favor of the evidence that</w:t>
      </w:r>
      <w:r w:rsidR="008B3BE1">
        <w:rPr>
          <w:rFonts w:eastAsia="Times New Roman"/>
        </w:rPr>
        <w:t xml:space="preserve"> that </w:t>
      </w:r>
      <w:r w:rsidR="00F64004">
        <w:rPr>
          <w:rFonts w:eastAsia="Times New Roman"/>
        </w:rPr>
        <w:t xml:space="preserve">suggested </w:t>
      </w:r>
      <w:r w:rsidR="008B3BE1">
        <w:rPr>
          <w:rFonts w:eastAsia="Times New Roman"/>
        </w:rPr>
        <w:t>there were two factors</w:t>
      </w:r>
      <w:r w:rsidR="00F64004">
        <w:rPr>
          <w:rFonts w:eastAsia="Times New Roman"/>
        </w:rPr>
        <w:t xml:space="preserve"> and that whilst item 6 was somewhat problematic removing it</w:t>
      </w:r>
      <w:r w:rsidR="0031541E">
        <w:rPr>
          <w:rFonts w:eastAsia="Times New Roman"/>
        </w:rPr>
        <w:t xml:space="preserve"> in the EFA</w:t>
      </w:r>
      <w:r w:rsidR="00F64004">
        <w:rPr>
          <w:rFonts w:eastAsia="Times New Roman"/>
        </w:rPr>
        <w:t xml:space="preserve"> yielded </w:t>
      </w:r>
      <w:r w:rsidR="00EB74A6">
        <w:rPr>
          <w:rFonts w:eastAsia="Times New Roman"/>
        </w:rPr>
        <w:t>little benefit in terms of fit</w:t>
      </w:r>
      <w:r w:rsidR="00F64004">
        <w:rPr>
          <w:rFonts w:eastAsia="Times New Roman"/>
        </w:rPr>
        <w:t xml:space="preserve"> and factor structure</w:t>
      </w:r>
      <w:r w:rsidR="008B3BE1">
        <w:rPr>
          <w:rFonts w:eastAsia="Times New Roman"/>
        </w:rPr>
        <w:t>.</w:t>
      </w:r>
      <w:r>
        <w:rPr>
          <w:rFonts w:eastAsia="Times New Roman"/>
        </w:rPr>
        <w:t xml:space="preserve"> </w:t>
      </w:r>
      <w:r w:rsidR="0031541E">
        <w:rPr>
          <w:rFonts w:eastAsia="Times New Roman"/>
        </w:rPr>
        <w:t xml:space="preserve">The two factors that emerged from the EFE were clearly based on positively and negatively worded items and the question therefore was whether this was just a method effect which if accounted for would still yield a one factor solution for the data. </w:t>
      </w:r>
    </w:p>
    <w:p w14:paraId="64B3ECE6" w14:textId="77777777" w:rsidR="00A951A4" w:rsidRDefault="00A951A4" w:rsidP="00A951A4">
      <w:pPr>
        <w:spacing w:before="8"/>
        <w:jc w:val="center"/>
        <w:rPr>
          <w:spacing w:val="-4"/>
          <w:w w:val="110"/>
        </w:rPr>
      </w:pPr>
    </w:p>
    <w:p w14:paraId="6594242C" w14:textId="77777777" w:rsidR="00A951A4" w:rsidRDefault="00A951A4" w:rsidP="00A951A4">
      <w:pPr>
        <w:spacing w:before="8"/>
        <w:jc w:val="center"/>
        <w:rPr>
          <w:spacing w:val="-4"/>
          <w:w w:val="110"/>
        </w:rPr>
      </w:pPr>
    </w:p>
    <w:p w14:paraId="7F3C860B" w14:textId="77777777" w:rsidR="00A951A4" w:rsidRDefault="00354409" w:rsidP="00A951A4">
      <w:pPr>
        <w:spacing w:before="8"/>
        <w:jc w:val="center"/>
        <w:rPr>
          <w:w w:val="110"/>
        </w:rPr>
      </w:pPr>
      <w:r>
        <w:rPr>
          <w:spacing w:val="-4"/>
          <w:w w:val="110"/>
        </w:rPr>
        <w:t>T</w:t>
      </w:r>
      <w:r>
        <w:rPr>
          <w:spacing w:val="-5"/>
          <w:w w:val="110"/>
        </w:rPr>
        <w:t>able</w:t>
      </w:r>
      <w:r>
        <w:rPr>
          <w:spacing w:val="-20"/>
          <w:w w:val="110"/>
        </w:rPr>
        <w:t xml:space="preserve"> </w:t>
      </w:r>
      <w:r>
        <w:rPr>
          <w:w w:val="110"/>
        </w:rPr>
        <w:t>1.</w:t>
      </w:r>
      <w:r>
        <w:rPr>
          <w:spacing w:val="4"/>
          <w:w w:val="110"/>
        </w:rPr>
        <w:t xml:space="preserve"> </w:t>
      </w:r>
      <w:r>
        <w:rPr>
          <w:spacing w:val="-3"/>
          <w:w w:val="110"/>
        </w:rPr>
        <w:t>Factor</w:t>
      </w:r>
      <w:r>
        <w:rPr>
          <w:spacing w:val="-20"/>
          <w:w w:val="110"/>
        </w:rPr>
        <w:t xml:space="preserve"> </w:t>
      </w:r>
      <w:r>
        <w:rPr>
          <w:w w:val="110"/>
        </w:rPr>
        <w:t>Loadings</w:t>
      </w:r>
      <w:r>
        <w:rPr>
          <w:spacing w:val="-20"/>
          <w:w w:val="110"/>
        </w:rPr>
        <w:t xml:space="preserve"> </w:t>
      </w:r>
      <w:r>
        <w:rPr>
          <w:w w:val="110"/>
        </w:rPr>
        <w:t>for</w:t>
      </w:r>
      <w:r>
        <w:rPr>
          <w:spacing w:val="-21"/>
          <w:w w:val="110"/>
        </w:rPr>
        <w:t xml:space="preserve"> </w:t>
      </w:r>
      <w:r>
        <w:rPr>
          <w:w w:val="110"/>
        </w:rPr>
        <w:t>Exploratory</w:t>
      </w:r>
      <w:r>
        <w:rPr>
          <w:spacing w:val="-20"/>
          <w:w w:val="110"/>
        </w:rPr>
        <w:t xml:space="preserve"> </w:t>
      </w:r>
      <w:r>
        <w:rPr>
          <w:spacing w:val="-3"/>
          <w:w w:val="110"/>
        </w:rPr>
        <w:t>Factor</w:t>
      </w:r>
      <w:r>
        <w:rPr>
          <w:spacing w:val="-20"/>
          <w:w w:val="110"/>
        </w:rPr>
        <w:t xml:space="preserve"> </w:t>
      </w:r>
      <w:r>
        <w:rPr>
          <w:w w:val="110"/>
        </w:rPr>
        <w:t>Analysis</w:t>
      </w:r>
      <w:r>
        <w:rPr>
          <w:spacing w:val="-21"/>
          <w:w w:val="110"/>
        </w:rPr>
        <w:t xml:space="preserve"> </w:t>
      </w:r>
      <w:r>
        <w:rPr>
          <w:w w:val="110"/>
        </w:rPr>
        <w:t>of</w:t>
      </w:r>
      <w:r>
        <w:rPr>
          <w:spacing w:val="3"/>
          <w:w w:val="110"/>
        </w:rPr>
        <w:t xml:space="preserve"> </w:t>
      </w:r>
      <w:r>
        <w:rPr>
          <w:w w:val="110"/>
        </w:rPr>
        <w:t>LET</w:t>
      </w:r>
    </w:p>
    <w:tbl>
      <w:tblPr>
        <w:tblW w:w="8908" w:type="dxa"/>
        <w:tblInd w:w="108" w:type="dxa"/>
        <w:tblLook w:val="04A0" w:firstRow="1" w:lastRow="0" w:firstColumn="1" w:lastColumn="0" w:noHBand="0" w:noVBand="1"/>
      </w:tblPr>
      <w:tblGrid>
        <w:gridCol w:w="1420"/>
        <w:gridCol w:w="1870"/>
        <w:gridCol w:w="1515"/>
        <w:gridCol w:w="1130"/>
        <w:gridCol w:w="1260"/>
        <w:gridCol w:w="1713"/>
      </w:tblGrid>
      <w:tr w:rsidR="00354409" w14:paraId="7F93E643" w14:textId="77777777" w:rsidTr="00354409">
        <w:trPr>
          <w:trHeight w:val="340"/>
        </w:trPr>
        <w:tc>
          <w:tcPr>
            <w:tcW w:w="1420" w:type="dxa"/>
            <w:tcBorders>
              <w:top w:val="single" w:sz="4" w:space="0" w:color="auto"/>
              <w:left w:val="nil"/>
              <w:bottom w:val="nil"/>
              <w:right w:val="nil"/>
            </w:tcBorders>
            <w:shd w:val="clear" w:color="auto" w:fill="auto"/>
            <w:noWrap/>
            <w:vAlign w:val="bottom"/>
            <w:hideMark/>
          </w:tcPr>
          <w:p w14:paraId="4FEF60F0" w14:textId="77777777" w:rsidR="00354409" w:rsidRDefault="00354409">
            <w:pPr>
              <w:rPr>
                <w:rFonts w:ascii="Arial" w:eastAsia="Times New Roman" w:hAnsi="Arial" w:cs="Arial"/>
                <w:color w:val="000000"/>
                <w:sz w:val="26"/>
                <w:szCs w:val="26"/>
              </w:rPr>
            </w:pPr>
            <w:r>
              <w:rPr>
                <w:rFonts w:ascii="Arial" w:eastAsia="Times New Roman" w:hAnsi="Arial" w:cs="Arial"/>
                <w:color w:val="000000"/>
                <w:sz w:val="26"/>
                <w:szCs w:val="26"/>
              </w:rPr>
              <w:t> </w:t>
            </w:r>
          </w:p>
        </w:tc>
        <w:tc>
          <w:tcPr>
            <w:tcW w:w="1870" w:type="dxa"/>
            <w:tcBorders>
              <w:top w:val="single" w:sz="4" w:space="0" w:color="auto"/>
              <w:left w:val="nil"/>
              <w:bottom w:val="nil"/>
              <w:right w:val="nil"/>
            </w:tcBorders>
            <w:shd w:val="clear" w:color="auto" w:fill="auto"/>
            <w:noWrap/>
            <w:vAlign w:val="bottom"/>
            <w:hideMark/>
          </w:tcPr>
          <w:p w14:paraId="2D66A44A" w14:textId="77777777" w:rsidR="00354409" w:rsidRDefault="00354409" w:rsidP="00354409">
            <w:pPr>
              <w:rPr>
                <w:rFonts w:eastAsia="Times New Roman"/>
                <w:color w:val="000000"/>
              </w:rPr>
            </w:pPr>
            <w:r>
              <w:rPr>
                <w:rFonts w:eastAsia="Times New Roman"/>
                <w:color w:val="000000"/>
              </w:rPr>
              <w:t>One Factor EFA</w:t>
            </w:r>
          </w:p>
        </w:tc>
        <w:tc>
          <w:tcPr>
            <w:tcW w:w="2645" w:type="dxa"/>
            <w:gridSpan w:val="2"/>
            <w:tcBorders>
              <w:top w:val="single" w:sz="4" w:space="0" w:color="auto"/>
              <w:left w:val="nil"/>
              <w:bottom w:val="nil"/>
              <w:right w:val="nil"/>
            </w:tcBorders>
            <w:shd w:val="clear" w:color="auto" w:fill="auto"/>
            <w:noWrap/>
            <w:vAlign w:val="bottom"/>
            <w:hideMark/>
          </w:tcPr>
          <w:p w14:paraId="55B98133" w14:textId="77777777" w:rsidR="00354409" w:rsidRDefault="00354409" w:rsidP="00354409">
            <w:pPr>
              <w:rPr>
                <w:rFonts w:eastAsia="Times New Roman"/>
                <w:color w:val="000000"/>
              </w:rPr>
            </w:pPr>
            <w:r>
              <w:rPr>
                <w:rFonts w:eastAsia="Times New Roman"/>
                <w:color w:val="000000"/>
              </w:rPr>
              <w:t>Two Factors EFA</w:t>
            </w:r>
          </w:p>
        </w:tc>
        <w:tc>
          <w:tcPr>
            <w:tcW w:w="2973" w:type="dxa"/>
            <w:gridSpan w:val="2"/>
            <w:tcBorders>
              <w:top w:val="single" w:sz="4" w:space="0" w:color="auto"/>
              <w:left w:val="nil"/>
              <w:bottom w:val="nil"/>
              <w:right w:val="nil"/>
            </w:tcBorders>
            <w:shd w:val="clear" w:color="auto" w:fill="auto"/>
            <w:noWrap/>
            <w:vAlign w:val="bottom"/>
            <w:hideMark/>
          </w:tcPr>
          <w:p w14:paraId="489E64F5" w14:textId="77777777" w:rsidR="00354409" w:rsidRDefault="00354409" w:rsidP="00354409">
            <w:pPr>
              <w:jc w:val="both"/>
              <w:rPr>
                <w:rFonts w:eastAsia="Times New Roman"/>
                <w:color w:val="000000"/>
              </w:rPr>
            </w:pPr>
            <w:r>
              <w:rPr>
                <w:rFonts w:eastAsia="Times New Roman"/>
                <w:color w:val="000000"/>
              </w:rPr>
              <w:t>Two Factor EFA No Item 6</w:t>
            </w:r>
          </w:p>
        </w:tc>
      </w:tr>
      <w:tr w:rsidR="00354409" w14:paraId="5346734F" w14:textId="77777777" w:rsidTr="00354409">
        <w:trPr>
          <w:trHeight w:val="320"/>
        </w:trPr>
        <w:tc>
          <w:tcPr>
            <w:tcW w:w="1420" w:type="dxa"/>
            <w:tcBorders>
              <w:top w:val="nil"/>
              <w:left w:val="nil"/>
              <w:bottom w:val="single" w:sz="4" w:space="0" w:color="auto"/>
              <w:right w:val="nil"/>
            </w:tcBorders>
            <w:shd w:val="clear" w:color="auto" w:fill="auto"/>
            <w:noWrap/>
            <w:vAlign w:val="bottom"/>
            <w:hideMark/>
          </w:tcPr>
          <w:p w14:paraId="67F5A1AE" w14:textId="77777777" w:rsidR="00354409" w:rsidRDefault="00354409">
            <w:pPr>
              <w:rPr>
                <w:rFonts w:eastAsia="Times New Roman"/>
                <w:color w:val="000000"/>
              </w:rPr>
            </w:pPr>
            <w:r>
              <w:rPr>
                <w:rFonts w:eastAsia="Times New Roman"/>
                <w:color w:val="000000"/>
              </w:rPr>
              <w:t>Variable</w:t>
            </w:r>
          </w:p>
        </w:tc>
        <w:tc>
          <w:tcPr>
            <w:tcW w:w="1870" w:type="dxa"/>
            <w:tcBorders>
              <w:top w:val="nil"/>
              <w:left w:val="nil"/>
              <w:bottom w:val="single" w:sz="4" w:space="0" w:color="auto"/>
              <w:right w:val="nil"/>
            </w:tcBorders>
            <w:shd w:val="clear" w:color="auto" w:fill="auto"/>
            <w:noWrap/>
            <w:vAlign w:val="bottom"/>
            <w:hideMark/>
          </w:tcPr>
          <w:p w14:paraId="55488E77" w14:textId="77777777" w:rsidR="00354409" w:rsidRDefault="00354409" w:rsidP="00354409">
            <w:pPr>
              <w:rPr>
                <w:rFonts w:eastAsia="Times New Roman"/>
                <w:b/>
                <w:bCs/>
                <w:color w:val="000000"/>
              </w:rPr>
            </w:pPr>
            <w:r>
              <w:rPr>
                <w:rFonts w:eastAsia="Times New Roman"/>
                <w:b/>
                <w:bCs/>
                <w:color w:val="000000"/>
              </w:rPr>
              <w:t>Factor 1</w:t>
            </w:r>
          </w:p>
        </w:tc>
        <w:tc>
          <w:tcPr>
            <w:tcW w:w="1515" w:type="dxa"/>
            <w:tcBorders>
              <w:top w:val="nil"/>
              <w:left w:val="nil"/>
              <w:bottom w:val="single" w:sz="4" w:space="0" w:color="auto"/>
              <w:right w:val="nil"/>
            </w:tcBorders>
            <w:shd w:val="clear" w:color="auto" w:fill="auto"/>
            <w:noWrap/>
            <w:vAlign w:val="bottom"/>
            <w:hideMark/>
          </w:tcPr>
          <w:p w14:paraId="5B8E478A" w14:textId="77777777" w:rsidR="00354409" w:rsidRDefault="00354409" w:rsidP="00354409">
            <w:pPr>
              <w:rPr>
                <w:rFonts w:eastAsia="Times New Roman"/>
                <w:b/>
                <w:bCs/>
                <w:color w:val="000000"/>
              </w:rPr>
            </w:pPr>
            <w:r>
              <w:rPr>
                <w:rFonts w:eastAsia="Times New Roman"/>
                <w:b/>
                <w:bCs/>
                <w:color w:val="000000"/>
              </w:rPr>
              <w:t>Factor 1</w:t>
            </w:r>
          </w:p>
        </w:tc>
        <w:tc>
          <w:tcPr>
            <w:tcW w:w="1130" w:type="dxa"/>
            <w:tcBorders>
              <w:top w:val="nil"/>
              <w:left w:val="nil"/>
              <w:bottom w:val="single" w:sz="4" w:space="0" w:color="auto"/>
              <w:right w:val="nil"/>
            </w:tcBorders>
            <w:shd w:val="clear" w:color="auto" w:fill="auto"/>
            <w:noWrap/>
            <w:vAlign w:val="bottom"/>
            <w:hideMark/>
          </w:tcPr>
          <w:p w14:paraId="7C5B70F1" w14:textId="77777777" w:rsidR="00354409" w:rsidRDefault="00354409" w:rsidP="00354409">
            <w:pPr>
              <w:rPr>
                <w:rFonts w:eastAsia="Times New Roman"/>
                <w:b/>
                <w:bCs/>
                <w:color w:val="000000"/>
              </w:rPr>
            </w:pPr>
            <w:r>
              <w:rPr>
                <w:rFonts w:eastAsia="Times New Roman"/>
                <w:b/>
                <w:bCs/>
                <w:color w:val="000000"/>
              </w:rPr>
              <w:t>Factor 2</w:t>
            </w:r>
          </w:p>
        </w:tc>
        <w:tc>
          <w:tcPr>
            <w:tcW w:w="1260" w:type="dxa"/>
            <w:tcBorders>
              <w:top w:val="nil"/>
              <w:left w:val="nil"/>
              <w:bottom w:val="single" w:sz="4" w:space="0" w:color="auto"/>
              <w:right w:val="nil"/>
            </w:tcBorders>
            <w:shd w:val="clear" w:color="auto" w:fill="auto"/>
            <w:noWrap/>
            <w:vAlign w:val="bottom"/>
            <w:hideMark/>
          </w:tcPr>
          <w:p w14:paraId="5B08B866" w14:textId="77777777" w:rsidR="00354409" w:rsidRDefault="00354409" w:rsidP="00354409">
            <w:pPr>
              <w:jc w:val="both"/>
              <w:rPr>
                <w:rFonts w:eastAsia="Times New Roman"/>
                <w:b/>
                <w:bCs/>
                <w:color w:val="000000"/>
              </w:rPr>
            </w:pPr>
            <w:r>
              <w:rPr>
                <w:rFonts w:eastAsia="Times New Roman"/>
                <w:b/>
                <w:bCs/>
                <w:color w:val="000000"/>
              </w:rPr>
              <w:t>Factor 1</w:t>
            </w:r>
          </w:p>
        </w:tc>
        <w:tc>
          <w:tcPr>
            <w:tcW w:w="1713" w:type="dxa"/>
            <w:tcBorders>
              <w:top w:val="nil"/>
              <w:left w:val="nil"/>
              <w:bottom w:val="single" w:sz="4" w:space="0" w:color="auto"/>
              <w:right w:val="nil"/>
            </w:tcBorders>
            <w:shd w:val="clear" w:color="auto" w:fill="auto"/>
            <w:noWrap/>
            <w:vAlign w:val="bottom"/>
            <w:hideMark/>
          </w:tcPr>
          <w:p w14:paraId="7896FBCA" w14:textId="77777777" w:rsidR="00354409" w:rsidRDefault="00354409" w:rsidP="00354409">
            <w:pPr>
              <w:jc w:val="both"/>
              <w:rPr>
                <w:rFonts w:eastAsia="Times New Roman"/>
                <w:b/>
                <w:bCs/>
                <w:color w:val="000000"/>
              </w:rPr>
            </w:pPr>
            <w:r>
              <w:rPr>
                <w:rFonts w:eastAsia="Times New Roman"/>
                <w:b/>
                <w:bCs/>
                <w:color w:val="000000"/>
              </w:rPr>
              <w:t>Factor 2</w:t>
            </w:r>
          </w:p>
        </w:tc>
      </w:tr>
      <w:tr w:rsidR="00354409" w14:paraId="37D3EC33" w14:textId="77777777" w:rsidTr="00354409">
        <w:trPr>
          <w:trHeight w:val="320"/>
        </w:trPr>
        <w:tc>
          <w:tcPr>
            <w:tcW w:w="1420" w:type="dxa"/>
            <w:tcBorders>
              <w:top w:val="nil"/>
              <w:left w:val="nil"/>
              <w:bottom w:val="nil"/>
              <w:right w:val="nil"/>
            </w:tcBorders>
            <w:shd w:val="clear" w:color="auto" w:fill="auto"/>
            <w:noWrap/>
            <w:vAlign w:val="bottom"/>
            <w:hideMark/>
          </w:tcPr>
          <w:p w14:paraId="50C29283" w14:textId="77777777" w:rsidR="00354409" w:rsidRDefault="00354409">
            <w:pPr>
              <w:rPr>
                <w:rFonts w:eastAsia="Times New Roman"/>
                <w:color w:val="000000"/>
              </w:rPr>
            </w:pPr>
            <w:r>
              <w:rPr>
                <w:rFonts w:eastAsia="Times New Roman"/>
                <w:color w:val="000000"/>
              </w:rPr>
              <w:t>LET 1</w:t>
            </w:r>
          </w:p>
        </w:tc>
        <w:tc>
          <w:tcPr>
            <w:tcW w:w="1870" w:type="dxa"/>
            <w:tcBorders>
              <w:top w:val="nil"/>
              <w:left w:val="nil"/>
              <w:bottom w:val="nil"/>
              <w:right w:val="nil"/>
            </w:tcBorders>
            <w:shd w:val="clear" w:color="auto" w:fill="auto"/>
            <w:noWrap/>
            <w:vAlign w:val="bottom"/>
            <w:hideMark/>
          </w:tcPr>
          <w:p w14:paraId="537B8C3F" w14:textId="77777777" w:rsidR="00354409" w:rsidRDefault="00354409" w:rsidP="00354409">
            <w:pPr>
              <w:rPr>
                <w:rFonts w:eastAsia="Times New Roman"/>
                <w:b/>
                <w:bCs/>
                <w:color w:val="000000"/>
              </w:rPr>
            </w:pPr>
            <w:r>
              <w:rPr>
                <w:rFonts w:eastAsia="Times New Roman"/>
                <w:b/>
                <w:bCs/>
                <w:color w:val="000000"/>
              </w:rPr>
              <w:t>0.66</w:t>
            </w:r>
          </w:p>
        </w:tc>
        <w:tc>
          <w:tcPr>
            <w:tcW w:w="1515" w:type="dxa"/>
            <w:tcBorders>
              <w:top w:val="nil"/>
              <w:left w:val="nil"/>
              <w:bottom w:val="nil"/>
              <w:right w:val="nil"/>
            </w:tcBorders>
            <w:shd w:val="clear" w:color="auto" w:fill="auto"/>
            <w:noWrap/>
            <w:vAlign w:val="bottom"/>
            <w:hideMark/>
          </w:tcPr>
          <w:p w14:paraId="45C032DD" w14:textId="77777777" w:rsidR="00354409" w:rsidRDefault="00354409" w:rsidP="00354409">
            <w:pPr>
              <w:rPr>
                <w:rFonts w:eastAsia="Times New Roman"/>
                <w:b/>
                <w:bCs/>
                <w:color w:val="000000"/>
              </w:rPr>
            </w:pPr>
            <w:r>
              <w:rPr>
                <w:rFonts w:eastAsia="Times New Roman"/>
                <w:b/>
                <w:bCs/>
                <w:color w:val="000000"/>
              </w:rPr>
              <w:t>0.63</w:t>
            </w:r>
          </w:p>
        </w:tc>
        <w:tc>
          <w:tcPr>
            <w:tcW w:w="1130" w:type="dxa"/>
            <w:tcBorders>
              <w:top w:val="nil"/>
              <w:left w:val="nil"/>
              <w:bottom w:val="nil"/>
              <w:right w:val="nil"/>
            </w:tcBorders>
            <w:shd w:val="clear" w:color="auto" w:fill="auto"/>
            <w:noWrap/>
            <w:vAlign w:val="bottom"/>
            <w:hideMark/>
          </w:tcPr>
          <w:p w14:paraId="796C2A4A" w14:textId="77777777" w:rsidR="00354409" w:rsidRDefault="00354409" w:rsidP="00354409">
            <w:pPr>
              <w:rPr>
                <w:rFonts w:eastAsia="Times New Roman"/>
                <w:color w:val="000000"/>
              </w:rPr>
            </w:pPr>
            <w:r>
              <w:rPr>
                <w:rFonts w:eastAsia="Times New Roman"/>
                <w:color w:val="000000"/>
              </w:rPr>
              <w:t>0.15</w:t>
            </w:r>
          </w:p>
        </w:tc>
        <w:tc>
          <w:tcPr>
            <w:tcW w:w="1260" w:type="dxa"/>
            <w:tcBorders>
              <w:top w:val="nil"/>
              <w:left w:val="nil"/>
              <w:bottom w:val="nil"/>
              <w:right w:val="nil"/>
            </w:tcBorders>
            <w:shd w:val="clear" w:color="auto" w:fill="auto"/>
            <w:noWrap/>
            <w:vAlign w:val="bottom"/>
            <w:hideMark/>
          </w:tcPr>
          <w:p w14:paraId="459F4933" w14:textId="77777777" w:rsidR="00354409" w:rsidRDefault="00354409" w:rsidP="00354409">
            <w:pPr>
              <w:jc w:val="both"/>
              <w:rPr>
                <w:rFonts w:eastAsia="Times New Roman"/>
                <w:b/>
                <w:bCs/>
                <w:color w:val="000000"/>
              </w:rPr>
            </w:pPr>
            <w:r>
              <w:rPr>
                <w:rFonts w:eastAsia="Times New Roman"/>
                <w:b/>
                <w:bCs/>
                <w:color w:val="000000"/>
              </w:rPr>
              <w:t>0.64</w:t>
            </w:r>
          </w:p>
        </w:tc>
        <w:tc>
          <w:tcPr>
            <w:tcW w:w="1713" w:type="dxa"/>
            <w:tcBorders>
              <w:top w:val="nil"/>
              <w:left w:val="nil"/>
              <w:bottom w:val="nil"/>
              <w:right w:val="nil"/>
            </w:tcBorders>
            <w:shd w:val="clear" w:color="auto" w:fill="auto"/>
            <w:noWrap/>
            <w:vAlign w:val="bottom"/>
            <w:hideMark/>
          </w:tcPr>
          <w:p w14:paraId="0AC80E29" w14:textId="77777777" w:rsidR="00354409" w:rsidRDefault="00354409" w:rsidP="00354409">
            <w:pPr>
              <w:jc w:val="both"/>
              <w:rPr>
                <w:rFonts w:eastAsia="Times New Roman"/>
                <w:color w:val="000000"/>
              </w:rPr>
            </w:pPr>
            <w:r>
              <w:rPr>
                <w:rFonts w:eastAsia="Times New Roman"/>
                <w:color w:val="000000"/>
              </w:rPr>
              <w:t>0.15</w:t>
            </w:r>
          </w:p>
        </w:tc>
      </w:tr>
      <w:tr w:rsidR="00354409" w14:paraId="3A9B756E" w14:textId="77777777" w:rsidTr="00354409">
        <w:trPr>
          <w:trHeight w:val="320"/>
        </w:trPr>
        <w:tc>
          <w:tcPr>
            <w:tcW w:w="1420" w:type="dxa"/>
            <w:tcBorders>
              <w:top w:val="nil"/>
              <w:left w:val="nil"/>
              <w:bottom w:val="nil"/>
              <w:right w:val="nil"/>
            </w:tcBorders>
            <w:shd w:val="clear" w:color="auto" w:fill="auto"/>
            <w:noWrap/>
            <w:vAlign w:val="bottom"/>
            <w:hideMark/>
          </w:tcPr>
          <w:p w14:paraId="581927EF" w14:textId="77777777" w:rsidR="00354409" w:rsidRDefault="00354409">
            <w:pPr>
              <w:rPr>
                <w:rFonts w:eastAsia="Times New Roman"/>
                <w:color w:val="000000"/>
              </w:rPr>
            </w:pPr>
            <w:r>
              <w:rPr>
                <w:rFonts w:eastAsia="Times New Roman"/>
                <w:color w:val="000000"/>
              </w:rPr>
              <w:t>LET 2</w:t>
            </w:r>
          </w:p>
        </w:tc>
        <w:tc>
          <w:tcPr>
            <w:tcW w:w="1870" w:type="dxa"/>
            <w:tcBorders>
              <w:top w:val="nil"/>
              <w:left w:val="nil"/>
              <w:bottom w:val="nil"/>
              <w:right w:val="nil"/>
            </w:tcBorders>
            <w:shd w:val="clear" w:color="auto" w:fill="auto"/>
            <w:noWrap/>
            <w:vAlign w:val="bottom"/>
            <w:hideMark/>
          </w:tcPr>
          <w:p w14:paraId="581DD9A2" w14:textId="77777777" w:rsidR="00354409" w:rsidRDefault="00354409" w:rsidP="00354409">
            <w:pPr>
              <w:rPr>
                <w:rFonts w:eastAsia="Times New Roman"/>
                <w:color w:val="000000"/>
              </w:rPr>
            </w:pPr>
            <w:r>
              <w:rPr>
                <w:rFonts w:eastAsia="Times New Roman"/>
                <w:color w:val="000000"/>
              </w:rPr>
              <w:t>0.12</w:t>
            </w:r>
          </w:p>
        </w:tc>
        <w:tc>
          <w:tcPr>
            <w:tcW w:w="1515" w:type="dxa"/>
            <w:tcBorders>
              <w:top w:val="nil"/>
              <w:left w:val="nil"/>
              <w:bottom w:val="nil"/>
              <w:right w:val="nil"/>
            </w:tcBorders>
            <w:shd w:val="clear" w:color="auto" w:fill="auto"/>
            <w:noWrap/>
            <w:vAlign w:val="bottom"/>
            <w:hideMark/>
          </w:tcPr>
          <w:p w14:paraId="0C330594" w14:textId="77777777" w:rsidR="00354409" w:rsidRDefault="00354409" w:rsidP="00354409">
            <w:pPr>
              <w:rPr>
                <w:rFonts w:eastAsia="Times New Roman"/>
                <w:color w:val="000000"/>
              </w:rPr>
            </w:pPr>
            <w:r>
              <w:rPr>
                <w:rFonts w:eastAsia="Times New Roman"/>
                <w:color w:val="000000"/>
              </w:rPr>
              <w:t>-0.03</w:t>
            </w:r>
          </w:p>
        </w:tc>
        <w:tc>
          <w:tcPr>
            <w:tcW w:w="1130" w:type="dxa"/>
            <w:tcBorders>
              <w:top w:val="nil"/>
              <w:left w:val="nil"/>
              <w:bottom w:val="nil"/>
              <w:right w:val="nil"/>
            </w:tcBorders>
            <w:shd w:val="clear" w:color="auto" w:fill="auto"/>
            <w:noWrap/>
            <w:vAlign w:val="bottom"/>
            <w:hideMark/>
          </w:tcPr>
          <w:p w14:paraId="1C69BD8F" w14:textId="77777777" w:rsidR="00354409" w:rsidRDefault="00354409" w:rsidP="00354409">
            <w:pPr>
              <w:rPr>
                <w:rFonts w:eastAsia="Times New Roman"/>
                <w:b/>
                <w:bCs/>
                <w:color w:val="000000"/>
              </w:rPr>
            </w:pPr>
            <w:r>
              <w:rPr>
                <w:rFonts w:eastAsia="Times New Roman"/>
                <w:b/>
                <w:bCs/>
                <w:color w:val="000000"/>
              </w:rPr>
              <w:t>0.74</w:t>
            </w:r>
          </w:p>
        </w:tc>
        <w:tc>
          <w:tcPr>
            <w:tcW w:w="1260" w:type="dxa"/>
            <w:tcBorders>
              <w:top w:val="nil"/>
              <w:left w:val="nil"/>
              <w:bottom w:val="nil"/>
              <w:right w:val="nil"/>
            </w:tcBorders>
            <w:shd w:val="clear" w:color="auto" w:fill="auto"/>
            <w:noWrap/>
            <w:vAlign w:val="bottom"/>
            <w:hideMark/>
          </w:tcPr>
          <w:p w14:paraId="1F99D2AB" w14:textId="77777777" w:rsidR="00354409" w:rsidRDefault="00354409" w:rsidP="00354409">
            <w:pPr>
              <w:jc w:val="both"/>
              <w:rPr>
                <w:rFonts w:eastAsia="Times New Roman"/>
                <w:color w:val="000000"/>
              </w:rPr>
            </w:pPr>
            <w:r>
              <w:rPr>
                <w:rFonts w:eastAsia="Times New Roman"/>
                <w:color w:val="000000"/>
              </w:rPr>
              <w:t>0</w:t>
            </w:r>
          </w:p>
        </w:tc>
        <w:tc>
          <w:tcPr>
            <w:tcW w:w="1713" w:type="dxa"/>
            <w:tcBorders>
              <w:top w:val="nil"/>
              <w:left w:val="nil"/>
              <w:bottom w:val="nil"/>
              <w:right w:val="nil"/>
            </w:tcBorders>
            <w:shd w:val="clear" w:color="auto" w:fill="auto"/>
            <w:noWrap/>
            <w:vAlign w:val="bottom"/>
            <w:hideMark/>
          </w:tcPr>
          <w:p w14:paraId="6B33BB0B" w14:textId="77777777" w:rsidR="00354409" w:rsidRDefault="00354409" w:rsidP="00354409">
            <w:pPr>
              <w:jc w:val="both"/>
              <w:rPr>
                <w:rFonts w:eastAsia="Times New Roman"/>
                <w:b/>
                <w:bCs/>
                <w:color w:val="000000"/>
              </w:rPr>
            </w:pPr>
            <w:r>
              <w:rPr>
                <w:rFonts w:eastAsia="Times New Roman"/>
                <w:b/>
                <w:bCs/>
                <w:color w:val="000000"/>
              </w:rPr>
              <w:t>1</w:t>
            </w:r>
          </w:p>
        </w:tc>
      </w:tr>
      <w:tr w:rsidR="00354409" w14:paraId="269E2F17" w14:textId="77777777" w:rsidTr="00354409">
        <w:trPr>
          <w:trHeight w:val="320"/>
        </w:trPr>
        <w:tc>
          <w:tcPr>
            <w:tcW w:w="1420" w:type="dxa"/>
            <w:tcBorders>
              <w:top w:val="nil"/>
              <w:left w:val="nil"/>
              <w:bottom w:val="nil"/>
              <w:right w:val="nil"/>
            </w:tcBorders>
            <w:shd w:val="clear" w:color="auto" w:fill="auto"/>
            <w:noWrap/>
            <w:vAlign w:val="bottom"/>
            <w:hideMark/>
          </w:tcPr>
          <w:p w14:paraId="78F4CE1B" w14:textId="77777777" w:rsidR="00354409" w:rsidRDefault="00354409">
            <w:pPr>
              <w:rPr>
                <w:rFonts w:eastAsia="Times New Roman"/>
                <w:color w:val="000000"/>
              </w:rPr>
            </w:pPr>
            <w:r>
              <w:rPr>
                <w:rFonts w:eastAsia="Times New Roman"/>
                <w:color w:val="000000"/>
              </w:rPr>
              <w:t>LET 3</w:t>
            </w:r>
          </w:p>
        </w:tc>
        <w:tc>
          <w:tcPr>
            <w:tcW w:w="1870" w:type="dxa"/>
            <w:tcBorders>
              <w:top w:val="nil"/>
              <w:left w:val="nil"/>
              <w:bottom w:val="nil"/>
              <w:right w:val="nil"/>
            </w:tcBorders>
            <w:shd w:val="clear" w:color="auto" w:fill="auto"/>
            <w:noWrap/>
            <w:vAlign w:val="bottom"/>
            <w:hideMark/>
          </w:tcPr>
          <w:p w14:paraId="6293D725" w14:textId="77777777" w:rsidR="00354409" w:rsidRDefault="00354409" w:rsidP="00354409">
            <w:pPr>
              <w:rPr>
                <w:rFonts w:eastAsia="Times New Roman"/>
                <w:b/>
                <w:bCs/>
                <w:color w:val="000000"/>
              </w:rPr>
            </w:pPr>
            <w:r>
              <w:rPr>
                <w:rFonts w:eastAsia="Times New Roman"/>
                <w:b/>
                <w:bCs/>
                <w:color w:val="000000"/>
              </w:rPr>
              <w:t>0.85</w:t>
            </w:r>
          </w:p>
        </w:tc>
        <w:tc>
          <w:tcPr>
            <w:tcW w:w="1515" w:type="dxa"/>
            <w:tcBorders>
              <w:top w:val="nil"/>
              <w:left w:val="nil"/>
              <w:bottom w:val="nil"/>
              <w:right w:val="nil"/>
            </w:tcBorders>
            <w:shd w:val="clear" w:color="auto" w:fill="auto"/>
            <w:noWrap/>
            <w:vAlign w:val="bottom"/>
            <w:hideMark/>
          </w:tcPr>
          <w:p w14:paraId="5CB191AA" w14:textId="77777777" w:rsidR="00354409" w:rsidRDefault="00354409" w:rsidP="00354409">
            <w:pPr>
              <w:rPr>
                <w:rFonts w:eastAsia="Times New Roman"/>
                <w:b/>
                <w:bCs/>
                <w:color w:val="000000"/>
              </w:rPr>
            </w:pPr>
            <w:r>
              <w:rPr>
                <w:rFonts w:eastAsia="Times New Roman"/>
                <w:b/>
                <w:bCs/>
                <w:color w:val="000000"/>
              </w:rPr>
              <w:t>0.87</w:t>
            </w:r>
          </w:p>
        </w:tc>
        <w:tc>
          <w:tcPr>
            <w:tcW w:w="1130" w:type="dxa"/>
            <w:tcBorders>
              <w:top w:val="nil"/>
              <w:left w:val="nil"/>
              <w:bottom w:val="nil"/>
              <w:right w:val="nil"/>
            </w:tcBorders>
            <w:shd w:val="clear" w:color="auto" w:fill="auto"/>
            <w:noWrap/>
            <w:vAlign w:val="bottom"/>
            <w:hideMark/>
          </w:tcPr>
          <w:p w14:paraId="232DFDD4" w14:textId="77777777" w:rsidR="00354409" w:rsidRDefault="00354409" w:rsidP="00354409">
            <w:pPr>
              <w:rPr>
                <w:rFonts w:eastAsia="Times New Roman"/>
                <w:color w:val="000000"/>
              </w:rPr>
            </w:pPr>
            <w:r>
              <w:rPr>
                <w:rFonts w:eastAsia="Times New Roman"/>
                <w:color w:val="000000"/>
              </w:rPr>
              <w:t>-0.04</w:t>
            </w:r>
          </w:p>
        </w:tc>
        <w:tc>
          <w:tcPr>
            <w:tcW w:w="1260" w:type="dxa"/>
            <w:tcBorders>
              <w:top w:val="nil"/>
              <w:left w:val="nil"/>
              <w:bottom w:val="nil"/>
              <w:right w:val="nil"/>
            </w:tcBorders>
            <w:shd w:val="clear" w:color="auto" w:fill="auto"/>
            <w:noWrap/>
            <w:vAlign w:val="bottom"/>
            <w:hideMark/>
          </w:tcPr>
          <w:p w14:paraId="366F640A" w14:textId="77777777" w:rsidR="00354409" w:rsidRDefault="00354409" w:rsidP="00354409">
            <w:pPr>
              <w:jc w:val="both"/>
              <w:rPr>
                <w:rFonts w:eastAsia="Times New Roman"/>
                <w:b/>
                <w:bCs/>
                <w:color w:val="000000"/>
              </w:rPr>
            </w:pPr>
            <w:r>
              <w:rPr>
                <w:rFonts w:eastAsia="Times New Roman"/>
                <w:b/>
                <w:bCs/>
                <w:color w:val="000000"/>
              </w:rPr>
              <w:t>0.87</w:t>
            </w:r>
          </w:p>
        </w:tc>
        <w:tc>
          <w:tcPr>
            <w:tcW w:w="1713" w:type="dxa"/>
            <w:tcBorders>
              <w:top w:val="nil"/>
              <w:left w:val="nil"/>
              <w:bottom w:val="nil"/>
              <w:right w:val="nil"/>
            </w:tcBorders>
            <w:shd w:val="clear" w:color="auto" w:fill="auto"/>
            <w:noWrap/>
            <w:vAlign w:val="bottom"/>
            <w:hideMark/>
          </w:tcPr>
          <w:p w14:paraId="6A5DAC0C" w14:textId="77777777" w:rsidR="00354409" w:rsidRDefault="00354409" w:rsidP="00354409">
            <w:pPr>
              <w:jc w:val="both"/>
              <w:rPr>
                <w:rFonts w:eastAsia="Times New Roman"/>
                <w:color w:val="000000"/>
              </w:rPr>
            </w:pPr>
            <w:r>
              <w:rPr>
                <w:rFonts w:eastAsia="Times New Roman"/>
                <w:color w:val="000000"/>
              </w:rPr>
              <w:t>-0.02</w:t>
            </w:r>
          </w:p>
        </w:tc>
      </w:tr>
      <w:tr w:rsidR="00354409" w14:paraId="4921046A" w14:textId="77777777" w:rsidTr="00354409">
        <w:trPr>
          <w:trHeight w:val="320"/>
        </w:trPr>
        <w:tc>
          <w:tcPr>
            <w:tcW w:w="1420" w:type="dxa"/>
            <w:tcBorders>
              <w:top w:val="nil"/>
              <w:left w:val="nil"/>
              <w:bottom w:val="nil"/>
              <w:right w:val="nil"/>
            </w:tcBorders>
            <w:shd w:val="clear" w:color="auto" w:fill="auto"/>
            <w:noWrap/>
            <w:vAlign w:val="bottom"/>
            <w:hideMark/>
          </w:tcPr>
          <w:p w14:paraId="1D8139F5" w14:textId="77777777" w:rsidR="00354409" w:rsidRDefault="00354409">
            <w:pPr>
              <w:rPr>
                <w:rFonts w:eastAsia="Times New Roman"/>
                <w:color w:val="000000"/>
              </w:rPr>
            </w:pPr>
            <w:r>
              <w:rPr>
                <w:rFonts w:eastAsia="Times New Roman"/>
                <w:color w:val="000000"/>
              </w:rPr>
              <w:t>LET 4</w:t>
            </w:r>
          </w:p>
        </w:tc>
        <w:tc>
          <w:tcPr>
            <w:tcW w:w="1870" w:type="dxa"/>
            <w:tcBorders>
              <w:top w:val="nil"/>
              <w:left w:val="nil"/>
              <w:bottom w:val="nil"/>
              <w:right w:val="nil"/>
            </w:tcBorders>
            <w:shd w:val="clear" w:color="auto" w:fill="auto"/>
            <w:noWrap/>
            <w:vAlign w:val="bottom"/>
            <w:hideMark/>
          </w:tcPr>
          <w:p w14:paraId="0199331D" w14:textId="77777777" w:rsidR="00354409" w:rsidRDefault="00354409" w:rsidP="00354409">
            <w:pPr>
              <w:rPr>
                <w:rFonts w:eastAsia="Times New Roman"/>
                <w:color w:val="000000"/>
              </w:rPr>
            </w:pPr>
            <w:r>
              <w:rPr>
                <w:rFonts w:eastAsia="Times New Roman"/>
                <w:color w:val="000000"/>
              </w:rPr>
              <w:t>0.08</w:t>
            </w:r>
          </w:p>
        </w:tc>
        <w:tc>
          <w:tcPr>
            <w:tcW w:w="1515" w:type="dxa"/>
            <w:tcBorders>
              <w:top w:val="nil"/>
              <w:left w:val="nil"/>
              <w:bottom w:val="nil"/>
              <w:right w:val="nil"/>
            </w:tcBorders>
            <w:shd w:val="clear" w:color="auto" w:fill="auto"/>
            <w:noWrap/>
            <w:vAlign w:val="bottom"/>
            <w:hideMark/>
          </w:tcPr>
          <w:p w14:paraId="6D4AA178" w14:textId="77777777" w:rsidR="00354409" w:rsidRDefault="00354409" w:rsidP="00354409">
            <w:pPr>
              <w:rPr>
                <w:rFonts w:eastAsia="Times New Roman"/>
                <w:color w:val="000000"/>
              </w:rPr>
            </w:pPr>
            <w:r>
              <w:rPr>
                <w:rFonts w:eastAsia="Times New Roman"/>
                <w:color w:val="000000"/>
              </w:rPr>
              <w:t>-0.07</w:t>
            </w:r>
          </w:p>
        </w:tc>
        <w:tc>
          <w:tcPr>
            <w:tcW w:w="1130" w:type="dxa"/>
            <w:tcBorders>
              <w:top w:val="nil"/>
              <w:left w:val="nil"/>
              <w:bottom w:val="nil"/>
              <w:right w:val="nil"/>
            </w:tcBorders>
            <w:shd w:val="clear" w:color="auto" w:fill="auto"/>
            <w:noWrap/>
            <w:vAlign w:val="bottom"/>
            <w:hideMark/>
          </w:tcPr>
          <w:p w14:paraId="632172CD" w14:textId="77777777" w:rsidR="00354409" w:rsidRDefault="00354409" w:rsidP="00354409">
            <w:pPr>
              <w:rPr>
                <w:rFonts w:eastAsia="Times New Roman"/>
                <w:b/>
                <w:bCs/>
                <w:color w:val="000000"/>
              </w:rPr>
            </w:pPr>
            <w:r>
              <w:rPr>
                <w:rFonts w:eastAsia="Times New Roman"/>
                <w:b/>
                <w:bCs/>
                <w:color w:val="000000"/>
              </w:rPr>
              <w:t>0.74</w:t>
            </w:r>
          </w:p>
        </w:tc>
        <w:tc>
          <w:tcPr>
            <w:tcW w:w="1260" w:type="dxa"/>
            <w:tcBorders>
              <w:top w:val="nil"/>
              <w:left w:val="nil"/>
              <w:bottom w:val="nil"/>
              <w:right w:val="nil"/>
            </w:tcBorders>
            <w:shd w:val="clear" w:color="auto" w:fill="auto"/>
            <w:noWrap/>
            <w:vAlign w:val="bottom"/>
            <w:hideMark/>
          </w:tcPr>
          <w:p w14:paraId="153E11BE" w14:textId="77777777" w:rsidR="00354409" w:rsidRDefault="00354409" w:rsidP="00354409">
            <w:pPr>
              <w:jc w:val="both"/>
              <w:rPr>
                <w:rFonts w:eastAsia="Times New Roman"/>
                <w:color w:val="000000"/>
              </w:rPr>
            </w:pPr>
            <w:r>
              <w:rPr>
                <w:rFonts w:eastAsia="Times New Roman"/>
                <w:color w:val="000000"/>
              </w:rPr>
              <w:t>-0.01</w:t>
            </w:r>
          </w:p>
        </w:tc>
        <w:tc>
          <w:tcPr>
            <w:tcW w:w="1713" w:type="dxa"/>
            <w:tcBorders>
              <w:top w:val="nil"/>
              <w:left w:val="nil"/>
              <w:bottom w:val="nil"/>
              <w:right w:val="nil"/>
            </w:tcBorders>
            <w:shd w:val="clear" w:color="auto" w:fill="auto"/>
            <w:noWrap/>
            <w:vAlign w:val="bottom"/>
            <w:hideMark/>
          </w:tcPr>
          <w:p w14:paraId="093B75C0" w14:textId="77777777" w:rsidR="00354409" w:rsidRDefault="00354409" w:rsidP="00354409">
            <w:pPr>
              <w:jc w:val="both"/>
              <w:rPr>
                <w:rFonts w:eastAsia="Times New Roman"/>
                <w:b/>
                <w:bCs/>
                <w:color w:val="000000"/>
              </w:rPr>
            </w:pPr>
            <w:r>
              <w:rPr>
                <w:rFonts w:eastAsia="Times New Roman"/>
                <w:b/>
                <w:bCs/>
                <w:color w:val="000000"/>
              </w:rPr>
              <w:t>0.54</w:t>
            </w:r>
          </w:p>
        </w:tc>
      </w:tr>
      <w:tr w:rsidR="00354409" w14:paraId="0CA45403" w14:textId="77777777" w:rsidTr="00354409">
        <w:trPr>
          <w:trHeight w:val="345"/>
        </w:trPr>
        <w:tc>
          <w:tcPr>
            <w:tcW w:w="1420" w:type="dxa"/>
            <w:tcBorders>
              <w:top w:val="nil"/>
              <w:left w:val="nil"/>
              <w:bottom w:val="nil"/>
              <w:right w:val="nil"/>
            </w:tcBorders>
            <w:shd w:val="clear" w:color="auto" w:fill="auto"/>
            <w:noWrap/>
            <w:vAlign w:val="bottom"/>
            <w:hideMark/>
          </w:tcPr>
          <w:p w14:paraId="12B34328" w14:textId="77777777" w:rsidR="00354409" w:rsidRDefault="00354409">
            <w:pPr>
              <w:rPr>
                <w:rFonts w:eastAsia="Times New Roman"/>
                <w:color w:val="000000"/>
              </w:rPr>
            </w:pPr>
            <w:r>
              <w:rPr>
                <w:rFonts w:eastAsia="Times New Roman"/>
                <w:color w:val="000000"/>
              </w:rPr>
              <w:t>LET 5</w:t>
            </w:r>
          </w:p>
        </w:tc>
        <w:tc>
          <w:tcPr>
            <w:tcW w:w="1870" w:type="dxa"/>
            <w:tcBorders>
              <w:top w:val="nil"/>
              <w:left w:val="nil"/>
              <w:bottom w:val="nil"/>
              <w:right w:val="nil"/>
            </w:tcBorders>
            <w:shd w:val="clear" w:color="auto" w:fill="auto"/>
            <w:noWrap/>
            <w:vAlign w:val="bottom"/>
            <w:hideMark/>
          </w:tcPr>
          <w:p w14:paraId="0224178C" w14:textId="77777777" w:rsidR="00354409" w:rsidRDefault="00354409" w:rsidP="00354409">
            <w:pPr>
              <w:rPr>
                <w:rFonts w:eastAsia="Times New Roman"/>
                <w:b/>
                <w:bCs/>
                <w:color w:val="000000"/>
              </w:rPr>
            </w:pPr>
            <w:r>
              <w:rPr>
                <w:rFonts w:eastAsia="Times New Roman"/>
                <w:b/>
                <w:bCs/>
                <w:color w:val="000000"/>
              </w:rPr>
              <w:t>0.77</w:t>
            </w:r>
          </w:p>
        </w:tc>
        <w:tc>
          <w:tcPr>
            <w:tcW w:w="1515" w:type="dxa"/>
            <w:tcBorders>
              <w:top w:val="nil"/>
              <w:left w:val="nil"/>
              <w:bottom w:val="nil"/>
              <w:right w:val="nil"/>
            </w:tcBorders>
            <w:shd w:val="clear" w:color="auto" w:fill="auto"/>
            <w:noWrap/>
            <w:vAlign w:val="bottom"/>
            <w:hideMark/>
          </w:tcPr>
          <w:p w14:paraId="3DA80A4F" w14:textId="77777777" w:rsidR="00354409" w:rsidRDefault="00354409" w:rsidP="00354409">
            <w:pPr>
              <w:rPr>
                <w:rFonts w:eastAsia="Times New Roman"/>
                <w:b/>
                <w:bCs/>
                <w:color w:val="000000"/>
              </w:rPr>
            </w:pPr>
            <w:r>
              <w:rPr>
                <w:rFonts w:eastAsia="Times New Roman"/>
                <w:b/>
                <w:bCs/>
                <w:color w:val="000000"/>
              </w:rPr>
              <w:t>0.79</w:t>
            </w:r>
          </w:p>
        </w:tc>
        <w:tc>
          <w:tcPr>
            <w:tcW w:w="1130" w:type="dxa"/>
            <w:tcBorders>
              <w:top w:val="nil"/>
              <w:left w:val="nil"/>
              <w:bottom w:val="nil"/>
              <w:right w:val="nil"/>
            </w:tcBorders>
            <w:shd w:val="clear" w:color="auto" w:fill="auto"/>
            <w:noWrap/>
            <w:vAlign w:val="bottom"/>
            <w:hideMark/>
          </w:tcPr>
          <w:p w14:paraId="72A0583B" w14:textId="77777777" w:rsidR="00354409" w:rsidRDefault="00354409" w:rsidP="00354409">
            <w:pPr>
              <w:rPr>
                <w:rFonts w:eastAsia="Times New Roman"/>
                <w:color w:val="000000"/>
              </w:rPr>
            </w:pPr>
            <w:r>
              <w:rPr>
                <w:rFonts w:eastAsia="Times New Roman"/>
                <w:color w:val="000000"/>
              </w:rPr>
              <w:t>-0.06</w:t>
            </w:r>
          </w:p>
        </w:tc>
        <w:tc>
          <w:tcPr>
            <w:tcW w:w="1260" w:type="dxa"/>
            <w:tcBorders>
              <w:top w:val="nil"/>
              <w:left w:val="nil"/>
              <w:bottom w:val="nil"/>
              <w:right w:val="nil"/>
            </w:tcBorders>
            <w:shd w:val="clear" w:color="auto" w:fill="auto"/>
            <w:noWrap/>
            <w:vAlign w:val="bottom"/>
            <w:hideMark/>
          </w:tcPr>
          <w:p w14:paraId="0C65D6FB" w14:textId="77777777" w:rsidR="00354409" w:rsidRDefault="00354409" w:rsidP="00354409">
            <w:pPr>
              <w:jc w:val="both"/>
              <w:rPr>
                <w:rFonts w:eastAsia="Times New Roman"/>
                <w:b/>
                <w:bCs/>
                <w:color w:val="000000"/>
              </w:rPr>
            </w:pPr>
            <w:r>
              <w:rPr>
                <w:rFonts w:eastAsia="Times New Roman"/>
                <w:b/>
                <w:bCs/>
                <w:color w:val="000000"/>
              </w:rPr>
              <w:t>0.78</w:t>
            </w:r>
          </w:p>
        </w:tc>
        <w:tc>
          <w:tcPr>
            <w:tcW w:w="1713" w:type="dxa"/>
            <w:tcBorders>
              <w:top w:val="nil"/>
              <w:left w:val="nil"/>
              <w:bottom w:val="nil"/>
              <w:right w:val="nil"/>
            </w:tcBorders>
            <w:shd w:val="clear" w:color="auto" w:fill="auto"/>
            <w:noWrap/>
            <w:vAlign w:val="bottom"/>
            <w:hideMark/>
          </w:tcPr>
          <w:p w14:paraId="39F5254A" w14:textId="77777777" w:rsidR="00354409" w:rsidRDefault="00354409" w:rsidP="00354409">
            <w:pPr>
              <w:jc w:val="both"/>
              <w:rPr>
                <w:rFonts w:eastAsia="Times New Roman"/>
                <w:color w:val="000000"/>
              </w:rPr>
            </w:pPr>
            <w:r>
              <w:rPr>
                <w:rFonts w:eastAsia="Times New Roman"/>
                <w:color w:val="000000"/>
              </w:rPr>
              <w:t>-0.06</w:t>
            </w:r>
          </w:p>
        </w:tc>
      </w:tr>
      <w:tr w:rsidR="00354409" w14:paraId="72DFABCD" w14:textId="77777777" w:rsidTr="00354409">
        <w:trPr>
          <w:trHeight w:val="340"/>
        </w:trPr>
        <w:tc>
          <w:tcPr>
            <w:tcW w:w="1420" w:type="dxa"/>
            <w:tcBorders>
              <w:top w:val="nil"/>
              <w:left w:val="nil"/>
              <w:bottom w:val="single" w:sz="4" w:space="0" w:color="auto"/>
              <w:right w:val="nil"/>
            </w:tcBorders>
            <w:shd w:val="clear" w:color="auto" w:fill="auto"/>
            <w:noWrap/>
            <w:vAlign w:val="bottom"/>
            <w:hideMark/>
          </w:tcPr>
          <w:p w14:paraId="1737BF8C" w14:textId="77777777" w:rsidR="00354409" w:rsidRDefault="00354409">
            <w:pPr>
              <w:rPr>
                <w:rFonts w:eastAsia="Times New Roman"/>
                <w:color w:val="000000"/>
              </w:rPr>
            </w:pPr>
            <w:r>
              <w:rPr>
                <w:rFonts w:eastAsia="Times New Roman"/>
                <w:color w:val="000000"/>
              </w:rPr>
              <w:lastRenderedPageBreak/>
              <w:t>LET 6</w:t>
            </w:r>
          </w:p>
        </w:tc>
        <w:tc>
          <w:tcPr>
            <w:tcW w:w="1870" w:type="dxa"/>
            <w:tcBorders>
              <w:top w:val="nil"/>
              <w:left w:val="nil"/>
              <w:bottom w:val="single" w:sz="4" w:space="0" w:color="auto"/>
              <w:right w:val="nil"/>
            </w:tcBorders>
            <w:shd w:val="clear" w:color="auto" w:fill="auto"/>
            <w:noWrap/>
            <w:vAlign w:val="bottom"/>
            <w:hideMark/>
          </w:tcPr>
          <w:p w14:paraId="50BC2A23" w14:textId="77777777" w:rsidR="00354409" w:rsidRDefault="00354409" w:rsidP="00354409">
            <w:pPr>
              <w:rPr>
                <w:rFonts w:eastAsia="Times New Roman"/>
                <w:b/>
                <w:bCs/>
                <w:color w:val="000000"/>
              </w:rPr>
            </w:pPr>
            <w:r>
              <w:rPr>
                <w:rFonts w:eastAsia="Times New Roman"/>
                <w:b/>
                <w:bCs/>
                <w:color w:val="000000"/>
              </w:rPr>
              <w:t>0.42</w:t>
            </w:r>
          </w:p>
        </w:tc>
        <w:tc>
          <w:tcPr>
            <w:tcW w:w="1515" w:type="dxa"/>
            <w:tcBorders>
              <w:top w:val="nil"/>
              <w:left w:val="nil"/>
              <w:bottom w:val="single" w:sz="4" w:space="0" w:color="auto"/>
              <w:right w:val="nil"/>
            </w:tcBorders>
            <w:shd w:val="clear" w:color="auto" w:fill="auto"/>
            <w:noWrap/>
            <w:vAlign w:val="bottom"/>
            <w:hideMark/>
          </w:tcPr>
          <w:p w14:paraId="5DA9571B" w14:textId="77777777" w:rsidR="00354409" w:rsidRDefault="00354409" w:rsidP="00354409">
            <w:pPr>
              <w:rPr>
                <w:rFonts w:eastAsia="Times New Roman"/>
                <w:b/>
                <w:bCs/>
                <w:color w:val="000000"/>
              </w:rPr>
            </w:pPr>
            <w:r>
              <w:rPr>
                <w:rFonts w:eastAsia="Times New Roman"/>
                <w:b/>
                <w:bCs/>
                <w:color w:val="000000"/>
              </w:rPr>
              <w:t>0.33</w:t>
            </w:r>
          </w:p>
        </w:tc>
        <w:tc>
          <w:tcPr>
            <w:tcW w:w="1130" w:type="dxa"/>
            <w:tcBorders>
              <w:top w:val="nil"/>
              <w:left w:val="nil"/>
              <w:bottom w:val="single" w:sz="4" w:space="0" w:color="auto"/>
              <w:right w:val="nil"/>
            </w:tcBorders>
            <w:shd w:val="clear" w:color="auto" w:fill="auto"/>
            <w:noWrap/>
            <w:vAlign w:val="bottom"/>
            <w:hideMark/>
          </w:tcPr>
          <w:p w14:paraId="447F9135" w14:textId="77777777" w:rsidR="00354409" w:rsidRDefault="00354409" w:rsidP="00354409">
            <w:pPr>
              <w:rPr>
                <w:rFonts w:eastAsia="Times New Roman"/>
                <w:b/>
                <w:bCs/>
                <w:color w:val="000000"/>
              </w:rPr>
            </w:pPr>
            <w:r>
              <w:rPr>
                <w:rFonts w:eastAsia="Times New Roman"/>
                <w:b/>
                <w:bCs/>
                <w:color w:val="000000"/>
              </w:rPr>
              <w:t>0.5</w:t>
            </w:r>
            <w:r w:rsidR="002734C4">
              <w:rPr>
                <w:rFonts w:eastAsia="Times New Roman"/>
                <w:b/>
                <w:bCs/>
                <w:color w:val="000000"/>
              </w:rPr>
              <w:t>0</w:t>
            </w:r>
          </w:p>
        </w:tc>
        <w:tc>
          <w:tcPr>
            <w:tcW w:w="1260" w:type="dxa"/>
            <w:tcBorders>
              <w:top w:val="nil"/>
              <w:left w:val="nil"/>
              <w:bottom w:val="single" w:sz="4" w:space="0" w:color="auto"/>
              <w:right w:val="nil"/>
            </w:tcBorders>
            <w:shd w:val="clear" w:color="auto" w:fill="auto"/>
            <w:noWrap/>
            <w:vAlign w:val="bottom"/>
            <w:hideMark/>
          </w:tcPr>
          <w:p w14:paraId="6CF27565" w14:textId="77777777" w:rsidR="00354409" w:rsidRDefault="00354409" w:rsidP="00354409">
            <w:pPr>
              <w:jc w:val="both"/>
              <w:rPr>
                <w:rFonts w:eastAsia="Times New Roman"/>
                <w:b/>
                <w:bCs/>
                <w:color w:val="000000"/>
              </w:rPr>
            </w:pPr>
          </w:p>
        </w:tc>
        <w:tc>
          <w:tcPr>
            <w:tcW w:w="1713" w:type="dxa"/>
            <w:tcBorders>
              <w:top w:val="nil"/>
              <w:left w:val="nil"/>
              <w:bottom w:val="single" w:sz="4" w:space="0" w:color="auto"/>
              <w:right w:val="nil"/>
            </w:tcBorders>
            <w:shd w:val="clear" w:color="auto" w:fill="auto"/>
            <w:noWrap/>
            <w:vAlign w:val="bottom"/>
            <w:hideMark/>
          </w:tcPr>
          <w:p w14:paraId="2C8E870C" w14:textId="77777777" w:rsidR="00354409" w:rsidRDefault="00354409" w:rsidP="00354409">
            <w:pPr>
              <w:jc w:val="both"/>
              <w:rPr>
                <w:rFonts w:eastAsia="Times New Roman"/>
                <w:sz w:val="20"/>
                <w:szCs w:val="20"/>
              </w:rPr>
            </w:pPr>
          </w:p>
        </w:tc>
      </w:tr>
      <w:tr w:rsidR="00354409" w14:paraId="06DC56F1" w14:textId="77777777" w:rsidTr="00354409">
        <w:trPr>
          <w:trHeight w:val="320"/>
        </w:trPr>
        <w:tc>
          <w:tcPr>
            <w:tcW w:w="1420" w:type="dxa"/>
            <w:tcBorders>
              <w:top w:val="single" w:sz="4" w:space="0" w:color="auto"/>
              <w:left w:val="nil"/>
              <w:bottom w:val="single" w:sz="4" w:space="0" w:color="auto"/>
              <w:right w:val="nil"/>
            </w:tcBorders>
            <w:shd w:val="clear" w:color="auto" w:fill="auto"/>
            <w:noWrap/>
            <w:vAlign w:val="bottom"/>
            <w:hideMark/>
          </w:tcPr>
          <w:p w14:paraId="09CECC84" w14:textId="77777777" w:rsidR="00354409" w:rsidRDefault="00354409">
            <w:pPr>
              <w:rPr>
                <w:rFonts w:eastAsia="Times New Roman"/>
                <w:color w:val="000000"/>
              </w:rPr>
            </w:pPr>
            <w:r>
              <w:rPr>
                <w:rFonts w:eastAsia="Times New Roman"/>
                <w:color w:val="000000"/>
              </w:rPr>
              <w:t>SS loadings</w:t>
            </w:r>
          </w:p>
        </w:tc>
        <w:tc>
          <w:tcPr>
            <w:tcW w:w="1870" w:type="dxa"/>
            <w:tcBorders>
              <w:top w:val="single" w:sz="4" w:space="0" w:color="auto"/>
              <w:left w:val="nil"/>
              <w:bottom w:val="single" w:sz="4" w:space="0" w:color="auto"/>
              <w:right w:val="nil"/>
            </w:tcBorders>
            <w:shd w:val="clear" w:color="auto" w:fill="auto"/>
            <w:noWrap/>
            <w:vAlign w:val="bottom"/>
            <w:hideMark/>
          </w:tcPr>
          <w:p w14:paraId="5D888CF0" w14:textId="77777777" w:rsidR="00354409" w:rsidRDefault="00354409" w:rsidP="00354409">
            <w:pPr>
              <w:rPr>
                <w:rFonts w:eastAsia="Times New Roman"/>
                <w:color w:val="000000"/>
              </w:rPr>
            </w:pPr>
            <w:r>
              <w:rPr>
                <w:rFonts w:eastAsia="Times New Roman"/>
                <w:color w:val="000000"/>
              </w:rPr>
              <w:t>1.96</w:t>
            </w:r>
          </w:p>
        </w:tc>
        <w:tc>
          <w:tcPr>
            <w:tcW w:w="1515" w:type="dxa"/>
            <w:tcBorders>
              <w:top w:val="single" w:sz="4" w:space="0" w:color="auto"/>
              <w:left w:val="nil"/>
              <w:bottom w:val="single" w:sz="4" w:space="0" w:color="auto"/>
              <w:right w:val="nil"/>
            </w:tcBorders>
            <w:shd w:val="clear" w:color="auto" w:fill="auto"/>
            <w:noWrap/>
            <w:vAlign w:val="bottom"/>
            <w:hideMark/>
          </w:tcPr>
          <w:p w14:paraId="5A93BABD" w14:textId="77777777" w:rsidR="00354409" w:rsidRDefault="00354409" w:rsidP="00354409">
            <w:pPr>
              <w:rPr>
                <w:rFonts w:eastAsia="Times New Roman"/>
                <w:color w:val="000000"/>
              </w:rPr>
            </w:pPr>
            <w:r>
              <w:rPr>
                <w:rFonts w:eastAsia="Times New Roman"/>
                <w:color w:val="000000"/>
              </w:rPr>
              <w:t>1.9</w:t>
            </w:r>
          </w:p>
        </w:tc>
        <w:tc>
          <w:tcPr>
            <w:tcW w:w="1130" w:type="dxa"/>
            <w:tcBorders>
              <w:top w:val="single" w:sz="4" w:space="0" w:color="auto"/>
              <w:left w:val="nil"/>
              <w:bottom w:val="single" w:sz="4" w:space="0" w:color="auto"/>
              <w:right w:val="nil"/>
            </w:tcBorders>
            <w:shd w:val="clear" w:color="auto" w:fill="auto"/>
            <w:noWrap/>
            <w:vAlign w:val="bottom"/>
            <w:hideMark/>
          </w:tcPr>
          <w:p w14:paraId="706FBF8C" w14:textId="77777777" w:rsidR="00354409" w:rsidRDefault="00354409" w:rsidP="00354409">
            <w:pPr>
              <w:rPr>
                <w:rFonts w:eastAsia="Times New Roman"/>
                <w:color w:val="000000"/>
              </w:rPr>
            </w:pPr>
            <w:r>
              <w:rPr>
                <w:rFonts w:eastAsia="Times New Roman"/>
                <w:color w:val="000000"/>
              </w:rPr>
              <w:t>1.4</w:t>
            </w:r>
          </w:p>
        </w:tc>
        <w:tc>
          <w:tcPr>
            <w:tcW w:w="1260" w:type="dxa"/>
            <w:tcBorders>
              <w:top w:val="single" w:sz="4" w:space="0" w:color="auto"/>
              <w:left w:val="nil"/>
              <w:bottom w:val="single" w:sz="4" w:space="0" w:color="auto"/>
              <w:right w:val="nil"/>
            </w:tcBorders>
            <w:shd w:val="clear" w:color="auto" w:fill="auto"/>
            <w:noWrap/>
            <w:vAlign w:val="bottom"/>
            <w:hideMark/>
          </w:tcPr>
          <w:p w14:paraId="0A14445D" w14:textId="77777777" w:rsidR="00354409" w:rsidRDefault="00354409" w:rsidP="00354409">
            <w:pPr>
              <w:jc w:val="both"/>
              <w:rPr>
                <w:rFonts w:eastAsia="Times New Roman"/>
                <w:color w:val="000000"/>
              </w:rPr>
            </w:pPr>
            <w:r>
              <w:rPr>
                <w:rFonts w:eastAsia="Times New Roman"/>
                <w:color w:val="000000"/>
              </w:rPr>
              <w:t>1.77</w:t>
            </w:r>
          </w:p>
        </w:tc>
        <w:tc>
          <w:tcPr>
            <w:tcW w:w="1713" w:type="dxa"/>
            <w:tcBorders>
              <w:top w:val="single" w:sz="4" w:space="0" w:color="auto"/>
              <w:left w:val="nil"/>
              <w:bottom w:val="single" w:sz="4" w:space="0" w:color="auto"/>
              <w:right w:val="nil"/>
            </w:tcBorders>
            <w:shd w:val="clear" w:color="auto" w:fill="auto"/>
            <w:noWrap/>
            <w:vAlign w:val="bottom"/>
            <w:hideMark/>
          </w:tcPr>
          <w:p w14:paraId="468F69D8" w14:textId="77777777" w:rsidR="00354409" w:rsidRDefault="00354409" w:rsidP="00354409">
            <w:pPr>
              <w:jc w:val="both"/>
              <w:rPr>
                <w:rFonts w:eastAsia="Times New Roman"/>
                <w:color w:val="000000"/>
              </w:rPr>
            </w:pPr>
            <w:r>
              <w:rPr>
                <w:rFonts w:eastAsia="Times New Roman"/>
                <w:color w:val="000000"/>
              </w:rPr>
              <w:t>1.32</w:t>
            </w:r>
          </w:p>
        </w:tc>
      </w:tr>
      <w:tr w:rsidR="00354409" w14:paraId="50671BB3" w14:textId="77777777" w:rsidTr="00354409">
        <w:trPr>
          <w:trHeight w:val="340"/>
        </w:trPr>
        <w:tc>
          <w:tcPr>
            <w:tcW w:w="1420" w:type="dxa"/>
            <w:tcBorders>
              <w:top w:val="nil"/>
              <w:left w:val="nil"/>
              <w:bottom w:val="nil"/>
              <w:right w:val="nil"/>
            </w:tcBorders>
            <w:shd w:val="clear" w:color="auto" w:fill="auto"/>
            <w:noWrap/>
            <w:vAlign w:val="bottom"/>
            <w:hideMark/>
          </w:tcPr>
          <w:p w14:paraId="4E001C5D" w14:textId="77777777" w:rsidR="00354409" w:rsidRDefault="00354409">
            <w:pPr>
              <w:jc w:val="right"/>
              <w:rPr>
                <w:rFonts w:eastAsia="Times New Roman"/>
                <w:color w:val="000000"/>
              </w:rPr>
            </w:pPr>
          </w:p>
        </w:tc>
        <w:tc>
          <w:tcPr>
            <w:tcW w:w="1870" w:type="dxa"/>
            <w:tcBorders>
              <w:top w:val="nil"/>
              <w:left w:val="nil"/>
              <w:bottom w:val="nil"/>
              <w:right w:val="nil"/>
            </w:tcBorders>
            <w:shd w:val="clear" w:color="auto" w:fill="auto"/>
            <w:noWrap/>
            <w:vAlign w:val="bottom"/>
            <w:hideMark/>
          </w:tcPr>
          <w:p w14:paraId="754CFA31" w14:textId="77777777" w:rsidR="00354409" w:rsidRDefault="00354409" w:rsidP="00354409">
            <w:pPr>
              <w:rPr>
                <w:rFonts w:eastAsia="Times New Roman"/>
                <w:color w:val="000000"/>
              </w:rPr>
            </w:pPr>
            <w:r>
              <w:rPr>
                <w:rFonts w:eastAsia="Times New Roman"/>
                <w:color w:val="000000"/>
              </w:rPr>
              <w:t>Correlations</w:t>
            </w:r>
          </w:p>
        </w:tc>
        <w:tc>
          <w:tcPr>
            <w:tcW w:w="1515" w:type="dxa"/>
            <w:tcBorders>
              <w:top w:val="nil"/>
              <w:left w:val="nil"/>
              <w:bottom w:val="nil"/>
              <w:right w:val="nil"/>
            </w:tcBorders>
            <w:shd w:val="clear" w:color="auto" w:fill="auto"/>
            <w:noWrap/>
            <w:vAlign w:val="bottom"/>
            <w:hideMark/>
          </w:tcPr>
          <w:p w14:paraId="252724E9" w14:textId="77777777" w:rsidR="00354409" w:rsidRDefault="00354409" w:rsidP="00354409">
            <w:pPr>
              <w:rPr>
                <w:rFonts w:eastAsia="Times New Roman"/>
                <w:color w:val="000000"/>
              </w:rPr>
            </w:pPr>
            <w:r>
              <w:rPr>
                <w:rFonts w:eastAsia="Times New Roman"/>
                <w:color w:val="000000"/>
              </w:rPr>
              <w:t>1</w:t>
            </w:r>
          </w:p>
        </w:tc>
        <w:tc>
          <w:tcPr>
            <w:tcW w:w="1130" w:type="dxa"/>
            <w:tcBorders>
              <w:top w:val="nil"/>
              <w:left w:val="nil"/>
              <w:bottom w:val="nil"/>
              <w:right w:val="nil"/>
            </w:tcBorders>
            <w:shd w:val="clear" w:color="auto" w:fill="auto"/>
            <w:noWrap/>
            <w:vAlign w:val="bottom"/>
            <w:hideMark/>
          </w:tcPr>
          <w:p w14:paraId="69BFC2E7" w14:textId="77777777" w:rsidR="00354409" w:rsidRDefault="00354409" w:rsidP="00354409">
            <w:pPr>
              <w:rPr>
                <w:rFonts w:eastAsia="Times New Roman"/>
                <w:color w:val="000000"/>
              </w:rPr>
            </w:pPr>
            <w:r>
              <w:rPr>
                <w:rFonts w:eastAsia="Times New Roman"/>
                <w:color w:val="000000"/>
              </w:rPr>
              <w:t>0.14</w:t>
            </w:r>
          </w:p>
        </w:tc>
        <w:tc>
          <w:tcPr>
            <w:tcW w:w="1260" w:type="dxa"/>
            <w:tcBorders>
              <w:top w:val="nil"/>
              <w:left w:val="nil"/>
              <w:bottom w:val="nil"/>
              <w:right w:val="nil"/>
            </w:tcBorders>
            <w:shd w:val="clear" w:color="auto" w:fill="auto"/>
            <w:noWrap/>
            <w:vAlign w:val="bottom"/>
            <w:hideMark/>
          </w:tcPr>
          <w:p w14:paraId="7CA503F6" w14:textId="77777777" w:rsidR="00354409" w:rsidRDefault="00354409" w:rsidP="00354409">
            <w:pPr>
              <w:jc w:val="both"/>
              <w:rPr>
                <w:rFonts w:eastAsia="Times New Roman"/>
                <w:color w:val="000000"/>
              </w:rPr>
            </w:pPr>
            <w:r>
              <w:rPr>
                <w:rFonts w:eastAsia="Times New Roman"/>
                <w:color w:val="000000"/>
              </w:rPr>
              <w:t>1</w:t>
            </w:r>
          </w:p>
        </w:tc>
        <w:tc>
          <w:tcPr>
            <w:tcW w:w="1713" w:type="dxa"/>
            <w:tcBorders>
              <w:top w:val="nil"/>
              <w:left w:val="nil"/>
              <w:bottom w:val="nil"/>
              <w:right w:val="nil"/>
            </w:tcBorders>
            <w:shd w:val="clear" w:color="auto" w:fill="auto"/>
            <w:noWrap/>
            <w:vAlign w:val="bottom"/>
            <w:hideMark/>
          </w:tcPr>
          <w:p w14:paraId="6195F1B8" w14:textId="77777777" w:rsidR="00354409" w:rsidRDefault="00354409" w:rsidP="00354409">
            <w:pPr>
              <w:jc w:val="both"/>
              <w:rPr>
                <w:rFonts w:eastAsia="Times New Roman"/>
                <w:color w:val="000000"/>
              </w:rPr>
            </w:pPr>
            <w:r>
              <w:rPr>
                <w:rFonts w:eastAsia="Times New Roman"/>
                <w:color w:val="000000"/>
              </w:rPr>
              <w:t>0.07</w:t>
            </w:r>
          </w:p>
        </w:tc>
      </w:tr>
      <w:tr w:rsidR="00354409" w14:paraId="35BC54ED" w14:textId="77777777" w:rsidTr="00354409">
        <w:trPr>
          <w:trHeight w:val="340"/>
        </w:trPr>
        <w:tc>
          <w:tcPr>
            <w:tcW w:w="1420" w:type="dxa"/>
            <w:tcBorders>
              <w:top w:val="nil"/>
              <w:left w:val="nil"/>
              <w:bottom w:val="single" w:sz="4" w:space="0" w:color="auto"/>
              <w:right w:val="nil"/>
            </w:tcBorders>
            <w:shd w:val="clear" w:color="auto" w:fill="auto"/>
            <w:noWrap/>
            <w:vAlign w:val="bottom"/>
            <w:hideMark/>
          </w:tcPr>
          <w:p w14:paraId="1E9E8589" w14:textId="77777777" w:rsidR="00354409" w:rsidRDefault="00354409">
            <w:pPr>
              <w:rPr>
                <w:rFonts w:ascii="Arial" w:eastAsia="Times New Roman" w:hAnsi="Arial" w:cs="Arial"/>
                <w:color w:val="000000"/>
                <w:sz w:val="26"/>
                <w:szCs w:val="26"/>
              </w:rPr>
            </w:pPr>
            <w:r>
              <w:rPr>
                <w:rFonts w:ascii="Arial" w:eastAsia="Times New Roman" w:hAnsi="Arial" w:cs="Arial"/>
                <w:color w:val="000000"/>
                <w:sz w:val="26"/>
                <w:szCs w:val="26"/>
              </w:rPr>
              <w:t> </w:t>
            </w:r>
          </w:p>
        </w:tc>
        <w:tc>
          <w:tcPr>
            <w:tcW w:w="1870" w:type="dxa"/>
            <w:tcBorders>
              <w:top w:val="nil"/>
              <w:left w:val="nil"/>
              <w:bottom w:val="single" w:sz="4" w:space="0" w:color="auto"/>
              <w:right w:val="nil"/>
            </w:tcBorders>
            <w:shd w:val="clear" w:color="auto" w:fill="auto"/>
            <w:noWrap/>
            <w:vAlign w:val="bottom"/>
            <w:hideMark/>
          </w:tcPr>
          <w:p w14:paraId="427594A3" w14:textId="77777777" w:rsidR="00354409" w:rsidRDefault="00354409" w:rsidP="00354409">
            <w:pPr>
              <w:rPr>
                <w:rFonts w:eastAsia="Times New Roman"/>
                <w:color w:val="000000"/>
              </w:rPr>
            </w:pPr>
          </w:p>
        </w:tc>
        <w:tc>
          <w:tcPr>
            <w:tcW w:w="1515" w:type="dxa"/>
            <w:tcBorders>
              <w:top w:val="nil"/>
              <w:left w:val="nil"/>
              <w:bottom w:val="single" w:sz="4" w:space="0" w:color="auto"/>
              <w:right w:val="nil"/>
            </w:tcBorders>
            <w:shd w:val="clear" w:color="auto" w:fill="auto"/>
            <w:noWrap/>
            <w:vAlign w:val="bottom"/>
            <w:hideMark/>
          </w:tcPr>
          <w:p w14:paraId="33D41013" w14:textId="77777777" w:rsidR="00354409" w:rsidRDefault="00354409" w:rsidP="00354409">
            <w:pPr>
              <w:rPr>
                <w:rFonts w:eastAsia="Times New Roman"/>
                <w:color w:val="000000"/>
              </w:rPr>
            </w:pPr>
            <w:r>
              <w:rPr>
                <w:rFonts w:eastAsia="Times New Roman"/>
                <w:color w:val="000000"/>
              </w:rPr>
              <w:t>0.14</w:t>
            </w:r>
          </w:p>
        </w:tc>
        <w:tc>
          <w:tcPr>
            <w:tcW w:w="1130" w:type="dxa"/>
            <w:tcBorders>
              <w:top w:val="nil"/>
              <w:left w:val="nil"/>
              <w:bottom w:val="single" w:sz="4" w:space="0" w:color="auto"/>
              <w:right w:val="nil"/>
            </w:tcBorders>
            <w:shd w:val="clear" w:color="auto" w:fill="auto"/>
            <w:noWrap/>
            <w:vAlign w:val="bottom"/>
            <w:hideMark/>
          </w:tcPr>
          <w:p w14:paraId="69798117" w14:textId="77777777" w:rsidR="00354409" w:rsidRDefault="00354409" w:rsidP="00354409">
            <w:pPr>
              <w:rPr>
                <w:rFonts w:eastAsia="Times New Roman"/>
                <w:color w:val="000000"/>
              </w:rPr>
            </w:pPr>
            <w:r>
              <w:rPr>
                <w:rFonts w:eastAsia="Times New Roman"/>
                <w:color w:val="000000"/>
              </w:rPr>
              <w:t>1</w:t>
            </w:r>
          </w:p>
        </w:tc>
        <w:tc>
          <w:tcPr>
            <w:tcW w:w="1260" w:type="dxa"/>
            <w:tcBorders>
              <w:top w:val="nil"/>
              <w:left w:val="nil"/>
              <w:bottom w:val="single" w:sz="4" w:space="0" w:color="auto"/>
              <w:right w:val="nil"/>
            </w:tcBorders>
            <w:shd w:val="clear" w:color="auto" w:fill="auto"/>
            <w:noWrap/>
            <w:vAlign w:val="bottom"/>
            <w:hideMark/>
          </w:tcPr>
          <w:p w14:paraId="755A478A" w14:textId="77777777" w:rsidR="00354409" w:rsidRDefault="00354409" w:rsidP="00354409">
            <w:pPr>
              <w:jc w:val="both"/>
              <w:rPr>
                <w:rFonts w:eastAsia="Times New Roman"/>
                <w:color w:val="000000"/>
              </w:rPr>
            </w:pPr>
            <w:r>
              <w:rPr>
                <w:rFonts w:eastAsia="Times New Roman"/>
                <w:color w:val="000000"/>
              </w:rPr>
              <w:t>0.07</w:t>
            </w:r>
          </w:p>
        </w:tc>
        <w:tc>
          <w:tcPr>
            <w:tcW w:w="1713" w:type="dxa"/>
            <w:tcBorders>
              <w:top w:val="nil"/>
              <w:left w:val="nil"/>
              <w:bottom w:val="single" w:sz="4" w:space="0" w:color="auto"/>
              <w:right w:val="nil"/>
            </w:tcBorders>
            <w:shd w:val="clear" w:color="auto" w:fill="auto"/>
            <w:noWrap/>
            <w:vAlign w:val="bottom"/>
            <w:hideMark/>
          </w:tcPr>
          <w:p w14:paraId="23776076" w14:textId="77777777" w:rsidR="00354409" w:rsidRDefault="00354409" w:rsidP="00354409">
            <w:pPr>
              <w:jc w:val="both"/>
              <w:rPr>
                <w:rFonts w:eastAsia="Times New Roman"/>
                <w:color w:val="000000"/>
              </w:rPr>
            </w:pPr>
            <w:r>
              <w:rPr>
                <w:rFonts w:eastAsia="Times New Roman"/>
                <w:color w:val="000000"/>
              </w:rPr>
              <w:t>1</w:t>
            </w:r>
          </w:p>
        </w:tc>
      </w:tr>
    </w:tbl>
    <w:p w14:paraId="1512DB92" w14:textId="77777777" w:rsidR="00354409" w:rsidRDefault="00354409" w:rsidP="00354409">
      <w:pPr>
        <w:spacing w:before="8"/>
        <w:jc w:val="center"/>
        <w:rPr>
          <w:w w:val="110"/>
        </w:rPr>
      </w:pPr>
    </w:p>
    <w:p w14:paraId="0F7E30DB" w14:textId="77777777" w:rsidR="00354409" w:rsidRDefault="00354409" w:rsidP="00354409">
      <w:pPr>
        <w:spacing w:before="8"/>
        <w:jc w:val="center"/>
        <w:rPr>
          <w:w w:val="110"/>
        </w:rPr>
      </w:pPr>
    </w:p>
    <w:p w14:paraId="7724F99A" w14:textId="77777777" w:rsidR="00354409" w:rsidRDefault="00354409" w:rsidP="00354409">
      <w:pPr>
        <w:spacing w:before="8"/>
        <w:jc w:val="center"/>
        <w:rPr>
          <w:w w:val="110"/>
        </w:rPr>
      </w:pPr>
    </w:p>
    <w:p w14:paraId="6088840D" w14:textId="77777777" w:rsidR="00EC2317" w:rsidRPr="003F3175" w:rsidRDefault="003F3175" w:rsidP="003F3175">
      <w:pPr>
        <w:spacing w:before="8"/>
        <w:jc w:val="center"/>
        <w:rPr>
          <w:w w:val="110"/>
        </w:rPr>
      </w:pPr>
      <w:r>
        <w:rPr>
          <w:spacing w:val="-4"/>
          <w:w w:val="110"/>
        </w:rPr>
        <w:t>T</w:t>
      </w:r>
      <w:r>
        <w:rPr>
          <w:spacing w:val="-5"/>
          <w:w w:val="110"/>
        </w:rPr>
        <w:t>able</w:t>
      </w:r>
      <w:r>
        <w:rPr>
          <w:spacing w:val="-20"/>
          <w:w w:val="110"/>
        </w:rPr>
        <w:t xml:space="preserve"> </w:t>
      </w:r>
      <w:r>
        <w:rPr>
          <w:w w:val="110"/>
        </w:rPr>
        <w:t>2.</w:t>
      </w:r>
      <w:r>
        <w:rPr>
          <w:spacing w:val="4"/>
          <w:w w:val="110"/>
        </w:rPr>
        <w:t xml:space="preserve"> </w:t>
      </w:r>
      <w:r>
        <w:rPr>
          <w:spacing w:val="-3"/>
          <w:w w:val="110"/>
        </w:rPr>
        <w:t>Fit Measures</w:t>
      </w:r>
      <w:r>
        <w:rPr>
          <w:spacing w:val="-20"/>
          <w:w w:val="110"/>
        </w:rPr>
        <w:t xml:space="preserve"> </w:t>
      </w:r>
      <w:r>
        <w:rPr>
          <w:w w:val="110"/>
        </w:rPr>
        <w:t>for</w:t>
      </w:r>
      <w:r>
        <w:rPr>
          <w:spacing w:val="-21"/>
          <w:w w:val="110"/>
        </w:rPr>
        <w:t xml:space="preserve"> </w:t>
      </w:r>
      <w:r>
        <w:rPr>
          <w:w w:val="110"/>
        </w:rPr>
        <w:t>Exploratory</w:t>
      </w:r>
      <w:r>
        <w:rPr>
          <w:spacing w:val="-20"/>
          <w:w w:val="110"/>
        </w:rPr>
        <w:t xml:space="preserve"> </w:t>
      </w:r>
      <w:r>
        <w:rPr>
          <w:spacing w:val="-3"/>
          <w:w w:val="110"/>
        </w:rPr>
        <w:t>Factor</w:t>
      </w:r>
      <w:r>
        <w:rPr>
          <w:spacing w:val="-20"/>
          <w:w w:val="110"/>
        </w:rPr>
        <w:t xml:space="preserve"> </w:t>
      </w:r>
      <w:r>
        <w:rPr>
          <w:w w:val="110"/>
        </w:rPr>
        <w:t>Analysis</w:t>
      </w:r>
      <w:r>
        <w:rPr>
          <w:spacing w:val="-21"/>
          <w:w w:val="110"/>
        </w:rPr>
        <w:t xml:space="preserve"> </w:t>
      </w:r>
      <w:r>
        <w:rPr>
          <w:w w:val="110"/>
        </w:rPr>
        <w:t>of</w:t>
      </w:r>
      <w:r>
        <w:rPr>
          <w:spacing w:val="3"/>
          <w:w w:val="110"/>
        </w:rPr>
        <w:t xml:space="preserve"> </w:t>
      </w:r>
      <w:r>
        <w:rPr>
          <w:w w:val="110"/>
        </w:rPr>
        <w:t>LET</w:t>
      </w:r>
    </w:p>
    <w:tbl>
      <w:tblPr>
        <w:tblW w:w="9140" w:type="dxa"/>
        <w:tblInd w:w="108" w:type="dxa"/>
        <w:tblLook w:val="04A0" w:firstRow="1" w:lastRow="0" w:firstColumn="1" w:lastColumn="0" w:noHBand="0" w:noVBand="1"/>
      </w:tblPr>
      <w:tblGrid>
        <w:gridCol w:w="2034"/>
        <w:gridCol w:w="876"/>
        <w:gridCol w:w="561"/>
        <w:gridCol w:w="932"/>
        <w:gridCol w:w="636"/>
        <w:gridCol w:w="636"/>
        <w:gridCol w:w="1043"/>
        <w:gridCol w:w="775"/>
        <w:gridCol w:w="763"/>
        <w:gridCol w:w="884"/>
      </w:tblGrid>
      <w:tr w:rsidR="003F3175" w14:paraId="3A50B9E0" w14:textId="77777777" w:rsidTr="003F3175">
        <w:trPr>
          <w:trHeight w:hRule="exact" w:val="660"/>
        </w:trPr>
        <w:tc>
          <w:tcPr>
            <w:tcW w:w="2034" w:type="dxa"/>
            <w:tcBorders>
              <w:top w:val="single" w:sz="8" w:space="0" w:color="000000"/>
              <w:left w:val="nil"/>
              <w:bottom w:val="single" w:sz="8" w:space="0" w:color="000000"/>
              <w:right w:val="nil"/>
            </w:tcBorders>
            <w:shd w:val="clear" w:color="auto" w:fill="auto"/>
            <w:vAlign w:val="center"/>
            <w:hideMark/>
          </w:tcPr>
          <w:p w14:paraId="703ED158" w14:textId="77777777" w:rsidR="003F3175" w:rsidRDefault="003F3175">
            <w:pPr>
              <w:rPr>
                <w:rFonts w:eastAsia="Times New Roman"/>
                <w:color w:val="000000"/>
              </w:rPr>
            </w:pPr>
            <w:r>
              <w:rPr>
                <w:rFonts w:eastAsia="Times New Roman"/>
                <w:color w:val="000000"/>
              </w:rPr>
              <w:t>Models</w:t>
            </w:r>
          </w:p>
        </w:tc>
        <w:tc>
          <w:tcPr>
            <w:tcW w:w="876" w:type="dxa"/>
            <w:tcBorders>
              <w:top w:val="single" w:sz="8" w:space="0" w:color="000000"/>
              <w:left w:val="nil"/>
              <w:bottom w:val="single" w:sz="8" w:space="0" w:color="000000"/>
              <w:right w:val="nil"/>
            </w:tcBorders>
            <w:shd w:val="clear" w:color="auto" w:fill="auto"/>
            <w:vAlign w:val="center"/>
            <w:hideMark/>
          </w:tcPr>
          <w:p w14:paraId="34F20904" w14:textId="77777777" w:rsidR="003F3175" w:rsidRDefault="003F3175">
            <w:pPr>
              <w:rPr>
                <w:rFonts w:eastAsia="Times New Roman"/>
                <w:color w:val="000000"/>
              </w:rPr>
            </w:pPr>
            <w:proofErr w:type="spellStart"/>
            <w:r>
              <w:rPr>
                <w:rFonts w:eastAsia="Times New Roman"/>
                <w:color w:val="000000"/>
              </w:rPr>
              <w:t>Chisq</w:t>
            </w:r>
            <w:proofErr w:type="spellEnd"/>
          </w:p>
        </w:tc>
        <w:tc>
          <w:tcPr>
            <w:tcW w:w="561" w:type="dxa"/>
            <w:tcBorders>
              <w:top w:val="single" w:sz="8" w:space="0" w:color="000000"/>
              <w:left w:val="nil"/>
              <w:bottom w:val="single" w:sz="8" w:space="0" w:color="000000"/>
              <w:right w:val="nil"/>
            </w:tcBorders>
            <w:shd w:val="clear" w:color="auto" w:fill="auto"/>
            <w:vAlign w:val="center"/>
            <w:hideMark/>
          </w:tcPr>
          <w:p w14:paraId="4450B598" w14:textId="77777777" w:rsidR="003F3175" w:rsidRDefault="003F3175">
            <w:pPr>
              <w:rPr>
                <w:rFonts w:eastAsia="Times New Roman"/>
                <w:color w:val="000000"/>
              </w:rPr>
            </w:pPr>
            <w:r>
              <w:rPr>
                <w:rFonts w:eastAsia="Times New Roman"/>
                <w:color w:val="000000"/>
              </w:rPr>
              <w:t>DF</w:t>
            </w:r>
          </w:p>
        </w:tc>
        <w:tc>
          <w:tcPr>
            <w:tcW w:w="932" w:type="dxa"/>
            <w:tcBorders>
              <w:top w:val="single" w:sz="8" w:space="0" w:color="000000"/>
              <w:left w:val="nil"/>
              <w:bottom w:val="single" w:sz="8" w:space="0" w:color="000000"/>
              <w:right w:val="nil"/>
            </w:tcBorders>
            <w:shd w:val="clear" w:color="auto" w:fill="auto"/>
            <w:vAlign w:val="center"/>
            <w:hideMark/>
          </w:tcPr>
          <w:p w14:paraId="67536B92" w14:textId="77777777" w:rsidR="003F3175" w:rsidRPr="003F3175" w:rsidRDefault="003F3175">
            <w:pPr>
              <w:rPr>
                <w:rFonts w:eastAsia="Times New Roman"/>
                <w:color w:val="000000"/>
                <w:sz w:val="20"/>
                <w:szCs w:val="20"/>
              </w:rPr>
            </w:pPr>
            <w:r w:rsidRPr="003F3175">
              <w:rPr>
                <w:rFonts w:eastAsia="Times New Roman"/>
                <w:color w:val="000000"/>
                <w:sz w:val="20"/>
                <w:szCs w:val="20"/>
              </w:rPr>
              <w:t>P-Value</w:t>
            </w:r>
          </w:p>
        </w:tc>
        <w:tc>
          <w:tcPr>
            <w:tcW w:w="636" w:type="dxa"/>
            <w:tcBorders>
              <w:top w:val="single" w:sz="8" w:space="0" w:color="000000"/>
              <w:left w:val="nil"/>
              <w:bottom w:val="single" w:sz="8" w:space="0" w:color="000000"/>
              <w:right w:val="nil"/>
            </w:tcBorders>
            <w:shd w:val="clear" w:color="auto" w:fill="auto"/>
            <w:vAlign w:val="center"/>
            <w:hideMark/>
          </w:tcPr>
          <w:p w14:paraId="0652BAB3" w14:textId="77777777" w:rsidR="003F3175" w:rsidRDefault="003F3175">
            <w:pPr>
              <w:rPr>
                <w:rFonts w:eastAsia="Times New Roman"/>
                <w:color w:val="000000"/>
              </w:rPr>
            </w:pPr>
            <w:r>
              <w:rPr>
                <w:rFonts w:eastAsia="Times New Roman"/>
                <w:color w:val="000000"/>
              </w:rPr>
              <w:t>CFI</w:t>
            </w:r>
          </w:p>
        </w:tc>
        <w:tc>
          <w:tcPr>
            <w:tcW w:w="636" w:type="dxa"/>
            <w:tcBorders>
              <w:top w:val="single" w:sz="8" w:space="0" w:color="000000"/>
              <w:left w:val="nil"/>
              <w:bottom w:val="single" w:sz="8" w:space="0" w:color="000000"/>
              <w:right w:val="nil"/>
            </w:tcBorders>
            <w:shd w:val="clear" w:color="auto" w:fill="auto"/>
            <w:vAlign w:val="center"/>
            <w:hideMark/>
          </w:tcPr>
          <w:p w14:paraId="2ED125C4" w14:textId="77777777" w:rsidR="003F3175" w:rsidRDefault="003F3175">
            <w:pPr>
              <w:rPr>
                <w:rFonts w:eastAsia="Times New Roman"/>
                <w:color w:val="000000"/>
              </w:rPr>
            </w:pPr>
            <w:r>
              <w:rPr>
                <w:rFonts w:eastAsia="Times New Roman"/>
                <w:color w:val="000000"/>
              </w:rPr>
              <w:t>TLI</w:t>
            </w:r>
          </w:p>
        </w:tc>
        <w:tc>
          <w:tcPr>
            <w:tcW w:w="1043" w:type="dxa"/>
            <w:tcBorders>
              <w:top w:val="single" w:sz="8" w:space="0" w:color="000000"/>
              <w:left w:val="nil"/>
              <w:bottom w:val="single" w:sz="8" w:space="0" w:color="000000"/>
              <w:right w:val="nil"/>
            </w:tcBorders>
            <w:shd w:val="clear" w:color="auto" w:fill="auto"/>
            <w:vAlign w:val="center"/>
            <w:hideMark/>
          </w:tcPr>
          <w:p w14:paraId="28A2A7A5" w14:textId="77777777" w:rsidR="003F3175" w:rsidRDefault="003F3175">
            <w:pPr>
              <w:rPr>
                <w:rFonts w:eastAsia="Times New Roman"/>
                <w:color w:val="000000"/>
              </w:rPr>
            </w:pPr>
            <w:r>
              <w:rPr>
                <w:rFonts w:eastAsia="Times New Roman"/>
                <w:color w:val="000000"/>
              </w:rPr>
              <w:t>RMSEA</w:t>
            </w:r>
          </w:p>
        </w:tc>
        <w:tc>
          <w:tcPr>
            <w:tcW w:w="775" w:type="dxa"/>
            <w:tcBorders>
              <w:top w:val="single" w:sz="8" w:space="0" w:color="000000"/>
              <w:left w:val="nil"/>
              <w:bottom w:val="single" w:sz="8" w:space="0" w:color="000000"/>
              <w:right w:val="nil"/>
            </w:tcBorders>
            <w:shd w:val="clear" w:color="auto" w:fill="auto"/>
            <w:vAlign w:val="center"/>
            <w:hideMark/>
          </w:tcPr>
          <w:p w14:paraId="03063DCF" w14:textId="77777777" w:rsidR="003F3175" w:rsidRDefault="003F3175">
            <w:pPr>
              <w:rPr>
                <w:rFonts w:eastAsia="Times New Roman"/>
                <w:color w:val="000000"/>
              </w:rPr>
            </w:pPr>
            <w:r>
              <w:rPr>
                <w:rFonts w:eastAsia="Times New Roman"/>
                <w:color w:val="000000"/>
              </w:rPr>
              <w:t>lower</w:t>
            </w:r>
          </w:p>
        </w:tc>
        <w:tc>
          <w:tcPr>
            <w:tcW w:w="763" w:type="dxa"/>
            <w:tcBorders>
              <w:top w:val="single" w:sz="8" w:space="0" w:color="000000"/>
              <w:left w:val="nil"/>
              <w:bottom w:val="single" w:sz="8" w:space="0" w:color="000000"/>
              <w:right w:val="nil"/>
            </w:tcBorders>
            <w:shd w:val="clear" w:color="auto" w:fill="auto"/>
            <w:vAlign w:val="center"/>
            <w:hideMark/>
          </w:tcPr>
          <w:p w14:paraId="217DF203" w14:textId="77777777" w:rsidR="003F3175" w:rsidRDefault="003F3175">
            <w:pPr>
              <w:rPr>
                <w:rFonts w:eastAsia="Times New Roman"/>
                <w:color w:val="000000"/>
              </w:rPr>
            </w:pPr>
            <w:r>
              <w:rPr>
                <w:rFonts w:eastAsia="Times New Roman"/>
                <w:color w:val="000000"/>
              </w:rPr>
              <w:t>upper</w:t>
            </w:r>
          </w:p>
        </w:tc>
        <w:tc>
          <w:tcPr>
            <w:tcW w:w="884" w:type="dxa"/>
            <w:tcBorders>
              <w:top w:val="single" w:sz="8" w:space="0" w:color="000000"/>
              <w:left w:val="nil"/>
              <w:bottom w:val="single" w:sz="8" w:space="0" w:color="000000"/>
              <w:right w:val="nil"/>
            </w:tcBorders>
            <w:shd w:val="clear" w:color="auto" w:fill="auto"/>
            <w:vAlign w:val="center"/>
            <w:hideMark/>
          </w:tcPr>
          <w:p w14:paraId="77BA1F53" w14:textId="77777777" w:rsidR="003F3175" w:rsidRDefault="003F3175">
            <w:pPr>
              <w:rPr>
                <w:rFonts w:eastAsia="Times New Roman"/>
                <w:color w:val="000000"/>
              </w:rPr>
            </w:pPr>
            <w:r>
              <w:rPr>
                <w:rFonts w:eastAsia="Times New Roman"/>
                <w:color w:val="000000"/>
              </w:rPr>
              <w:t>SRMR</w:t>
            </w:r>
          </w:p>
        </w:tc>
      </w:tr>
      <w:tr w:rsidR="003F3175" w14:paraId="343AC510" w14:textId="77777777" w:rsidTr="003F3175">
        <w:trPr>
          <w:trHeight w:hRule="exact" w:val="353"/>
        </w:trPr>
        <w:tc>
          <w:tcPr>
            <w:tcW w:w="2034" w:type="dxa"/>
            <w:tcBorders>
              <w:top w:val="nil"/>
              <w:left w:val="nil"/>
              <w:bottom w:val="nil"/>
              <w:right w:val="nil"/>
            </w:tcBorders>
            <w:shd w:val="clear" w:color="auto" w:fill="auto"/>
            <w:vAlign w:val="center"/>
            <w:hideMark/>
          </w:tcPr>
          <w:p w14:paraId="45F790A1" w14:textId="77777777" w:rsidR="003F3175" w:rsidRDefault="003F3175">
            <w:pPr>
              <w:rPr>
                <w:rFonts w:eastAsia="Times New Roman"/>
                <w:color w:val="000000"/>
              </w:rPr>
            </w:pPr>
            <w:r>
              <w:rPr>
                <w:rFonts w:eastAsia="Times New Roman"/>
                <w:color w:val="000000"/>
              </w:rPr>
              <w:t>One Factor Model</w:t>
            </w:r>
          </w:p>
        </w:tc>
        <w:tc>
          <w:tcPr>
            <w:tcW w:w="876" w:type="dxa"/>
            <w:tcBorders>
              <w:top w:val="nil"/>
              <w:left w:val="nil"/>
              <w:bottom w:val="nil"/>
              <w:right w:val="nil"/>
            </w:tcBorders>
            <w:shd w:val="clear" w:color="auto" w:fill="auto"/>
            <w:vAlign w:val="center"/>
            <w:hideMark/>
          </w:tcPr>
          <w:p w14:paraId="45744A8D" w14:textId="77777777" w:rsidR="003F3175" w:rsidRDefault="003F3175">
            <w:pPr>
              <w:jc w:val="right"/>
              <w:rPr>
                <w:rFonts w:eastAsia="Times New Roman"/>
                <w:color w:val="000000"/>
              </w:rPr>
            </w:pPr>
            <w:r>
              <w:rPr>
                <w:rFonts w:eastAsia="Times New Roman"/>
                <w:color w:val="000000"/>
              </w:rPr>
              <w:t>595.42</w:t>
            </w:r>
          </w:p>
        </w:tc>
        <w:tc>
          <w:tcPr>
            <w:tcW w:w="561" w:type="dxa"/>
            <w:tcBorders>
              <w:top w:val="nil"/>
              <w:left w:val="nil"/>
              <w:bottom w:val="nil"/>
              <w:right w:val="nil"/>
            </w:tcBorders>
            <w:shd w:val="clear" w:color="auto" w:fill="auto"/>
            <w:vAlign w:val="center"/>
            <w:hideMark/>
          </w:tcPr>
          <w:p w14:paraId="195CE9CD" w14:textId="77777777" w:rsidR="003F3175" w:rsidRDefault="003F3175">
            <w:pPr>
              <w:jc w:val="right"/>
              <w:rPr>
                <w:rFonts w:eastAsia="Times New Roman"/>
                <w:color w:val="000000"/>
              </w:rPr>
            </w:pPr>
            <w:r>
              <w:rPr>
                <w:rFonts w:eastAsia="Times New Roman"/>
                <w:color w:val="000000"/>
              </w:rPr>
              <w:t>9</w:t>
            </w:r>
          </w:p>
        </w:tc>
        <w:tc>
          <w:tcPr>
            <w:tcW w:w="932" w:type="dxa"/>
            <w:tcBorders>
              <w:top w:val="nil"/>
              <w:left w:val="nil"/>
              <w:bottom w:val="nil"/>
              <w:right w:val="nil"/>
            </w:tcBorders>
            <w:shd w:val="clear" w:color="auto" w:fill="auto"/>
            <w:vAlign w:val="center"/>
            <w:hideMark/>
          </w:tcPr>
          <w:p w14:paraId="1C822A80" w14:textId="77777777" w:rsidR="003F3175" w:rsidRDefault="003F3175">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48A53FD9" w14:textId="77777777" w:rsidR="003F3175" w:rsidRDefault="003F3175">
            <w:pPr>
              <w:jc w:val="right"/>
              <w:rPr>
                <w:rFonts w:eastAsia="Times New Roman"/>
                <w:color w:val="000000"/>
              </w:rPr>
            </w:pPr>
            <w:r>
              <w:rPr>
                <w:rFonts w:eastAsia="Times New Roman"/>
                <w:color w:val="000000"/>
              </w:rPr>
              <w:t>0.66</w:t>
            </w:r>
          </w:p>
        </w:tc>
        <w:tc>
          <w:tcPr>
            <w:tcW w:w="636" w:type="dxa"/>
            <w:tcBorders>
              <w:top w:val="nil"/>
              <w:left w:val="nil"/>
              <w:bottom w:val="nil"/>
              <w:right w:val="nil"/>
            </w:tcBorders>
            <w:shd w:val="clear" w:color="auto" w:fill="auto"/>
            <w:vAlign w:val="center"/>
            <w:hideMark/>
          </w:tcPr>
          <w:p w14:paraId="068F4F63" w14:textId="77777777" w:rsidR="003F3175" w:rsidRDefault="003F3175">
            <w:pPr>
              <w:jc w:val="right"/>
              <w:rPr>
                <w:rFonts w:eastAsia="Times New Roman"/>
                <w:color w:val="000000"/>
              </w:rPr>
            </w:pPr>
            <w:r>
              <w:rPr>
                <w:rFonts w:eastAsia="Times New Roman"/>
                <w:color w:val="000000"/>
              </w:rPr>
              <w:t>0.43</w:t>
            </w:r>
          </w:p>
        </w:tc>
        <w:tc>
          <w:tcPr>
            <w:tcW w:w="1043" w:type="dxa"/>
            <w:tcBorders>
              <w:top w:val="nil"/>
              <w:left w:val="nil"/>
              <w:bottom w:val="nil"/>
              <w:right w:val="nil"/>
            </w:tcBorders>
            <w:shd w:val="clear" w:color="auto" w:fill="auto"/>
            <w:vAlign w:val="center"/>
            <w:hideMark/>
          </w:tcPr>
          <w:p w14:paraId="42E53D7D" w14:textId="77777777" w:rsidR="003F3175" w:rsidRDefault="003F3175">
            <w:pPr>
              <w:jc w:val="right"/>
              <w:rPr>
                <w:rFonts w:eastAsia="Times New Roman"/>
                <w:color w:val="000000"/>
              </w:rPr>
            </w:pPr>
            <w:r>
              <w:rPr>
                <w:rFonts w:eastAsia="Times New Roman"/>
                <w:color w:val="000000"/>
              </w:rPr>
              <w:t>0.26</w:t>
            </w:r>
          </w:p>
        </w:tc>
        <w:tc>
          <w:tcPr>
            <w:tcW w:w="775" w:type="dxa"/>
            <w:tcBorders>
              <w:top w:val="nil"/>
              <w:left w:val="nil"/>
              <w:bottom w:val="nil"/>
              <w:right w:val="nil"/>
            </w:tcBorders>
            <w:shd w:val="clear" w:color="auto" w:fill="auto"/>
            <w:vAlign w:val="center"/>
            <w:hideMark/>
          </w:tcPr>
          <w:p w14:paraId="6F74CAE9" w14:textId="77777777" w:rsidR="003F3175" w:rsidRDefault="003F3175">
            <w:pPr>
              <w:jc w:val="right"/>
              <w:rPr>
                <w:rFonts w:eastAsia="Times New Roman"/>
                <w:color w:val="000000"/>
              </w:rPr>
            </w:pPr>
            <w:r>
              <w:rPr>
                <w:rFonts w:eastAsia="Times New Roman"/>
                <w:color w:val="000000"/>
              </w:rPr>
              <w:t>0.24</w:t>
            </w:r>
          </w:p>
        </w:tc>
        <w:tc>
          <w:tcPr>
            <w:tcW w:w="763" w:type="dxa"/>
            <w:tcBorders>
              <w:top w:val="nil"/>
              <w:left w:val="nil"/>
              <w:bottom w:val="nil"/>
              <w:right w:val="nil"/>
            </w:tcBorders>
            <w:shd w:val="clear" w:color="auto" w:fill="auto"/>
            <w:vAlign w:val="center"/>
            <w:hideMark/>
          </w:tcPr>
          <w:p w14:paraId="6E993910" w14:textId="77777777" w:rsidR="003F3175" w:rsidRDefault="003F3175">
            <w:pPr>
              <w:jc w:val="right"/>
              <w:rPr>
                <w:rFonts w:eastAsia="Times New Roman"/>
                <w:color w:val="000000"/>
              </w:rPr>
            </w:pPr>
            <w:r>
              <w:rPr>
                <w:rFonts w:eastAsia="Times New Roman"/>
                <w:color w:val="000000"/>
              </w:rPr>
              <w:t>0.28</w:t>
            </w:r>
          </w:p>
        </w:tc>
        <w:tc>
          <w:tcPr>
            <w:tcW w:w="884" w:type="dxa"/>
            <w:tcBorders>
              <w:top w:val="nil"/>
              <w:left w:val="nil"/>
              <w:bottom w:val="nil"/>
              <w:right w:val="nil"/>
            </w:tcBorders>
            <w:shd w:val="clear" w:color="auto" w:fill="auto"/>
            <w:vAlign w:val="center"/>
            <w:hideMark/>
          </w:tcPr>
          <w:p w14:paraId="072F14BA" w14:textId="77777777" w:rsidR="003F3175" w:rsidRDefault="003F3175">
            <w:pPr>
              <w:jc w:val="right"/>
              <w:rPr>
                <w:rFonts w:eastAsia="Times New Roman"/>
                <w:color w:val="000000"/>
              </w:rPr>
            </w:pPr>
            <w:r>
              <w:rPr>
                <w:rFonts w:eastAsia="Times New Roman"/>
                <w:color w:val="000000"/>
              </w:rPr>
              <w:t>0.19</w:t>
            </w:r>
          </w:p>
        </w:tc>
      </w:tr>
      <w:tr w:rsidR="003F3175" w14:paraId="7B20CFF0" w14:textId="77777777" w:rsidTr="003F3175">
        <w:trPr>
          <w:trHeight w:hRule="exact" w:val="288"/>
        </w:trPr>
        <w:tc>
          <w:tcPr>
            <w:tcW w:w="2034" w:type="dxa"/>
            <w:tcBorders>
              <w:top w:val="nil"/>
              <w:left w:val="nil"/>
              <w:bottom w:val="nil"/>
              <w:right w:val="nil"/>
            </w:tcBorders>
            <w:shd w:val="clear" w:color="auto" w:fill="auto"/>
            <w:vAlign w:val="center"/>
            <w:hideMark/>
          </w:tcPr>
          <w:p w14:paraId="4DA6D812" w14:textId="77777777" w:rsidR="003F3175" w:rsidRDefault="003F3175">
            <w:pPr>
              <w:rPr>
                <w:rFonts w:eastAsia="Times New Roman"/>
                <w:color w:val="000000"/>
              </w:rPr>
            </w:pPr>
            <w:r>
              <w:rPr>
                <w:rFonts w:eastAsia="Times New Roman"/>
                <w:color w:val="000000"/>
              </w:rPr>
              <w:t>Two Factor Model</w:t>
            </w:r>
          </w:p>
        </w:tc>
        <w:tc>
          <w:tcPr>
            <w:tcW w:w="876" w:type="dxa"/>
            <w:tcBorders>
              <w:top w:val="nil"/>
              <w:left w:val="nil"/>
              <w:bottom w:val="nil"/>
              <w:right w:val="nil"/>
            </w:tcBorders>
            <w:shd w:val="clear" w:color="auto" w:fill="auto"/>
            <w:vAlign w:val="center"/>
            <w:hideMark/>
          </w:tcPr>
          <w:p w14:paraId="14BBFB8A" w14:textId="77777777" w:rsidR="003F3175" w:rsidRDefault="003F3175">
            <w:pPr>
              <w:jc w:val="right"/>
              <w:rPr>
                <w:rFonts w:eastAsia="Times New Roman"/>
                <w:color w:val="000000"/>
              </w:rPr>
            </w:pPr>
            <w:r>
              <w:rPr>
                <w:rFonts w:eastAsia="Times New Roman"/>
                <w:color w:val="000000"/>
              </w:rPr>
              <w:t>15.66</w:t>
            </w:r>
          </w:p>
        </w:tc>
        <w:tc>
          <w:tcPr>
            <w:tcW w:w="561" w:type="dxa"/>
            <w:tcBorders>
              <w:top w:val="nil"/>
              <w:left w:val="nil"/>
              <w:bottom w:val="nil"/>
              <w:right w:val="nil"/>
            </w:tcBorders>
            <w:shd w:val="clear" w:color="auto" w:fill="auto"/>
            <w:vAlign w:val="center"/>
            <w:hideMark/>
          </w:tcPr>
          <w:p w14:paraId="0AAD9E2D" w14:textId="77777777" w:rsidR="003F3175" w:rsidRDefault="003F3175">
            <w:pPr>
              <w:jc w:val="right"/>
              <w:rPr>
                <w:rFonts w:eastAsia="Times New Roman"/>
                <w:color w:val="000000"/>
              </w:rPr>
            </w:pPr>
            <w:r>
              <w:rPr>
                <w:rFonts w:eastAsia="Times New Roman"/>
                <w:color w:val="000000"/>
              </w:rPr>
              <w:t>4</w:t>
            </w:r>
          </w:p>
        </w:tc>
        <w:tc>
          <w:tcPr>
            <w:tcW w:w="932" w:type="dxa"/>
            <w:tcBorders>
              <w:top w:val="nil"/>
              <w:left w:val="nil"/>
              <w:bottom w:val="nil"/>
              <w:right w:val="nil"/>
            </w:tcBorders>
            <w:shd w:val="clear" w:color="auto" w:fill="auto"/>
            <w:vAlign w:val="center"/>
            <w:hideMark/>
          </w:tcPr>
          <w:p w14:paraId="4199CAF0" w14:textId="77777777" w:rsidR="003F3175" w:rsidRDefault="003F3175">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440B2191" w14:textId="77777777" w:rsidR="003F3175" w:rsidRDefault="003F3175">
            <w:pPr>
              <w:jc w:val="right"/>
              <w:rPr>
                <w:rFonts w:eastAsia="Times New Roman"/>
                <w:color w:val="000000"/>
              </w:rPr>
            </w:pPr>
            <w:r>
              <w:rPr>
                <w:rFonts w:eastAsia="Times New Roman"/>
                <w:color w:val="000000"/>
              </w:rPr>
              <w:t>0.99</w:t>
            </w:r>
          </w:p>
        </w:tc>
        <w:tc>
          <w:tcPr>
            <w:tcW w:w="636" w:type="dxa"/>
            <w:tcBorders>
              <w:top w:val="nil"/>
              <w:left w:val="nil"/>
              <w:bottom w:val="nil"/>
              <w:right w:val="nil"/>
            </w:tcBorders>
            <w:shd w:val="clear" w:color="auto" w:fill="auto"/>
            <w:vAlign w:val="center"/>
            <w:hideMark/>
          </w:tcPr>
          <w:p w14:paraId="7A13A358" w14:textId="77777777" w:rsidR="003F3175" w:rsidRDefault="003F3175">
            <w:pPr>
              <w:jc w:val="right"/>
              <w:rPr>
                <w:rFonts w:eastAsia="Times New Roman"/>
                <w:color w:val="000000"/>
              </w:rPr>
            </w:pPr>
            <w:r>
              <w:rPr>
                <w:rFonts w:eastAsia="Times New Roman"/>
                <w:color w:val="000000"/>
              </w:rPr>
              <w:t>0.97</w:t>
            </w:r>
          </w:p>
        </w:tc>
        <w:tc>
          <w:tcPr>
            <w:tcW w:w="1043" w:type="dxa"/>
            <w:tcBorders>
              <w:top w:val="nil"/>
              <w:left w:val="nil"/>
              <w:bottom w:val="nil"/>
              <w:right w:val="nil"/>
            </w:tcBorders>
            <w:shd w:val="clear" w:color="auto" w:fill="auto"/>
            <w:vAlign w:val="center"/>
            <w:hideMark/>
          </w:tcPr>
          <w:p w14:paraId="5E6E67D8" w14:textId="77777777" w:rsidR="003F3175" w:rsidRDefault="003F3175">
            <w:pPr>
              <w:jc w:val="right"/>
              <w:rPr>
                <w:rFonts w:eastAsia="Times New Roman"/>
                <w:color w:val="000000"/>
              </w:rPr>
            </w:pPr>
            <w:r>
              <w:rPr>
                <w:rFonts w:eastAsia="Times New Roman"/>
                <w:color w:val="000000"/>
              </w:rPr>
              <w:t>0.06</w:t>
            </w:r>
          </w:p>
        </w:tc>
        <w:tc>
          <w:tcPr>
            <w:tcW w:w="775" w:type="dxa"/>
            <w:tcBorders>
              <w:top w:val="nil"/>
              <w:left w:val="nil"/>
              <w:bottom w:val="nil"/>
              <w:right w:val="nil"/>
            </w:tcBorders>
            <w:shd w:val="clear" w:color="auto" w:fill="auto"/>
            <w:vAlign w:val="center"/>
            <w:hideMark/>
          </w:tcPr>
          <w:p w14:paraId="4C92B37E" w14:textId="77777777" w:rsidR="003F3175" w:rsidRDefault="003F3175">
            <w:pPr>
              <w:jc w:val="right"/>
              <w:rPr>
                <w:rFonts w:eastAsia="Times New Roman"/>
                <w:color w:val="000000"/>
              </w:rPr>
            </w:pPr>
            <w:r>
              <w:rPr>
                <w:rFonts w:eastAsia="Times New Roman"/>
                <w:color w:val="000000"/>
              </w:rPr>
              <w:t>0.03</w:t>
            </w:r>
          </w:p>
        </w:tc>
        <w:tc>
          <w:tcPr>
            <w:tcW w:w="763" w:type="dxa"/>
            <w:tcBorders>
              <w:top w:val="nil"/>
              <w:left w:val="nil"/>
              <w:bottom w:val="nil"/>
              <w:right w:val="nil"/>
            </w:tcBorders>
            <w:shd w:val="clear" w:color="auto" w:fill="auto"/>
            <w:vAlign w:val="center"/>
            <w:hideMark/>
          </w:tcPr>
          <w:p w14:paraId="32FCC370" w14:textId="77777777" w:rsidR="003F3175" w:rsidRDefault="003F3175">
            <w:pPr>
              <w:jc w:val="right"/>
              <w:rPr>
                <w:rFonts w:eastAsia="Times New Roman"/>
                <w:color w:val="000000"/>
              </w:rPr>
            </w:pPr>
            <w:r>
              <w:rPr>
                <w:rFonts w:eastAsia="Times New Roman"/>
                <w:color w:val="000000"/>
              </w:rPr>
              <w:t>0.09</w:t>
            </w:r>
          </w:p>
        </w:tc>
        <w:tc>
          <w:tcPr>
            <w:tcW w:w="884" w:type="dxa"/>
            <w:tcBorders>
              <w:top w:val="nil"/>
              <w:left w:val="nil"/>
              <w:bottom w:val="nil"/>
              <w:right w:val="nil"/>
            </w:tcBorders>
            <w:shd w:val="clear" w:color="auto" w:fill="auto"/>
            <w:vAlign w:val="center"/>
            <w:hideMark/>
          </w:tcPr>
          <w:p w14:paraId="25E27149" w14:textId="77777777" w:rsidR="003F3175" w:rsidRDefault="003F3175">
            <w:pPr>
              <w:jc w:val="right"/>
              <w:rPr>
                <w:rFonts w:eastAsia="Times New Roman"/>
                <w:color w:val="000000"/>
              </w:rPr>
            </w:pPr>
            <w:r>
              <w:rPr>
                <w:rFonts w:eastAsia="Times New Roman"/>
                <w:color w:val="000000"/>
              </w:rPr>
              <w:t>0.02</w:t>
            </w:r>
          </w:p>
        </w:tc>
      </w:tr>
      <w:tr w:rsidR="003F3175" w14:paraId="309822FE" w14:textId="77777777" w:rsidTr="003F3175">
        <w:trPr>
          <w:trHeight w:hRule="exact" w:val="342"/>
        </w:trPr>
        <w:tc>
          <w:tcPr>
            <w:tcW w:w="2034" w:type="dxa"/>
            <w:tcBorders>
              <w:top w:val="nil"/>
              <w:left w:val="nil"/>
              <w:bottom w:val="single" w:sz="8" w:space="0" w:color="000000"/>
              <w:right w:val="nil"/>
            </w:tcBorders>
            <w:shd w:val="clear" w:color="auto" w:fill="auto"/>
            <w:vAlign w:val="center"/>
            <w:hideMark/>
          </w:tcPr>
          <w:p w14:paraId="34D622E6" w14:textId="77777777" w:rsidR="003F3175" w:rsidRDefault="003F3175" w:rsidP="003F3175">
            <w:pPr>
              <w:rPr>
                <w:rFonts w:eastAsia="Times New Roman"/>
                <w:color w:val="000000"/>
              </w:rPr>
            </w:pPr>
            <w:r>
              <w:rPr>
                <w:rFonts w:eastAsia="Times New Roman"/>
                <w:color w:val="000000"/>
              </w:rPr>
              <w:t>Two Factor w/o 6</w:t>
            </w:r>
          </w:p>
        </w:tc>
        <w:tc>
          <w:tcPr>
            <w:tcW w:w="876" w:type="dxa"/>
            <w:tcBorders>
              <w:top w:val="nil"/>
              <w:left w:val="nil"/>
              <w:bottom w:val="single" w:sz="8" w:space="0" w:color="000000"/>
              <w:right w:val="nil"/>
            </w:tcBorders>
            <w:shd w:val="clear" w:color="auto" w:fill="auto"/>
            <w:vAlign w:val="center"/>
            <w:hideMark/>
          </w:tcPr>
          <w:p w14:paraId="16059D03" w14:textId="77777777" w:rsidR="003F3175" w:rsidRDefault="003F3175">
            <w:pPr>
              <w:jc w:val="right"/>
              <w:rPr>
                <w:rFonts w:eastAsia="Times New Roman"/>
                <w:color w:val="000000"/>
              </w:rPr>
            </w:pPr>
            <w:r>
              <w:rPr>
                <w:rFonts w:eastAsia="Times New Roman"/>
                <w:color w:val="000000"/>
              </w:rPr>
              <w:t>1.15</w:t>
            </w:r>
          </w:p>
        </w:tc>
        <w:tc>
          <w:tcPr>
            <w:tcW w:w="561" w:type="dxa"/>
            <w:tcBorders>
              <w:top w:val="nil"/>
              <w:left w:val="nil"/>
              <w:bottom w:val="single" w:sz="8" w:space="0" w:color="000000"/>
              <w:right w:val="nil"/>
            </w:tcBorders>
            <w:shd w:val="clear" w:color="auto" w:fill="auto"/>
            <w:vAlign w:val="center"/>
            <w:hideMark/>
          </w:tcPr>
          <w:p w14:paraId="70652C31" w14:textId="77777777" w:rsidR="003F3175" w:rsidRDefault="003F3175">
            <w:pPr>
              <w:jc w:val="right"/>
              <w:rPr>
                <w:rFonts w:eastAsia="Times New Roman"/>
                <w:color w:val="000000"/>
              </w:rPr>
            </w:pPr>
            <w:r>
              <w:rPr>
                <w:rFonts w:eastAsia="Times New Roman"/>
                <w:color w:val="000000"/>
              </w:rPr>
              <w:t>1</w:t>
            </w:r>
          </w:p>
        </w:tc>
        <w:tc>
          <w:tcPr>
            <w:tcW w:w="932" w:type="dxa"/>
            <w:tcBorders>
              <w:top w:val="nil"/>
              <w:left w:val="nil"/>
              <w:bottom w:val="single" w:sz="8" w:space="0" w:color="000000"/>
              <w:right w:val="nil"/>
            </w:tcBorders>
            <w:shd w:val="clear" w:color="auto" w:fill="auto"/>
            <w:vAlign w:val="center"/>
            <w:hideMark/>
          </w:tcPr>
          <w:p w14:paraId="745D452A" w14:textId="77777777" w:rsidR="003F3175" w:rsidRDefault="003F3175">
            <w:pPr>
              <w:jc w:val="right"/>
              <w:rPr>
                <w:rFonts w:eastAsia="Times New Roman"/>
                <w:color w:val="000000"/>
              </w:rPr>
            </w:pPr>
            <w:r>
              <w:rPr>
                <w:rFonts w:eastAsia="Times New Roman"/>
                <w:color w:val="000000"/>
              </w:rPr>
              <w:t>0.28</w:t>
            </w:r>
          </w:p>
        </w:tc>
        <w:tc>
          <w:tcPr>
            <w:tcW w:w="636" w:type="dxa"/>
            <w:tcBorders>
              <w:top w:val="nil"/>
              <w:left w:val="nil"/>
              <w:bottom w:val="single" w:sz="8" w:space="0" w:color="000000"/>
              <w:right w:val="nil"/>
            </w:tcBorders>
            <w:shd w:val="clear" w:color="auto" w:fill="auto"/>
            <w:vAlign w:val="center"/>
            <w:hideMark/>
          </w:tcPr>
          <w:p w14:paraId="393355B8" w14:textId="77777777" w:rsidR="003F3175" w:rsidRDefault="003F3175">
            <w:pPr>
              <w:jc w:val="right"/>
              <w:rPr>
                <w:rFonts w:eastAsia="Times New Roman"/>
                <w:color w:val="000000"/>
              </w:rPr>
            </w:pPr>
            <w:r>
              <w:rPr>
                <w:rFonts w:eastAsia="Times New Roman"/>
                <w:color w:val="000000"/>
              </w:rPr>
              <w:t>1</w:t>
            </w:r>
          </w:p>
        </w:tc>
        <w:tc>
          <w:tcPr>
            <w:tcW w:w="636" w:type="dxa"/>
            <w:tcBorders>
              <w:top w:val="nil"/>
              <w:left w:val="nil"/>
              <w:bottom w:val="single" w:sz="8" w:space="0" w:color="000000"/>
              <w:right w:val="nil"/>
            </w:tcBorders>
            <w:shd w:val="clear" w:color="auto" w:fill="auto"/>
            <w:vAlign w:val="center"/>
            <w:hideMark/>
          </w:tcPr>
          <w:p w14:paraId="016C3842" w14:textId="77777777" w:rsidR="003F3175" w:rsidRDefault="003F3175">
            <w:pPr>
              <w:jc w:val="right"/>
              <w:rPr>
                <w:rFonts w:eastAsia="Times New Roman"/>
                <w:color w:val="000000"/>
              </w:rPr>
            </w:pPr>
            <w:r>
              <w:rPr>
                <w:rFonts w:eastAsia="Times New Roman"/>
                <w:color w:val="000000"/>
              </w:rPr>
              <w:t>1</w:t>
            </w:r>
          </w:p>
        </w:tc>
        <w:tc>
          <w:tcPr>
            <w:tcW w:w="1043" w:type="dxa"/>
            <w:tcBorders>
              <w:top w:val="nil"/>
              <w:left w:val="nil"/>
              <w:bottom w:val="single" w:sz="8" w:space="0" w:color="000000"/>
              <w:right w:val="nil"/>
            </w:tcBorders>
            <w:shd w:val="clear" w:color="auto" w:fill="auto"/>
            <w:vAlign w:val="center"/>
            <w:hideMark/>
          </w:tcPr>
          <w:p w14:paraId="2FB6E93C" w14:textId="77777777" w:rsidR="003F3175" w:rsidRDefault="003F3175">
            <w:pPr>
              <w:jc w:val="right"/>
              <w:rPr>
                <w:rFonts w:eastAsia="Times New Roman"/>
                <w:color w:val="000000"/>
              </w:rPr>
            </w:pPr>
            <w:r>
              <w:rPr>
                <w:rFonts w:eastAsia="Times New Roman"/>
                <w:color w:val="000000"/>
              </w:rPr>
              <w:t>0.01</w:t>
            </w:r>
          </w:p>
        </w:tc>
        <w:tc>
          <w:tcPr>
            <w:tcW w:w="775" w:type="dxa"/>
            <w:tcBorders>
              <w:top w:val="nil"/>
              <w:left w:val="nil"/>
              <w:bottom w:val="single" w:sz="8" w:space="0" w:color="000000"/>
              <w:right w:val="nil"/>
            </w:tcBorders>
            <w:shd w:val="clear" w:color="auto" w:fill="auto"/>
            <w:vAlign w:val="center"/>
            <w:hideMark/>
          </w:tcPr>
          <w:p w14:paraId="171E718D" w14:textId="77777777" w:rsidR="003F3175" w:rsidRDefault="003F3175">
            <w:pPr>
              <w:rPr>
                <w:rFonts w:eastAsia="Times New Roman"/>
                <w:color w:val="000000"/>
              </w:rPr>
            </w:pPr>
            <w:r>
              <w:rPr>
                <w:rFonts w:eastAsia="Times New Roman"/>
                <w:color w:val="000000"/>
              </w:rPr>
              <w:t> </w:t>
            </w:r>
          </w:p>
        </w:tc>
        <w:tc>
          <w:tcPr>
            <w:tcW w:w="763" w:type="dxa"/>
            <w:tcBorders>
              <w:top w:val="nil"/>
              <w:left w:val="nil"/>
              <w:bottom w:val="single" w:sz="8" w:space="0" w:color="000000"/>
              <w:right w:val="nil"/>
            </w:tcBorders>
            <w:shd w:val="clear" w:color="auto" w:fill="auto"/>
            <w:vAlign w:val="center"/>
            <w:hideMark/>
          </w:tcPr>
          <w:p w14:paraId="05F6E988" w14:textId="77777777" w:rsidR="003F3175" w:rsidRDefault="003F3175">
            <w:pPr>
              <w:jc w:val="right"/>
              <w:rPr>
                <w:rFonts w:eastAsia="Times New Roman"/>
                <w:color w:val="000000"/>
              </w:rPr>
            </w:pPr>
            <w:r>
              <w:rPr>
                <w:rFonts w:eastAsia="Times New Roman"/>
                <w:color w:val="000000"/>
              </w:rPr>
              <w:t>0.09</w:t>
            </w:r>
          </w:p>
        </w:tc>
        <w:tc>
          <w:tcPr>
            <w:tcW w:w="884" w:type="dxa"/>
            <w:tcBorders>
              <w:top w:val="nil"/>
              <w:left w:val="nil"/>
              <w:bottom w:val="single" w:sz="8" w:space="0" w:color="000000"/>
              <w:right w:val="nil"/>
            </w:tcBorders>
            <w:shd w:val="clear" w:color="auto" w:fill="auto"/>
            <w:vAlign w:val="center"/>
            <w:hideMark/>
          </w:tcPr>
          <w:p w14:paraId="6C69C42F" w14:textId="77777777" w:rsidR="003F3175" w:rsidRDefault="003F3175">
            <w:pPr>
              <w:jc w:val="right"/>
              <w:rPr>
                <w:rFonts w:eastAsia="Times New Roman"/>
                <w:color w:val="000000"/>
              </w:rPr>
            </w:pPr>
            <w:r>
              <w:rPr>
                <w:rFonts w:eastAsia="Times New Roman"/>
                <w:color w:val="000000"/>
              </w:rPr>
              <w:t>0.01</w:t>
            </w:r>
          </w:p>
        </w:tc>
      </w:tr>
    </w:tbl>
    <w:p w14:paraId="57833952" w14:textId="77777777" w:rsidR="00EC2317" w:rsidRDefault="00EC2317">
      <w:pPr>
        <w:rPr>
          <w:rFonts w:eastAsia="Times New Roman"/>
          <w:sz w:val="20"/>
          <w:szCs w:val="20"/>
        </w:rPr>
      </w:pPr>
    </w:p>
    <w:p w14:paraId="603AF0D4" w14:textId="77777777" w:rsidR="00EC2317" w:rsidRDefault="00EC2317">
      <w:pPr>
        <w:rPr>
          <w:rFonts w:eastAsia="Times New Roman"/>
          <w:sz w:val="20"/>
          <w:szCs w:val="20"/>
        </w:rPr>
      </w:pPr>
    </w:p>
    <w:p w14:paraId="5035E063" w14:textId="77777777" w:rsidR="00EC2317" w:rsidRDefault="00EC2317" w:rsidP="006D0576">
      <w:pPr>
        <w:spacing w:line="480" w:lineRule="auto"/>
        <w:rPr>
          <w:rFonts w:eastAsia="Times New Roman"/>
          <w:sz w:val="20"/>
          <w:szCs w:val="20"/>
        </w:rPr>
      </w:pPr>
    </w:p>
    <w:p w14:paraId="3DEE1AF8" w14:textId="23E8C866" w:rsidR="00EC2317" w:rsidRDefault="007E5744" w:rsidP="006D0576">
      <w:pPr>
        <w:spacing w:line="480" w:lineRule="auto"/>
        <w:rPr>
          <w:rFonts w:eastAsia="Times New Roman"/>
          <w:b/>
        </w:rPr>
      </w:pPr>
      <w:r w:rsidRPr="007E5744">
        <w:rPr>
          <w:rFonts w:eastAsia="Times New Roman"/>
          <w:b/>
        </w:rPr>
        <w:t>Confirmatory Factor Analysis</w:t>
      </w:r>
    </w:p>
    <w:p w14:paraId="345CBB9C" w14:textId="77777777" w:rsidR="007E5744" w:rsidRDefault="007E5744" w:rsidP="006D0576">
      <w:pPr>
        <w:spacing w:line="480" w:lineRule="auto"/>
        <w:rPr>
          <w:rFonts w:eastAsia="Times New Roman"/>
          <w:b/>
        </w:rPr>
      </w:pPr>
    </w:p>
    <w:p w14:paraId="599E61FC" w14:textId="3C38E3EB" w:rsidR="0031541E" w:rsidRDefault="0031541E" w:rsidP="006D0576">
      <w:pPr>
        <w:spacing w:line="480" w:lineRule="auto"/>
        <w:rPr>
          <w:rFonts w:eastAsia="Times New Roman"/>
        </w:rPr>
      </w:pPr>
      <w:r>
        <w:rPr>
          <w:rFonts w:eastAsia="Times New Roman"/>
        </w:rPr>
        <w:t xml:space="preserve">Given the evidence of the authors of the LET test that there was </w:t>
      </w:r>
      <w:proofErr w:type="spellStart"/>
      <w:r>
        <w:rPr>
          <w:rFonts w:eastAsia="Times New Roman"/>
        </w:rPr>
        <w:t>ponly</w:t>
      </w:r>
      <w:proofErr w:type="spellEnd"/>
      <w:r>
        <w:rPr>
          <w:rFonts w:eastAsia="Times New Roman"/>
        </w:rPr>
        <w:t xml:space="preserve"> one factor and my results from the EFA I was left wondering whether the two factors were a simple method effect of the negatively and positively worded items. In order to try and answer this I used</w:t>
      </w:r>
      <w:r w:rsidR="008768B6">
        <w:rPr>
          <w:rFonts w:eastAsia="Times New Roman"/>
        </w:rPr>
        <w:t xml:space="preserve"> Marsh et </w:t>
      </w:r>
      <w:proofErr w:type="spellStart"/>
      <w:r w:rsidR="008768B6">
        <w:rPr>
          <w:rFonts w:eastAsia="Times New Roman"/>
        </w:rPr>
        <w:t>al’s</w:t>
      </w:r>
      <w:proofErr w:type="spellEnd"/>
      <w:r w:rsidR="008768B6">
        <w:rPr>
          <w:rFonts w:eastAsia="Times New Roman"/>
        </w:rPr>
        <w:t xml:space="preserve"> (2009) methodology of dealing wi</w:t>
      </w:r>
      <w:r>
        <w:rPr>
          <w:rFonts w:eastAsia="Times New Roman"/>
        </w:rPr>
        <w:t>th negative and positive items and</w:t>
      </w:r>
      <w:r w:rsidR="008768B6">
        <w:rPr>
          <w:rFonts w:eastAsia="Times New Roman"/>
        </w:rPr>
        <w:t xml:space="preserve"> </w:t>
      </w:r>
      <w:proofErr w:type="spellStart"/>
      <w:proofErr w:type="gramStart"/>
      <w:r>
        <w:rPr>
          <w:rFonts w:eastAsia="Times New Roman"/>
        </w:rPr>
        <w:t>ev;luated</w:t>
      </w:r>
      <w:proofErr w:type="spellEnd"/>
      <w:proofErr w:type="gramEnd"/>
      <w:r w:rsidR="008768B6">
        <w:rPr>
          <w:rFonts w:eastAsia="Times New Roman"/>
        </w:rPr>
        <w:t xml:space="preserve"> a multiple model approach in the CFA.</w:t>
      </w:r>
      <w:r>
        <w:rPr>
          <w:rFonts w:eastAsia="Times New Roman"/>
        </w:rPr>
        <w:t xml:space="preserve"> </w:t>
      </w:r>
    </w:p>
    <w:p w14:paraId="66F4E834" w14:textId="77777777" w:rsidR="0031541E" w:rsidRDefault="0031541E" w:rsidP="006D0576">
      <w:pPr>
        <w:spacing w:line="480" w:lineRule="auto"/>
        <w:rPr>
          <w:rFonts w:eastAsia="Times New Roman"/>
        </w:rPr>
      </w:pPr>
    </w:p>
    <w:p w14:paraId="2BC649AC" w14:textId="3F88965C" w:rsidR="00866EF3" w:rsidRDefault="0031541E" w:rsidP="006D0576">
      <w:pPr>
        <w:spacing w:line="480" w:lineRule="auto"/>
        <w:rPr>
          <w:rFonts w:eastAsia="Times New Roman"/>
        </w:rPr>
      </w:pPr>
      <w:r>
        <w:rPr>
          <w:rFonts w:eastAsia="Times New Roman"/>
        </w:rPr>
        <w:t xml:space="preserve">Model 1 was a one factor model. </w:t>
      </w:r>
      <w:r w:rsidR="008768B6">
        <w:rPr>
          <w:rFonts w:eastAsia="Times New Roman"/>
        </w:rPr>
        <w:t xml:space="preserve"> Model </w:t>
      </w:r>
      <w:r>
        <w:rPr>
          <w:rFonts w:eastAsia="Times New Roman"/>
        </w:rPr>
        <w:t>2</w:t>
      </w:r>
      <w:r w:rsidR="008768B6">
        <w:rPr>
          <w:rFonts w:eastAsia="Times New Roman"/>
        </w:rPr>
        <w:t xml:space="preserve"> was a two factor model where the two factors were correlated with each other. Model </w:t>
      </w:r>
      <w:r>
        <w:rPr>
          <w:rFonts w:eastAsia="Times New Roman"/>
        </w:rPr>
        <w:t>3</w:t>
      </w:r>
      <w:r w:rsidR="008768B6">
        <w:rPr>
          <w:rFonts w:eastAsia="Times New Roman"/>
        </w:rPr>
        <w:t xml:space="preserve"> </w:t>
      </w:r>
      <w:r>
        <w:rPr>
          <w:rFonts w:eastAsia="Times New Roman"/>
        </w:rPr>
        <w:t xml:space="preserve">was a two factor approach but dropped item 6. Model 4 </w:t>
      </w:r>
      <w:r w:rsidR="008768B6">
        <w:rPr>
          <w:rFonts w:eastAsia="Times New Roman"/>
        </w:rPr>
        <w:t>was a second order model with one global factor and a positive and</w:t>
      </w:r>
      <w:r>
        <w:rPr>
          <w:rFonts w:eastAsia="Times New Roman"/>
        </w:rPr>
        <w:t xml:space="preserve"> negative latent factor. Model 5</w:t>
      </w:r>
      <w:r w:rsidR="008768B6">
        <w:rPr>
          <w:rFonts w:eastAsia="Times New Roman"/>
        </w:rPr>
        <w:t xml:space="preserve"> was a bi-factor model</w:t>
      </w:r>
      <w:r w:rsidR="000943FC">
        <w:rPr>
          <w:rFonts w:eastAsia="Times New Roman"/>
        </w:rPr>
        <w:t xml:space="preserve"> where positive and negative latent factors were set as uncorrelated with each other or with the main factor</w:t>
      </w:r>
      <w:r w:rsidR="008768B6">
        <w:rPr>
          <w:rFonts w:eastAsia="Times New Roman"/>
        </w:rPr>
        <w:t>.</w:t>
      </w:r>
      <w:r>
        <w:rPr>
          <w:rFonts w:eastAsia="Times New Roman"/>
        </w:rPr>
        <w:t xml:space="preserve"> Model 6</w:t>
      </w:r>
      <w:r w:rsidR="000943FC">
        <w:rPr>
          <w:rFonts w:eastAsia="Times New Roman"/>
        </w:rPr>
        <w:t xml:space="preserve"> is similar to model 3 but only identified the negative items as latent factor uncorrelat</w:t>
      </w:r>
      <w:r>
        <w:rPr>
          <w:rFonts w:eastAsia="Times New Roman"/>
        </w:rPr>
        <w:t>ed with the main factor. Model 7</w:t>
      </w:r>
      <w:r w:rsidR="000943FC">
        <w:rPr>
          <w:rFonts w:eastAsia="Times New Roman"/>
        </w:rPr>
        <w:t xml:space="preserve"> was also a bi-factor similar to </w:t>
      </w:r>
      <w:r w:rsidR="000943FC">
        <w:rPr>
          <w:rFonts w:eastAsia="Times New Roman"/>
        </w:rPr>
        <w:lastRenderedPageBreak/>
        <w:t>model 3 but only identified the positive items as latent factor uncorrelated with the main factor.</w:t>
      </w:r>
      <w:r w:rsidR="009E54D4">
        <w:rPr>
          <w:rFonts w:eastAsia="Times New Roman"/>
        </w:rPr>
        <w:t xml:space="preserve"> As Marsh et al. point out these models will allow us to asses whether there is a method effect associated with the negatively and positively worded items going on.</w:t>
      </w:r>
    </w:p>
    <w:p w14:paraId="7AAB5763" w14:textId="77777777" w:rsidR="00C417F8" w:rsidRDefault="00C417F8" w:rsidP="006D0576">
      <w:pPr>
        <w:spacing w:line="480" w:lineRule="auto"/>
        <w:rPr>
          <w:rFonts w:eastAsia="Times New Roman"/>
        </w:rPr>
      </w:pPr>
    </w:p>
    <w:p w14:paraId="1A447BCF" w14:textId="3B14A933" w:rsidR="00C417F8" w:rsidRDefault="00C15FE5" w:rsidP="00C417F8">
      <w:pPr>
        <w:spacing w:line="480" w:lineRule="auto"/>
        <w:jc w:val="center"/>
        <w:rPr>
          <w:rFonts w:eastAsia="Times New Roman"/>
        </w:rPr>
      </w:pPr>
      <w:r>
        <w:rPr>
          <w:rFonts w:eastAsia="Times New Roman"/>
        </w:rPr>
        <w:t xml:space="preserve">  </w:t>
      </w:r>
      <w:r w:rsidR="00C417F8">
        <w:rPr>
          <w:rFonts w:eastAsia="Times New Roman"/>
        </w:rPr>
        <w:t xml:space="preserve">Model 1                                           </w:t>
      </w:r>
      <w:r>
        <w:rPr>
          <w:rFonts w:eastAsia="Times New Roman"/>
        </w:rPr>
        <w:t xml:space="preserve">  </w:t>
      </w:r>
      <w:r w:rsidR="00C417F8">
        <w:rPr>
          <w:rFonts w:eastAsia="Times New Roman"/>
        </w:rPr>
        <w:t xml:space="preserve">                               Model 2</w:t>
      </w:r>
    </w:p>
    <w:p w14:paraId="2C8EB263" w14:textId="58340829" w:rsidR="009E54D4" w:rsidRDefault="00C417F8" w:rsidP="006D0576">
      <w:pPr>
        <w:spacing w:line="480" w:lineRule="auto"/>
        <w:rPr>
          <w:rFonts w:eastAsia="Times New Roman"/>
        </w:rPr>
      </w:pPr>
      <w:r w:rsidRPr="00C417F8">
        <w:rPr>
          <w:rFonts w:eastAsia="Times New Roman"/>
        </w:rPr>
        <w:drawing>
          <wp:anchor distT="0" distB="0" distL="114300" distR="114300" simplePos="0" relativeHeight="251636736" behindDoc="0" locked="0" layoutInCell="1" allowOverlap="1" wp14:anchorId="3CCF8416" wp14:editId="02DF5230">
            <wp:simplePos x="0" y="0"/>
            <wp:positionH relativeFrom="column">
              <wp:posOffset>10160</wp:posOffset>
            </wp:positionH>
            <wp:positionV relativeFrom="paragraph">
              <wp:posOffset>36195</wp:posOffset>
            </wp:positionV>
            <wp:extent cx="2953385" cy="2844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53385" cy="2844800"/>
                    </a:xfrm>
                    <a:prstGeom prst="rect">
                      <a:avLst/>
                    </a:prstGeom>
                  </pic:spPr>
                </pic:pic>
              </a:graphicData>
            </a:graphic>
            <wp14:sizeRelH relativeFrom="page">
              <wp14:pctWidth>0</wp14:pctWidth>
            </wp14:sizeRelH>
            <wp14:sizeRelV relativeFrom="page">
              <wp14:pctHeight>0</wp14:pctHeight>
            </wp14:sizeRelV>
          </wp:anchor>
        </w:drawing>
      </w:r>
      <w:r w:rsidRPr="00C417F8">
        <w:rPr>
          <w:rFonts w:eastAsia="Times New Roman"/>
        </w:rPr>
        <w:drawing>
          <wp:anchor distT="0" distB="0" distL="114300" distR="114300" simplePos="0" relativeHeight="251653120" behindDoc="0" locked="0" layoutInCell="1" allowOverlap="1" wp14:anchorId="1D4E1A23" wp14:editId="4B9F38DA">
            <wp:simplePos x="0" y="0"/>
            <wp:positionH relativeFrom="column">
              <wp:posOffset>3370580</wp:posOffset>
            </wp:positionH>
            <wp:positionV relativeFrom="paragraph">
              <wp:posOffset>121285</wp:posOffset>
            </wp:positionV>
            <wp:extent cx="2952750" cy="2844800"/>
            <wp:effectExtent l="0" t="0" r="0" b="0"/>
            <wp:wrapTight wrapText="bothSides">
              <wp:wrapPolygon edited="0">
                <wp:start x="0" y="0"/>
                <wp:lineTo x="0" y="21407"/>
                <wp:lineTo x="21368" y="21407"/>
                <wp:lineTo x="213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52750" cy="2844800"/>
                    </a:xfrm>
                    <a:prstGeom prst="rect">
                      <a:avLst/>
                    </a:prstGeom>
                  </pic:spPr>
                </pic:pic>
              </a:graphicData>
            </a:graphic>
            <wp14:sizeRelH relativeFrom="page">
              <wp14:pctWidth>0</wp14:pctWidth>
            </wp14:sizeRelH>
            <wp14:sizeRelV relativeFrom="page">
              <wp14:pctHeight>0</wp14:pctHeight>
            </wp14:sizeRelV>
          </wp:anchor>
        </w:drawing>
      </w:r>
    </w:p>
    <w:p w14:paraId="518CECC0" w14:textId="3A0FD4E0" w:rsidR="006D0576" w:rsidRDefault="006D0576" w:rsidP="006D0576">
      <w:pPr>
        <w:spacing w:line="480" w:lineRule="auto"/>
        <w:rPr>
          <w:rFonts w:eastAsia="Times New Roman"/>
        </w:rPr>
      </w:pPr>
    </w:p>
    <w:p w14:paraId="443CC79E" w14:textId="20C6878F" w:rsidR="00C417F8" w:rsidRDefault="00C417F8" w:rsidP="006D0576">
      <w:pPr>
        <w:spacing w:line="480" w:lineRule="auto"/>
        <w:rPr>
          <w:rFonts w:eastAsia="Times New Roman"/>
        </w:rPr>
      </w:pPr>
    </w:p>
    <w:p w14:paraId="6AC2CBDE" w14:textId="221B7E3E" w:rsidR="00C417F8" w:rsidRDefault="00C417F8" w:rsidP="006D0576">
      <w:pPr>
        <w:spacing w:line="480" w:lineRule="auto"/>
        <w:rPr>
          <w:rFonts w:eastAsia="Times New Roman"/>
        </w:rPr>
      </w:pPr>
    </w:p>
    <w:p w14:paraId="28025A20" w14:textId="6ABBC69D" w:rsidR="00C417F8" w:rsidRDefault="00C417F8" w:rsidP="006D0576">
      <w:pPr>
        <w:spacing w:line="480" w:lineRule="auto"/>
        <w:rPr>
          <w:rFonts w:eastAsia="Times New Roman"/>
        </w:rPr>
      </w:pPr>
    </w:p>
    <w:p w14:paraId="097AE2EB" w14:textId="0E9B35B7" w:rsidR="00C417F8" w:rsidRDefault="00C417F8" w:rsidP="006D0576">
      <w:pPr>
        <w:spacing w:line="480" w:lineRule="auto"/>
        <w:rPr>
          <w:rFonts w:eastAsia="Times New Roman"/>
        </w:rPr>
      </w:pPr>
    </w:p>
    <w:p w14:paraId="4551C0CF" w14:textId="03EBC2FD" w:rsidR="00C417F8" w:rsidRDefault="00C417F8" w:rsidP="006D0576">
      <w:pPr>
        <w:spacing w:line="480" w:lineRule="auto"/>
        <w:rPr>
          <w:rFonts w:eastAsia="Times New Roman"/>
        </w:rPr>
      </w:pPr>
    </w:p>
    <w:p w14:paraId="0AC3B91F" w14:textId="520DE89D" w:rsidR="00C417F8" w:rsidRDefault="00C417F8" w:rsidP="006D0576">
      <w:pPr>
        <w:spacing w:line="480" w:lineRule="auto"/>
        <w:rPr>
          <w:rFonts w:eastAsia="Times New Roman"/>
        </w:rPr>
      </w:pPr>
    </w:p>
    <w:p w14:paraId="4CF6D4CF" w14:textId="0741D3C6" w:rsidR="00C15FE5" w:rsidRDefault="00C15FE5" w:rsidP="00C15FE5">
      <w:pPr>
        <w:spacing w:line="480" w:lineRule="auto"/>
        <w:jc w:val="center"/>
        <w:rPr>
          <w:rFonts w:eastAsia="Times New Roman"/>
        </w:rPr>
      </w:pPr>
      <w:r w:rsidRPr="00C417F8">
        <w:rPr>
          <w:rFonts w:eastAsia="Times New Roman"/>
        </w:rPr>
        <w:lastRenderedPageBreak/>
        <w:drawing>
          <wp:anchor distT="0" distB="0" distL="114300" distR="114300" simplePos="0" relativeHeight="251673600" behindDoc="0" locked="0" layoutInCell="1" allowOverlap="1" wp14:anchorId="2A8D4D17" wp14:editId="7BDC4E07">
            <wp:simplePos x="0" y="0"/>
            <wp:positionH relativeFrom="column">
              <wp:posOffset>-3067050</wp:posOffset>
            </wp:positionH>
            <wp:positionV relativeFrom="paragraph">
              <wp:posOffset>703787</wp:posOffset>
            </wp:positionV>
            <wp:extent cx="2951480" cy="2843530"/>
            <wp:effectExtent l="0" t="0" r="0" b="0"/>
            <wp:wrapTight wrapText="bothSides">
              <wp:wrapPolygon edited="0">
                <wp:start x="0" y="0"/>
                <wp:lineTo x="0" y="21417"/>
                <wp:lineTo x="21377" y="21417"/>
                <wp:lineTo x="213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1480" cy="2843530"/>
                    </a:xfrm>
                    <a:prstGeom prst="rect">
                      <a:avLst/>
                    </a:prstGeom>
                  </pic:spPr>
                </pic:pic>
              </a:graphicData>
            </a:graphic>
            <wp14:sizeRelH relativeFrom="page">
              <wp14:pctWidth>0</wp14:pctWidth>
            </wp14:sizeRelH>
            <wp14:sizeRelV relativeFrom="page">
              <wp14:pctHeight>0</wp14:pctHeight>
            </wp14:sizeRelV>
          </wp:anchor>
        </w:drawing>
      </w:r>
      <w:r w:rsidRPr="00C417F8">
        <w:rPr>
          <w:rFonts w:eastAsia="Times New Roman"/>
        </w:rPr>
        <w:drawing>
          <wp:anchor distT="0" distB="0" distL="114300" distR="114300" simplePos="0" relativeHeight="251699200" behindDoc="0" locked="0" layoutInCell="1" allowOverlap="1" wp14:anchorId="3574A29D" wp14:editId="0366135F">
            <wp:simplePos x="0" y="0"/>
            <wp:positionH relativeFrom="column">
              <wp:posOffset>136555</wp:posOffset>
            </wp:positionH>
            <wp:positionV relativeFrom="paragraph">
              <wp:posOffset>648970</wp:posOffset>
            </wp:positionV>
            <wp:extent cx="2953385" cy="2844800"/>
            <wp:effectExtent l="0" t="0" r="0" b="0"/>
            <wp:wrapTight wrapText="bothSides">
              <wp:wrapPolygon edited="0">
                <wp:start x="0" y="0"/>
                <wp:lineTo x="0" y="21407"/>
                <wp:lineTo x="21363" y="21407"/>
                <wp:lineTo x="213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3385" cy="28448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 xml:space="preserve">  </w:t>
      </w:r>
      <w:r>
        <w:rPr>
          <w:rFonts w:eastAsia="Times New Roman"/>
        </w:rPr>
        <w:t>Model 3</w:t>
      </w:r>
      <w:r>
        <w:rPr>
          <w:rFonts w:eastAsia="Times New Roman"/>
        </w:rPr>
        <w:t xml:space="preserve">                                                                            </w:t>
      </w:r>
      <w:r>
        <w:rPr>
          <w:rFonts w:eastAsia="Times New Roman"/>
        </w:rPr>
        <w:t>Model 4</w:t>
      </w:r>
    </w:p>
    <w:p w14:paraId="3EA1EED0" w14:textId="1A7D3D64" w:rsidR="00C417F8" w:rsidRDefault="00C417F8" w:rsidP="006D0576">
      <w:pPr>
        <w:spacing w:line="480" w:lineRule="auto"/>
        <w:rPr>
          <w:rFonts w:eastAsia="Times New Roman"/>
        </w:rPr>
      </w:pPr>
    </w:p>
    <w:p w14:paraId="571E410E" w14:textId="0E10C74D" w:rsidR="00C417F8" w:rsidRDefault="00C417F8" w:rsidP="006D0576">
      <w:pPr>
        <w:spacing w:line="480" w:lineRule="auto"/>
        <w:rPr>
          <w:rFonts w:eastAsia="Times New Roman"/>
        </w:rPr>
      </w:pPr>
    </w:p>
    <w:p w14:paraId="4DAA6345" w14:textId="214AA3CB" w:rsidR="00C15FE5" w:rsidRDefault="00C15FE5" w:rsidP="00C15FE5">
      <w:pPr>
        <w:spacing w:line="480" w:lineRule="auto"/>
        <w:jc w:val="center"/>
        <w:rPr>
          <w:rFonts w:eastAsia="Times New Roman"/>
        </w:rPr>
      </w:pPr>
      <w:r>
        <w:rPr>
          <w:rFonts w:eastAsia="Times New Roman"/>
        </w:rPr>
        <w:t xml:space="preserve">  </w:t>
      </w:r>
      <w:r>
        <w:rPr>
          <w:rFonts w:eastAsia="Times New Roman"/>
        </w:rPr>
        <w:t>Model 5</w:t>
      </w:r>
      <w:r>
        <w:rPr>
          <w:rFonts w:eastAsia="Times New Roman"/>
        </w:rPr>
        <w:t xml:space="preserve">                                                                 </w:t>
      </w:r>
      <w:r>
        <w:rPr>
          <w:rFonts w:eastAsia="Times New Roman"/>
        </w:rPr>
        <w:t xml:space="preserve">   </w:t>
      </w:r>
      <w:r>
        <w:rPr>
          <w:rFonts w:eastAsia="Times New Roman"/>
        </w:rPr>
        <w:t xml:space="preserve"> </w:t>
      </w:r>
      <w:r>
        <w:rPr>
          <w:rFonts w:eastAsia="Times New Roman"/>
        </w:rPr>
        <w:t>Model 6</w:t>
      </w:r>
    </w:p>
    <w:p w14:paraId="615F4C9E" w14:textId="6DC291B1" w:rsidR="00C417F8" w:rsidRDefault="00C417F8" w:rsidP="006D0576">
      <w:pPr>
        <w:spacing w:line="480" w:lineRule="auto"/>
        <w:rPr>
          <w:rFonts w:eastAsia="Times New Roman"/>
        </w:rPr>
      </w:pPr>
    </w:p>
    <w:p w14:paraId="728E18BB" w14:textId="311F4954" w:rsidR="00C417F8" w:rsidRDefault="00C417F8" w:rsidP="006D0576">
      <w:pPr>
        <w:spacing w:line="480" w:lineRule="auto"/>
        <w:rPr>
          <w:rFonts w:eastAsia="Times New Roman"/>
        </w:rPr>
      </w:pPr>
      <w:r w:rsidRPr="00C417F8">
        <w:rPr>
          <w:rFonts w:eastAsia="Times New Roman"/>
        </w:rPr>
        <w:drawing>
          <wp:inline distT="0" distB="0" distL="0" distR="0" wp14:anchorId="2369D3E0" wp14:editId="5B2E3893">
            <wp:extent cx="2952198" cy="2843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198" cy="2843784"/>
                    </a:xfrm>
                    <a:prstGeom prst="rect">
                      <a:avLst/>
                    </a:prstGeom>
                  </pic:spPr>
                </pic:pic>
              </a:graphicData>
            </a:graphic>
          </wp:inline>
        </w:drawing>
      </w:r>
      <w:r w:rsidRPr="00C417F8">
        <w:rPr>
          <w:rFonts w:eastAsia="Times New Roman"/>
        </w:rPr>
        <w:drawing>
          <wp:inline distT="0" distB="0" distL="0" distR="0" wp14:anchorId="72487F08" wp14:editId="60B1DC04">
            <wp:extent cx="2953512" cy="284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3512" cy="2845050"/>
                    </a:xfrm>
                    <a:prstGeom prst="rect">
                      <a:avLst/>
                    </a:prstGeom>
                  </pic:spPr>
                </pic:pic>
              </a:graphicData>
            </a:graphic>
          </wp:inline>
        </w:drawing>
      </w:r>
    </w:p>
    <w:p w14:paraId="378E0E00" w14:textId="64F9F43B" w:rsidR="00C417F8" w:rsidRDefault="00C15FE5" w:rsidP="00C15FE5">
      <w:pPr>
        <w:spacing w:line="480" w:lineRule="auto"/>
        <w:jc w:val="center"/>
        <w:rPr>
          <w:rFonts w:eastAsia="Times New Roman"/>
        </w:rPr>
      </w:pPr>
      <w:r>
        <w:rPr>
          <w:rFonts w:eastAsia="Times New Roman"/>
        </w:rPr>
        <w:lastRenderedPageBreak/>
        <w:t xml:space="preserve">     Model 7</w:t>
      </w:r>
    </w:p>
    <w:p w14:paraId="71616D52" w14:textId="5B32D12F" w:rsidR="00C417F8" w:rsidRDefault="00C15FE5" w:rsidP="006D0576">
      <w:pPr>
        <w:spacing w:line="480" w:lineRule="auto"/>
        <w:rPr>
          <w:rFonts w:eastAsia="Times New Roman"/>
        </w:rPr>
      </w:pPr>
      <w:r w:rsidRPr="00C417F8">
        <w:rPr>
          <w:rFonts w:eastAsia="Times New Roman"/>
        </w:rPr>
        <w:drawing>
          <wp:anchor distT="0" distB="0" distL="114300" distR="114300" simplePos="0" relativeHeight="251628544" behindDoc="0" locked="0" layoutInCell="1" allowOverlap="1" wp14:anchorId="33AA193F" wp14:editId="13029424">
            <wp:simplePos x="0" y="0"/>
            <wp:positionH relativeFrom="column">
              <wp:posOffset>1611630</wp:posOffset>
            </wp:positionH>
            <wp:positionV relativeFrom="paragraph">
              <wp:posOffset>22860</wp:posOffset>
            </wp:positionV>
            <wp:extent cx="2951480" cy="28435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1480" cy="2843530"/>
                    </a:xfrm>
                    <a:prstGeom prst="rect">
                      <a:avLst/>
                    </a:prstGeom>
                  </pic:spPr>
                </pic:pic>
              </a:graphicData>
            </a:graphic>
            <wp14:sizeRelH relativeFrom="margin">
              <wp14:pctWidth>0</wp14:pctWidth>
            </wp14:sizeRelH>
            <wp14:sizeRelV relativeFrom="margin">
              <wp14:pctHeight>0</wp14:pctHeight>
            </wp14:sizeRelV>
          </wp:anchor>
        </w:drawing>
      </w:r>
    </w:p>
    <w:p w14:paraId="48107508" w14:textId="77777777" w:rsidR="00C417F8" w:rsidRDefault="00C417F8" w:rsidP="006D0576">
      <w:pPr>
        <w:spacing w:line="480" w:lineRule="auto"/>
        <w:rPr>
          <w:rFonts w:eastAsia="Times New Roman"/>
          <w:b/>
        </w:rPr>
      </w:pPr>
    </w:p>
    <w:p w14:paraId="3A6695B0" w14:textId="77777777" w:rsidR="00C417F8" w:rsidRDefault="00C417F8" w:rsidP="006D0576">
      <w:pPr>
        <w:spacing w:line="480" w:lineRule="auto"/>
        <w:rPr>
          <w:rFonts w:eastAsia="Times New Roman"/>
          <w:b/>
        </w:rPr>
      </w:pPr>
    </w:p>
    <w:p w14:paraId="0C895C5A" w14:textId="77777777" w:rsidR="00C417F8" w:rsidRDefault="00C417F8" w:rsidP="006D0576">
      <w:pPr>
        <w:spacing w:line="480" w:lineRule="auto"/>
        <w:rPr>
          <w:rFonts w:eastAsia="Times New Roman"/>
          <w:b/>
        </w:rPr>
      </w:pPr>
    </w:p>
    <w:p w14:paraId="0CA8B341" w14:textId="77777777" w:rsidR="00C417F8" w:rsidRDefault="00C417F8" w:rsidP="006D0576">
      <w:pPr>
        <w:spacing w:line="480" w:lineRule="auto"/>
        <w:rPr>
          <w:rFonts w:eastAsia="Times New Roman"/>
          <w:b/>
        </w:rPr>
      </w:pPr>
    </w:p>
    <w:p w14:paraId="3EF16DD3" w14:textId="77777777" w:rsidR="00C417F8" w:rsidRDefault="00C417F8" w:rsidP="006D0576">
      <w:pPr>
        <w:spacing w:line="480" w:lineRule="auto"/>
        <w:rPr>
          <w:rFonts w:eastAsia="Times New Roman"/>
          <w:b/>
        </w:rPr>
      </w:pPr>
    </w:p>
    <w:p w14:paraId="4F0F0DBF" w14:textId="77777777" w:rsidR="00C417F8" w:rsidRDefault="00C417F8" w:rsidP="006D0576">
      <w:pPr>
        <w:spacing w:line="480" w:lineRule="auto"/>
        <w:rPr>
          <w:rFonts w:eastAsia="Times New Roman"/>
          <w:b/>
        </w:rPr>
      </w:pPr>
    </w:p>
    <w:p w14:paraId="641B5C64" w14:textId="77777777" w:rsidR="00C15FE5" w:rsidRDefault="00C15FE5" w:rsidP="006D0576">
      <w:pPr>
        <w:spacing w:line="480" w:lineRule="auto"/>
        <w:rPr>
          <w:rFonts w:eastAsia="Times New Roman"/>
          <w:b/>
        </w:rPr>
      </w:pPr>
    </w:p>
    <w:p w14:paraId="08B443D2" w14:textId="77777777" w:rsidR="00C15FE5" w:rsidRDefault="00C15FE5" w:rsidP="006D0576">
      <w:pPr>
        <w:spacing w:line="480" w:lineRule="auto"/>
        <w:rPr>
          <w:rFonts w:eastAsia="Times New Roman"/>
          <w:b/>
        </w:rPr>
      </w:pPr>
    </w:p>
    <w:p w14:paraId="339F65E6" w14:textId="0E15DBE4" w:rsidR="009E54D4" w:rsidRPr="009E54D4" w:rsidRDefault="009E54D4" w:rsidP="006D0576">
      <w:pPr>
        <w:spacing w:line="480" w:lineRule="auto"/>
        <w:rPr>
          <w:rFonts w:eastAsia="Times New Roman"/>
          <w:b/>
        </w:rPr>
      </w:pPr>
      <w:r w:rsidRPr="009E54D4">
        <w:rPr>
          <w:rFonts w:eastAsia="Times New Roman"/>
          <w:b/>
        </w:rPr>
        <w:t>Results</w:t>
      </w:r>
    </w:p>
    <w:p w14:paraId="6AA71327" w14:textId="77777777" w:rsidR="00866EF3" w:rsidRDefault="00866EF3" w:rsidP="006D0576">
      <w:pPr>
        <w:spacing w:line="480" w:lineRule="auto"/>
        <w:rPr>
          <w:rFonts w:eastAsia="Times New Roman"/>
        </w:rPr>
      </w:pPr>
    </w:p>
    <w:p w14:paraId="11E7F34A" w14:textId="2055822A" w:rsidR="0031541E" w:rsidRDefault="009E54D4" w:rsidP="006D0576">
      <w:pPr>
        <w:spacing w:line="480" w:lineRule="auto"/>
        <w:rPr>
          <w:rFonts w:eastAsia="Times New Roman"/>
        </w:rPr>
      </w:pPr>
      <w:r>
        <w:rPr>
          <w:rFonts w:eastAsia="Times New Roman"/>
        </w:rPr>
        <w:t xml:space="preserve">In this section I examine the </w:t>
      </w:r>
      <w:r w:rsidR="0031541E">
        <w:rPr>
          <w:rFonts w:eastAsia="Times New Roman"/>
        </w:rPr>
        <w:t>seven</w:t>
      </w:r>
      <w:r>
        <w:rPr>
          <w:rFonts w:eastAsia="Times New Roman"/>
        </w:rPr>
        <w:t xml:space="preserve"> models. Model 1 </w:t>
      </w:r>
      <w:r w:rsidR="0031541E">
        <w:rPr>
          <w:rFonts w:eastAsia="Times New Roman"/>
        </w:rPr>
        <w:t>which tested the one factor approach did not load well and was a poor fit for the data</w:t>
      </w:r>
      <w:r w:rsidR="00921ACD">
        <w:rPr>
          <w:rFonts w:eastAsia="Times New Roman"/>
        </w:rPr>
        <w:t xml:space="preserve"> and the loading were also problematic</w:t>
      </w:r>
      <w:r w:rsidR="0031541E">
        <w:rPr>
          <w:rFonts w:eastAsia="Times New Roman"/>
        </w:rPr>
        <w:t xml:space="preserve"> as </w:t>
      </w:r>
      <w:r w:rsidR="00921ACD">
        <w:rPr>
          <w:rFonts w:eastAsia="Times New Roman"/>
        </w:rPr>
        <w:t>can be seen in tables 2 and 3. Based on the EFA on previous research on method effects the one factor approach was clearly the worst fitting model (CFI = .66, TLI = .42, RMSEA = .24-.25).</w:t>
      </w:r>
    </w:p>
    <w:p w14:paraId="152BA900" w14:textId="77777777" w:rsidR="0031541E" w:rsidRDefault="0031541E" w:rsidP="006D0576">
      <w:pPr>
        <w:spacing w:line="480" w:lineRule="auto"/>
        <w:rPr>
          <w:rFonts w:eastAsia="Times New Roman"/>
        </w:rPr>
      </w:pPr>
    </w:p>
    <w:p w14:paraId="2567E80A" w14:textId="77777777" w:rsidR="000E70A3" w:rsidRDefault="00921ACD" w:rsidP="006D0576">
      <w:pPr>
        <w:spacing w:line="480" w:lineRule="auto"/>
        <w:rPr>
          <w:rFonts w:eastAsia="Times New Roman"/>
        </w:rPr>
      </w:pPr>
      <w:r>
        <w:rPr>
          <w:rFonts w:eastAsia="Times New Roman"/>
        </w:rPr>
        <w:t xml:space="preserve">The two factor model (Model 2) was </w:t>
      </w:r>
      <w:r w:rsidR="000E70A3">
        <w:rPr>
          <w:rFonts w:eastAsia="Times New Roman"/>
        </w:rPr>
        <w:t>substantially</w:t>
      </w:r>
      <w:r>
        <w:rPr>
          <w:rFonts w:eastAsia="Times New Roman"/>
        </w:rPr>
        <w:t xml:space="preserve"> better than Model 1</w:t>
      </w:r>
      <w:r w:rsidR="000E70A3">
        <w:rPr>
          <w:rFonts w:eastAsia="Times New Roman"/>
        </w:rPr>
        <w:t>,</w:t>
      </w:r>
      <w:r w:rsidR="008B3504">
        <w:rPr>
          <w:rFonts w:eastAsia="Times New Roman"/>
        </w:rPr>
        <w:t xml:space="preserve"> loadings were decent to excellent (see table 3).  </w:t>
      </w:r>
      <w:r w:rsidR="001D4A7F">
        <w:rPr>
          <w:rFonts w:eastAsia="Times New Roman"/>
        </w:rPr>
        <w:t>The fit, however,</w:t>
      </w:r>
      <w:r w:rsidR="0025282F">
        <w:rPr>
          <w:rFonts w:eastAsia="Times New Roman"/>
        </w:rPr>
        <w:t xml:space="preserve"> was poor with a </w:t>
      </w:r>
      <w:r w:rsidR="000E70A3">
        <w:rPr>
          <w:rFonts w:eastAsia="Times New Roman"/>
        </w:rPr>
        <w:t xml:space="preserve">(CFI = .89, TLI = 80, </w:t>
      </w:r>
      <w:r w:rsidR="0025282F">
        <w:rPr>
          <w:rFonts w:eastAsia="Times New Roman"/>
        </w:rPr>
        <w:t xml:space="preserve">RMSEA </w:t>
      </w:r>
      <w:r w:rsidR="000E70A3">
        <w:rPr>
          <w:rFonts w:eastAsia="Times New Roman"/>
        </w:rPr>
        <w:t>= .13 - .17)</w:t>
      </w:r>
      <w:r w:rsidR="0025282F">
        <w:rPr>
          <w:rFonts w:eastAsia="Times New Roman"/>
        </w:rPr>
        <w:t xml:space="preserve"> indicating that a two factor model was a poor fit for the data. Correlations between the factors was .18.</w:t>
      </w:r>
      <w:r w:rsidR="003E067D">
        <w:rPr>
          <w:rFonts w:eastAsia="Times New Roman"/>
        </w:rPr>
        <w:t xml:space="preserve"> </w:t>
      </w:r>
    </w:p>
    <w:p w14:paraId="388BC8A1" w14:textId="77777777" w:rsidR="000E70A3" w:rsidRDefault="000E70A3" w:rsidP="006D0576">
      <w:pPr>
        <w:spacing w:line="480" w:lineRule="auto"/>
        <w:rPr>
          <w:rFonts w:eastAsia="Times New Roman"/>
        </w:rPr>
      </w:pPr>
    </w:p>
    <w:p w14:paraId="16FCBA7B" w14:textId="6A5089C8" w:rsidR="00734FC2" w:rsidRDefault="000E70A3" w:rsidP="006D0576">
      <w:pPr>
        <w:spacing w:line="480" w:lineRule="auto"/>
        <w:rPr>
          <w:rFonts w:eastAsia="Times New Roman"/>
        </w:rPr>
      </w:pPr>
      <w:r>
        <w:rPr>
          <w:rFonts w:eastAsia="Times New Roman"/>
        </w:rPr>
        <w:lastRenderedPageBreak/>
        <w:t>Model 3 was two factor model without item 6. When running that model s</w:t>
      </w:r>
      <w:r w:rsidR="003E067D">
        <w:rPr>
          <w:rFonts w:eastAsia="Times New Roman"/>
        </w:rPr>
        <w:t>ome estimated variances were</w:t>
      </w:r>
      <w:r w:rsidR="003E067D" w:rsidRPr="003E067D">
        <w:rPr>
          <w:rFonts w:eastAsia="Times New Roman"/>
        </w:rPr>
        <w:t xml:space="preserve"> negative</w:t>
      </w:r>
      <w:r w:rsidR="003E067D">
        <w:rPr>
          <w:rFonts w:eastAsia="Times New Roman"/>
        </w:rPr>
        <w:t xml:space="preserve"> and the </w:t>
      </w:r>
      <w:r w:rsidR="003E067D" w:rsidRPr="003E067D">
        <w:rPr>
          <w:rFonts w:eastAsia="Times New Roman"/>
        </w:rPr>
        <w:t xml:space="preserve">observed variable error term matrix </w:t>
      </w:r>
      <w:r w:rsidR="003E067D">
        <w:rPr>
          <w:rFonts w:eastAsia="Times New Roman"/>
        </w:rPr>
        <w:t>was</w:t>
      </w:r>
      <w:r w:rsidR="003E067D" w:rsidRPr="003E067D">
        <w:rPr>
          <w:rFonts w:eastAsia="Times New Roman"/>
        </w:rPr>
        <w:t xml:space="preserve"> not positive definite</w:t>
      </w:r>
      <w:r>
        <w:rPr>
          <w:rFonts w:eastAsia="Times New Roman"/>
        </w:rPr>
        <w:t xml:space="preserve"> which resulted in item 2</w:t>
      </w:r>
      <w:r w:rsidR="00117ECE">
        <w:rPr>
          <w:rFonts w:eastAsia="Times New Roman"/>
        </w:rPr>
        <w:t xml:space="preserve"> loading on the positive factor at 1.17</w:t>
      </w:r>
      <w:r>
        <w:rPr>
          <w:rFonts w:eastAsia="Times New Roman"/>
        </w:rPr>
        <w:t>—the was clearly an over fitted model as was seen in the EFA</w:t>
      </w:r>
      <w:r w:rsidR="00117ECE">
        <w:rPr>
          <w:rFonts w:eastAsia="Times New Roman"/>
        </w:rPr>
        <w:t>.</w:t>
      </w:r>
      <w:r w:rsidR="007342D1">
        <w:rPr>
          <w:rFonts w:eastAsia="Times New Roman"/>
        </w:rPr>
        <w:t xml:space="preserve"> I therefore</w:t>
      </w:r>
      <w:r>
        <w:rPr>
          <w:rFonts w:eastAsia="Times New Roman"/>
        </w:rPr>
        <w:t xml:space="preserve"> ran the model</w:t>
      </w:r>
      <w:r w:rsidR="007342D1">
        <w:rPr>
          <w:rFonts w:eastAsia="Times New Roman"/>
        </w:rPr>
        <w:t xml:space="preserve"> set</w:t>
      </w:r>
      <w:r>
        <w:rPr>
          <w:rFonts w:eastAsia="Times New Roman"/>
        </w:rPr>
        <w:t xml:space="preserve">ting item 2 to be &lt;=1. </w:t>
      </w:r>
      <w:r w:rsidR="007342D1">
        <w:rPr>
          <w:rFonts w:eastAsia="Times New Roman"/>
        </w:rPr>
        <w:t>This resulted in results identical to those</w:t>
      </w:r>
      <w:r>
        <w:rPr>
          <w:rFonts w:eastAsia="Times New Roman"/>
        </w:rPr>
        <w:t xml:space="preserve"> found in the EFA. T</w:t>
      </w:r>
      <w:r w:rsidR="007342D1">
        <w:rPr>
          <w:rFonts w:eastAsia="Times New Roman"/>
        </w:rPr>
        <w:t>he negative items remaining unchanged</w:t>
      </w:r>
      <w:r>
        <w:rPr>
          <w:rFonts w:eastAsia="Times New Roman"/>
        </w:rPr>
        <w:t xml:space="preserve"> from Model 2. However,</w:t>
      </w:r>
      <w:r w:rsidR="007342D1">
        <w:rPr>
          <w:rFonts w:eastAsia="Times New Roman"/>
        </w:rPr>
        <w:t xml:space="preserve"> item 2 </w:t>
      </w:r>
      <w:r>
        <w:rPr>
          <w:rFonts w:eastAsia="Times New Roman"/>
        </w:rPr>
        <w:t xml:space="preserve">now </w:t>
      </w:r>
      <w:r w:rsidR="007342D1">
        <w:rPr>
          <w:rFonts w:eastAsia="Times New Roman"/>
        </w:rPr>
        <w:t>loa</w:t>
      </w:r>
      <w:r>
        <w:rPr>
          <w:rFonts w:eastAsia="Times New Roman"/>
        </w:rPr>
        <w:t>ded</w:t>
      </w:r>
      <w:r w:rsidR="00734FC2">
        <w:rPr>
          <w:rFonts w:eastAsia="Times New Roman"/>
        </w:rPr>
        <w:t xml:space="preserve"> on the positive factor at </w:t>
      </w:r>
      <w:r w:rsidR="007342D1">
        <w:rPr>
          <w:rFonts w:eastAsia="Times New Roman"/>
        </w:rPr>
        <w:t xml:space="preserve">1 </w:t>
      </w:r>
      <w:r w:rsidR="00734FC2">
        <w:rPr>
          <w:rFonts w:eastAsia="Times New Roman"/>
        </w:rPr>
        <w:t xml:space="preserve">and item 5 at .54. The fit improved dramatically </w:t>
      </w:r>
      <w:r>
        <w:rPr>
          <w:rFonts w:eastAsia="Times New Roman"/>
        </w:rPr>
        <w:t>a (</w:t>
      </w:r>
      <w:r>
        <w:rPr>
          <w:rFonts w:eastAsia="Times New Roman"/>
        </w:rPr>
        <w:t>CFI = .97, TLI = 93</w:t>
      </w:r>
      <w:r>
        <w:rPr>
          <w:rFonts w:eastAsia="Times New Roman"/>
        </w:rPr>
        <w:t xml:space="preserve">, RMSEA </w:t>
      </w:r>
      <w:r>
        <w:rPr>
          <w:rFonts w:eastAsia="Times New Roman"/>
        </w:rPr>
        <w:t>= .</w:t>
      </w:r>
      <w:proofErr w:type="gramStart"/>
      <w:r>
        <w:rPr>
          <w:rFonts w:eastAsia="Times New Roman"/>
        </w:rPr>
        <w:t>07  -</w:t>
      </w:r>
      <w:proofErr w:type="gramEnd"/>
      <w:r>
        <w:rPr>
          <w:rFonts w:eastAsia="Times New Roman"/>
        </w:rPr>
        <w:t xml:space="preserve">  .12</w:t>
      </w:r>
      <w:r>
        <w:rPr>
          <w:rFonts w:eastAsia="Times New Roman"/>
        </w:rPr>
        <w:t>)</w:t>
      </w:r>
      <w:r w:rsidR="00734FC2">
        <w:rPr>
          <w:rFonts w:eastAsia="Times New Roman"/>
        </w:rPr>
        <w:t xml:space="preserve">. The correlation between the factors without item 6 was now at .07 indicating that without item 6 there is even </w:t>
      </w:r>
      <w:r>
        <w:rPr>
          <w:rFonts w:eastAsia="Times New Roman"/>
        </w:rPr>
        <w:t>less in common between these positive and negative</w:t>
      </w:r>
      <w:r w:rsidR="00734FC2">
        <w:rPr>
          <w:rFonts w:eastAsia="Times New Roman"/>
        </w:rPr>
        <w:t xml:space="preserve"> factors. </w:t>
      </w:r>
    </w:p>
    <w:p w14:paraId="7DB828D8" w14:textId="77777777" w:rsidR="00734FC2" w:rsidRDefault="00734FC2" w:rsidP="006D0576">
      <w:pPr>
        <w:spacing w:line="480" w:lineRule="auto"/>
        <w:rPr>
          <w:rFonts w:eastAsia="Times New Roman"/>
        </w:rPr>
      </w:pPr>
    </w:p>
    <w:p w14:paraId="3717AD53" w14:textId="61448170" w:rsidR="00EC2317" w:rsidRDefault="000E70A3" w:rsidP="006D0576">
      <w:pPr>
        <w:spacing w:line="480" w:lineRule="auto"/>
        <w:rPr>
          <w:rFonts w:eastAsia="Times New Roman"/>
        </w:rPr>
      </w:pPr>
      <w:r>
        <w:rPr>
          <w:rFonts w:eastAsia="Times New Roman"/>
        </w:rPr>
        <w:t>Overall</w:t>
      </w:r>
      <w:r w:rsidR="00734FC2">
        <w:rPr>
          <w:rFonts w:eastAsia="Times New Roman"/>
        </w:rPr>
        <w:t xml:space="preserve">, dropping item 6 was problematic on a number of levels. First, it caused problems with the model to the degree that it </w:t>
      </w:r>
      <w:r>
        <w:rPr>
          <w:rFonts w:eastAsia="Times New Roman"/>
        </w:rPr>
        <w:t>over fitted</w:t>
      </w:r>
      <w:r w:rsidR="006601DD">
        <w:rPr>
          <w:rFonts w:eastAsia="Times New Roman"/>
        </w:rPr>
        <w:t xml:space="preserve"> initially. Second, it left us with a two item factor positive factor,</w:t>
      </w:r>
      <w:r>
        <w:rPr>
          <w:rFonts w:eastAsia="Times New Roman"/>
        </w:rPr>
        <w:t xml:space="preserve"> not ideal at the best of times. </w:t>
      </w:r>
      <w:proofErr w:type="gramStart"/>
      <w:r>
        <w:rPr>
          <w:rFonts w:eastAsia="Times New Roman"/>
        </w:rPr>
        <w:t>Furthermore</w:t>
      </w:r>
      <w:proofErr w:type="gramEnd"/>
      <w:r>
        <w:rPr>
          <w:rFonts w:eastAsia="Times New Roman"/>
        </w:rPr>
        <w:t xml:space="preserve"> the </w:t>
      </w:r>
      <w:r w:rsidR="006601DD">
        <w:rPr>
          <w:rFonts w:eastAsia="Times New Roman"/>
        </w:rPr>
        <w:t>difference in the l</w:t>
      </w:r>
      <w:r>
        <w:rPr>
          <w:rFonts w:eastAsia="Times New Roman"/>
        </w:rPr>
        <w:t>oadings of the two items on the positive</w:t>
      </w:r>
      <w:r w:rsidR="006601DD">
        <w:rPr>
          <w:rFonts w:eastAsia="Times New Roman"/>
        </w:rPr>
        <w:t xml:space="preserve"> factor made</w:t>
      </w:r>
      <w:r>
        <w:rPr>
          <w:rFonts w:eastAsia="Times New Roman"/>
        </w:rPr>
        <w:t xml:space="preserve"> for a </w:t>
      </w:r>
      <w:r w:rsidR="006601DD">
        <w:rPr>
          <w:rFonts w:eastAsia="Times New Roman"/>
        </w:rPr>
        <w:t xml:space="preserve">less convincing </w:t>
      </w:r>
      <w:r>
        <w:rPr>
          <w:rFonts w:eastAsia="Times New Roman"/>
        </w:rPr>
        <w:t xml:space="preserve">coherent </w:t>
      </w:r>
      <w:r w:rsidR="006601DD">
        <w:rPr>
          <w:rFonts w:eastAsia="Times New Roman"/>
        </w:rPr>
        <w:t xml:space="preserve">factor. Third, doing this did not leave us with excellent fit measures. Thus, </w:t>
      </w:r>
      <w:r w:rsidR="00734FC2">
        <w:rPr>
          <w:rFonts w:eastAsia="Times New Roman"/>
        </w:rPr>
        <w:t xml:space="preserve">I concluded that </w:t>
      </w:r>
      <w:r>
        <w:rPr>
          <w:rFonts w:eastAsia="Times New Roman"/>
        </w:rPr>
        <w:t>we would gain little from dropping item 6 in the rest of the models.</w:t>
      </w:r>
    </w:p>
    <w:p w14:paraId="50489CDF" w14:textId="77777777" w:rsidR="0025282F" w:rsidRDefault="0025282F" w:rsidP="006D0576">
      <w:pPr>
        <w:spacing w:line="480" w:lineRule="auto"/>
        <w:rPr>
          <w:rFonts w:eastAsia="Times New Roman"/>
        </w:rPr>
      </w:pPr>
    </w:p>
    <w:p w14:paraId="0EACF482" w14:textId="77777777" w:rsidR="00210D1F" w:rsidRDefault="00210D1F" w:rsidP="006D0576">
      <w:pPr>
        <w:spacing w:line="480" w:lineRule="auto"/>
        <w:rPr>
          <w:rFonts w:eastAsia="Times New Roman"/>
        </w:rPr>
      </w:pPr>
    </w:p>
    <w:p w14:paraId="62A43CF5" w14:textId="44266D65" w:rsidR="0025282F" w:rsidRDefault="000C1F32" w:rsidP="006D0576">
      <w:pPr>
        <w:spacing w:line="480" w:lineRule="auto"/>
        <w:rPr>
          <w:rFonts w:eastAsia="Times New Roman"/>
        </w:rPr>
      </w:pPr>
      <w:r>
        <w:rPr>
          <w:rFonts w:eastAsia="Times New Roman"/>
        </w:rPr>
        <w:t xml:space="preserve">Model 4 suggested that </w:t>
      </w:r>
      <w:r w:rsidR="0025282F">
        <w:rPr>
          <w:rFonts w:eastAsia="Times New Roman"/>
        </w:rPr>
        <w:t xml:space="preserve">there might be a higher order </w:t>
      </w:r>
      <w:r w:rsidR="006601DD">
        <w:rPr>
          <w:rFonts w:eastAsia="Times New Roman"/>
        </w:rPr>
        <w:t xml:space="preserve">global LET purpose </w:t>
      </w:r>
      <w:r w:rsidR="0025282F">
        <w:rPr>
          <w:rFonts w:eastAsia="Times New Roman"/>
        </w:rPr>
        <w:t>factor that incorporated the positive and negative purpose items that might be a better fit for the data. I therefore set the positive and negative items to their own individual</w:t>
      </w:r>
      <w:r>
        <w:rPr>
          <w:rFonts w:eastAsia="Times New Roman"/>
        </w:rPr>
        <w:t xml:space="preserve"> latent</w:t>
      </w:r>
      <w:r w:rsidR="0025282F">
        <w:rPr>
          <w:rFonts w:eastAsia="Times New Roman"/>
        </w:rPr>
        <w:t xml:space="preserve"> factors and set both of them to a LET Global factor</w:t>
      </w:r>
      <w:r w:rsidR="003E067D">
        <w:rPr>
          <w:rFonts w:eastAsia="Times New Roman"/>
        </w:rPr>
        <w:t xml:space="preserve">. Loading on the individual factors were good to excellent. However, the positive factor only loaded marginally well onto the LET Global factor (.32) and the negative </w:t>
      </w:r>
      <w:r w:rsidR="003E067D">
        <w:rPr>
          <w:rFonts w:eastAsia="Times New Roman"/>
        </w:rPr>
        <w:lastRenderedPageBreak/>
        <w:t>factor loaded acceptably well on the LET Global (.54) but not extremely well (see table 3)</w:t>
      </w:r>
      <w:r w:rsidR="005605A0">
        <w:rPr>
          <w:rFonts w:eastAsia="Times New Roman"/>
        </w:rPr>
        <w:t>. Despite this, t</w:t>
      </w:r>
      <w:r w:rsidR="003E067D">
        <w:rPr>
          <w:rFonts w:eastAsia="Times New Roman"/>
        </w:rPr>
        <w:t xml:space="preserve">he </w:t>
      </w:r>
      <w:r w:rsidR="00210D1F">
        <w:rPr>
          <w:rFonts w:eastAsia="Times New Roman"/>
        </w:rPr>
        <w:t xml:space="preserve">fit measures </w:t>
      </w:r>
      <w:r w:rsidR="003E067D">
        <w:rPr>
          <w:rFonts w:eastAsia="Times New Roman"/>
        </w:rPr>
        <w:t xml:space="preserve">indicated that a second order model a </w:t>
      </w:r>
      <w:r>
        <w:rPr>
          <w:rFonts w:eastAsia="Times New Roman"/>
        </w:rPr>
        <w:t xml:space="preserve">still </w:t>
      </w:r>
      <w:r w:rsidR="003E067D">
        <w:rPr>
          <w:rFonts w:eastAsia="Times New Roman"/>
        </w:rPr>
        <w:t xml:space="preserve">poor fit to the data </w:t>
      </w:r>
      <w:r>
        <w:rPr>
          <w:rFonts w:eastAsia="Times New Roman"/>
        </w:rPr>
        <w:t>a (</w:t>
      </w:r>
      <w:r>
        <w:rPr>
          <w:rFonts w:eastAsia="Times New Roman"/>
        </w:rPr>
        <w:t>CFI = .89, TLI = 73</w:t>
      </w:r>
      <w:r>
        <w:rPr>
          <w:rFonts w:eastAsia="Times New Roman"/>
        </w:rPr>
        <w:t xml:space="preserve">, RMSEA </w:t>
      </w:r>
      <w:r>
        <w:rPr>
          <w:rFonts w:eastAsia="Times New Roman"/>
        </w:rPr>
        <w:t>= .14 - .18) and was in fact a slightly worse fit than Model 2 which accounted for the items as tow independent factors (</w:t>
      </w:r>
      <w:r w:rsidR="003E067D">
        <w:rPr>
          <w:rFonts w:eastAsia="Times New Roman"/>
        </w:rPr>
        <w:t xml:space="preserve">see table 4). </w:t>
      </w:r>
    </w:p>
    <w:p w14:paraId="113F880C" w14:textId="77777777" w:rsidR="000C1F32" w:rsidRDefault="000C1F32" w:rsidP="006D0576">
      <w:pPr>
        <w:spacing w:line="480" w:lineRule="auto"/>
        <w:rPr>
          <w:rFonts w:eastAsia="Times New Roman"/>
        </w:rPr>
      </w:pPr>
    </w:p>
    <w:p w14:paraId="4D52EB5B" w14:textId="5B06CD1C" w:rsidR="000C1F32" w:rsidRDefault="000C1F32" w:rsidP="006D0576">
      <w:pPr>
        <w:spacing w:line="480" w:lineRule="auto"/>
        <w:rPr>
          <w:rFonts w:eastAsia="Times New Roman"/>
        </w:rPr>
      </w:pPr>
      <w:r>
        <w:rPr>
          <w:rFonts w:eastAsia="Times New Roman"/>
        </w:rPr>
        <w:t>Model 5 was a bi</w:t>
      </w:r>
      <w:r w:rsidR="00242244">
        <w:rPr>
          <w:rFonts w:eastAsia="Times New Roman"/>
        </w:rPr>
        <w:t>-</w:t>
      </w:r>
      <w:r>
        <w:rPr>
          <w:rFonts w:eastAsia="Times New Roman"/>
        </w:rPr>
        <w:t xml:space="preserve">factor model which accounted for a global factor and two independent uncorrelated positive and negative factors that could explain some of the method effects. The results, however, did not indicate that </w:t>
      </w:r>
      <w:r w:rsidR="0003123E">
        <w:rPr>
          <w:rFonts w:eastAsia="Times New Roman"/>
        </w:rPr>
        <w:t>this</w:t>
      </w:r>
      <w:r>
        <w:rPr>
          <w:rFonts w:eastAsia="Times New Roman"/>
        </w:rPr>
        <w:t xml:space="preserve"> was </w:t>
      </w:r>
      <w:r w:rsidR="006E635F">
        <w:rPr>
          <w:rFonts w:eastAsia="Times New Roman"/>
        </w:rPr>
        <w:t>a good fit for the data. I</w:t>
      </w:r>
      <w:r>
        <w:rPr>
          <w:rFonts w:eastAsia="Times New Roman"/>
        </w:rPr>
        <w:t xml:space="preserve">tems 2 and 4 did not load on the Global LET factor </w:t>
      </w:r>
      <w:r w:rsidR="00242244">
        <w:rPr>
          <w:rFonts w:eastAsia="Times New Roman"/>
        </w:rPr>
        <w:t xml:space="preserve">with a loading </w:t>
      </w:r>
      <w:r>
        <w:rPr>
          <w:rFonts w:eastAsia="Times New Roman"/>
        </w:rPr>
        <w:t>&gt;.3</w:t>
      </w:r>
      <w:r w:rsidR="00242244">
        <w:rPr>
          <w:rFonts w:eastAsia="Times New Roman"/>
        </w:rPr>
        <w:t xml:space="preserve">, </w:t>
      </w:r>
      <w:r w:rsidR="0003123E">
        <w:rPr>
          <w:rFonts w:eastAsia="Times New Roman"/>
        </w:rPr>
        <w:t xml:space="preserve">the </w:t>
      </w:r>
      <w:r w:rsidR="006E635F">
        <w:rPr>
          <w:rFonts w:eastAsia="Times New Roman"/>
        </w:rPr>
        <w:t xml:space="preserve">rest of the </w:t>
      </w:r>
      <w:r w:rsidR="0003123E">
        <w:rPr>
          <w:rFonts w:eastAsia="Times New Roman"/>
        </w:rPr>
        <w:t>items</w:t>
      </w:r>
      <w:r w:rsidR="006E635F">
        <w:rPr>
          <w:rFonts w:eastAsia="Times New Roman"/>
        </w:rPr>
        <w:t>, however,</w:t>
      </w:r>
      <w:r w:rsidR="0003123E">
        <w:rPr>
          <w:rFonts w:eastAsia="Times New Roman"/>
        </w:rPr>
        <w:t xml:space="preserve"> were loading well on their respective positive and negative factors. </w:t>
      </w:r>
      <w:r w:rsidR="006E635F">
        <w:rPr>
          <w:rFonts w:eastAsia="Times New Roman"/>
        </w:rPr>
        <w:t xml:space="preserve">There was </w:t>
      </w:r>
      <w:r w:rsidR="0003123E">
        <w:rPr>
          <w:rFonts w:eastAsia="Times New Roman"/>
        </w:rPr>
        <w:t xml:space="preserve">a significant improvement in the fit over Models 1, 2 and 4 </w:t>
      </w:r>
      <w:r w:rsidR="0003123E">
        <w:rPr>
          <w:rFonts w:eastAsia="Times New Roman"/>
        </w:rPr>
        <w:t>(</w:t>
      </w:r>
      <w:r w:rsidR="0003123E">
        <w:rPr>
          <w:rFonts w:eastAsia="Times New Roman"/>
        </w:rPr>
        <w:t>CFI = .97, TLI = 87</w:t>
      </w:r>
      <w:r w:rsidR="0003123E">
        <w:rPr>
          <w:rFonts w:eastAsia="Times New Roman"/>
        </w:rPr>
        <w:t xml:space="preserve">, RMSEA </w:t>
      </w:r>
      <w:r w:rsidR="0003123E">
        <w:rPr>
          <w:rFonts w:eastAsia="Times New Roman"/>
        </w:rPr>
        <w:t>= .9 - .15</w:t>
      </w:r>
      <w:r w:rsidR="0003123E">
        <w:rPr>
          <w:rFonts w:eastAsia="Times New Roman"/>
        </w:rPr>
        <w:t>)</w:t>
      </w:r>
      <w:r w:rsidR="0003123E">
        <w:rPr>
          <w:rFonts w:eastAsia="Times New Roman"/>
        </w:rPr>
        <w:t>.</w:t>
      </w:r>
    </w:p>
    <w:p w14:paraId="721EC573" w14:textId="77777777" w:rsidR="0003123E" w:rsidRDefault="0003123E" w:rsidP="006D0576">
      <w:pPr>
        <w:spacing w:line="480" w:lineRule="auto"/>
        <w:rPr>
          <w:rFonts w:eastAsia="Times New Roman"/>
        </w:rPr>
      </w:pPr>
    </w:p>
    <w:p w14:paraId="6B5AC3D4" w14:textId="1EB6CB7A" w:rsidR="00242244" w:rsidRDefault="00242244" w:rsidP="006D0576">
      <w:pPr>
        <w:spacing w:line="480" w:lineRule="auto"/>
        <w:rPr>
          <w:rFonts w:eastAsia="Times New Roman"/>
        </w:rPr>
      </w:pPr>
      <w:r>
        <w:rPr>
          <w:rFonts w:eastAsia="Times New Roman"/>
        </w:rPr>
        <w:t xml:space="preserve">Model 6 was a bi-factor that only took into account the negative items as a separate uncorrelated latent factor. </w:t>
      </w:r>
      <w:r>
        <w:rPr>
          <w:rFonts w:eastAsia="Times New Roman"/>
        </w:rPr>
        <w:t xml:space="preserve">The results, </w:t>
      </w:r>
      <w:r>
        <w:rPr>
          <w:rFonts w:eastAsia="Times New Roman"/>
        </w:rPr>
        <w:t xml:space="preserve">also </w:t>
      </w:r>
      <w:r>
        <w:rPr>
          <w:rFonts w:eastAsia="Times New Roman"/>
        </w:rPr>
        <w:t>did not indicate that this</w:t>
      </w:r>
      <w:r>
        <w:rPr>
          <w:rFonts w:eastAsia="Times New Roman"/>
        </w:rPr>
        <w:t xml:space="preserve"> model was a good fit for the data. Like Model 5 </w:t>
      </w:r>
      <w:r>
        <w:rPr>
          <w:rFonts w:eastAsia="Times New Roman"/>
        </w:rPr>
        <w:t xml:space="preserve">items 2 and 4 did not load on the Global LET factor with a loading &gt;.3, </w:t>
      </w:r>
      <w:r w:rsidR="006E635F">
        <w:rPr>
          <w:rFonts w:eastAsia="Times New Roman"/>
        </w:rPr>
        <w:t>yet</w:t>
      </w:r>
      <w:r>
        <w:rPr>
          <w:rFonts w:eastAsia="Times New Roman"/>
        </w:rPr>
        <w:t xml:space="preserve"> the i</w:t>
      </w:r>
      <w:r w:rsidR="006E635F">
        <w:rPr>
          <w:rFonts w:eastAsia="Times New Roman"/>
        </w:rPr>
        <w:t>tems were all loading well on the negative factor, t</w:t>
      </w:r>
      <w:r>
        <w:rPr>
          <w:rFonts w:eastAsia="Times New Roman"/>
        </w:rPr>
        <w:t>his model represented a worse fit than Models 2, 4 and 5</w:t>
      </w:r>
      <w:r>
        <w:rPr>
          <w:rFonts w:eastAsia="Times New Roman"/>
        </w:rPr>
        <w:t xml:space="preserve"> </w:t>
      </w:r>
      <w:r>
        <w:rPr>
          <w:rFonts w:eastAsia="Times New Roman"/>
        </w:rPr>
        <w:t xml:space="preserve">although was better than Models 1 and 2 </w:t>
      </w:r>
      <w:r>
        <w:rPr>
          <w:rFonts w:eastAsia="Times New Roman"/>
        </w:rPr>
        <w:t>(</w:t>
      </w:r>
      <w:r>
        <w:rPr>
          <w:rFonts w:eastAsia="Times New Roman"/>
        </w:rPr>
        <w:t>CFI = .91, TLI = 79</w:t>
      </w:r>
      <w:r>
        <w:rPr>
          <w:rFonts w:eastAsia="Times New Roman"/>
        </w:rPr>
        <w:t xml:space="preserve">, RMSEA </w:t>
      </w:r>
      <w:r>
        <w:rPr>
          <w:rFonts w:eastAsia="Times New Roman"/>
        </w:rPr>
        <w:t>= .13 - .18</w:t>
      </w:r>
      <w:r>
        <w:rPr>
          <w:rFonts w:eastAsia="Times New Roman"/>
        </w:rPr>
        <w:t>).</w:t>
      </w:r>
    </w:p>
    <w:p w14:paraId="14178E0F" w14:textId="77777777" w:rsidR="00242244" w:rsidRDefault="00242244" w:rsidP="006D0576">
      <w:pPr>
        <w:spacing w:line="480" w:lineRule="auto"/>
        <w:rPr>
          <w:rFonts w:eastAsia="Times New Roman"/>
        </w:rPr>
      </w:pPr>
    </w:p>
    <w:p w14:paraId="66B19A9B" w14:textId="3E9C3149" w:rsidR="00242244" w:rsidRDefault="00242244" w:rsidP="006D0576">
      <w:pPr>
        <w:spacing w:line="480" w:lineRule="auto"/>
        <w:rPr>
          <w:rFonts w:eastAsia="Times New Roman"/>
        </w:rPr>
      </w:pPr>
      <w:r>
        <w:rPr>
          <w:rFonts w:eastAsia="Times New Roman"/>
        </w:rPr>
        <w:t xml:space="preserve">The final Model was number 7 which </w:t>
      </w:r>
      <w:r>
        <w:rPr>
          <w:rFonts w:eastAsia="Times New Roman"/>
        </w:rPr>
        <w:t xml:space="preserve">took into account the </w:t>
      </w:r>
      <w:r>
        <w:rPr>
          <w:rFonts w:eastAsia="Times New Roman"/>
        </w:rPr>
        <w:t>positive</w:t>
      </w:r>
      <w:r>
        <w:rPr>
          <w:rFonts w:eastAsia="Times New Roman"/>
        </w:rPr>
        <w:t xml:space="preserve"> items as a separate uncorrelated latent factor</w:t>
      </w:r>
      <w:r w:rsidR="006E635F">
        <w:rPr>
          <w:rFonts w:eastAsia="Times New Roman"/>
        </w:rPr>
        <w:t xml:space="preserve">. </w:t>
      </w:r>
      <w:r w:rsidR="006E635F">
        <w:rPr>
          <w:rFonts w:eastAsia="Times New Roman"/>
        </w:rPr>
        <w:t>Like Model 5</w:t>
      </w:r>
      <w:r w:rsidR="006E635F">
        <w:rPr>
          <w:rFonts w:eastAsia="Times New Roman"/>
        </w:rPr>
        <w:t xml:space="preserve"> and 6</w:t>
      </w:r>
      <w:r w:rsidR="006E635F">
        <w:rPr>
          <w:rFonts w:eastAsia="Times New Roman"/>
        </w:rPr>
        <w:t xml:space="preserve"> items 2 and 4 did not load on the Global LET factor with a loading &gt;.3, yet the items were all loading well on the </w:t>
      </w:r>
      <w:r w:rsidR="006E635F">
        <w:rPr>
          <w:rFonts w:eastAsia="Times New Roman"/>
        </w:rPr>
        <w:t>positive factor</w:t>
      </w:r>
      <w:r w:rsidR="006E635F">
        <w:rPr>
          <w:rFonts w:eastAsia="Times New Roman"/>
        </w:rPr>
        <w:t xml:space="preserve">, this model represented a </w:t>
      </w:r>
      <w:r w:rsidR="006E635F">
        <w:rPr>
          <w:rFonts w:eastAsia="Times New Roman"/>
        </w:rPr>
        <w:t>the best fit of all</w:t>
      </w:r>
      <w:r w:rsidR="006E635F">
        <w:rPr>
          <w:rFonts w:eastAsia="Times New Roman"/>
        </w:rPr>
        <w:t xml:space="preserve"> (</w:t>
      </w:r>
      <w:r w:rsidR="006E635F">
        <w:rPr>
          <w:rFonts w:eastAsia="Times New Roman"/>
        </w:rPr>
        <w:t>CFI = .97, TLI = 93</w:t>
      </w:r>
      <w:r w:rsidR="006E635F">
        <w:rPr>
          <w:rFonts w:eastAsia="Times New Roman"/>
        </w:rPr>
        <w:t xml:space="preserve">, RMSEA </w:t>
      </w:r>
      <w:r w:rsidR="006E635F">
        <w:rPr>
          <w:rFonts w:eastAsia="Times New Roman"/>
        </w:rPr>
        <w:t>= .06 - .11</w:t>
      </w:r>
      <w:r w:rsidR="006E635F">
        <w:rPr>
          <w:rFonts w:eastAsia="Times New Roman"/>
        </w:rPr>
        <w:t>).</w:t>
      </w:r>
      <w:r w:rsidR="006F23A3">
        <w:rPr>
          <w:rFonts w:eastAsia="Times New Roman"/>
        </w:rPr>
        <w:t xml:space="preserve"> Thus this model represented a good fit for the data. This can be interpreted to mean that there is a methods effect </w:t>
      </w:r>
      <w:r w:rsidR="006F23A3">
        <w:rPr>
          <w:rFonts w:eastAsia="Times New Roman"/>
        </w:rPr>
        <w:lastRenderedPageBreak/>
        <w:t xml:space="preserve">represented by the positively worded questions in the LET test. The limitation to this interpretation, however, is that at least tow of those positively worded items were not loading onto the Global LET factor again indicating that they are separate factors. </w:t>
      </w:r>
    </w:p>
    <w:p w14:paraId="4CA92AF1" w14:textId="77777777" w:rsidR="006F23A3" w:rsidRDefault="006F23A3" w:rsidP="006D0576">
      <w:pPr>
        <w:spacing w:line="480" w:lineRule="auto"/>
        <w:rPr>
          <w:rFonts w:eastAsia="Times New Roman"/>
        </w:rPr>
      </w:pPr>
    </w:p>
    <w:p w14:paraId="2CC7F2F7" w14:textId="0DC0BAD6" w:rsidR="006F23A3" w:rsidRPr="006F23A3" w:rsidRDefault="006F23A3" w:rsidP="006D0576">
      <w:pPr>
        <w:spacing w:line="480" w:lineRule="auto"/>
        <w:rPr>
          <w:rFonts w:eastAsia="Times New Roman"/>
          <w:b/>
        </w:rPr>
      </w:pPr>
      <w:r w:rsidRPr="006F23A3">
        <w:rPr>
          <w:rFonts w:eastAsia="Times New Roman"/>
          <w:b/>
        </w:rPr>
        <w:t>Discussion</w:t>
      </w:r>
    </w:p>
    <w:p w14:paraId="09580FEA" w14:textId="77777777" w:rsidR="006E635F" w:rsidRDefault="006E635F" w:rsidP="006D0576">
      <w:pPr>
        <w:spacing w:line="480" w:lineRule="auto"/>
        <w:rPr>
          <w:rFonts w:eastAsia="Times New Roman"/>
        </w:rPr>
      </w:pPr>
    </w:p>
    <w:p w14:paraId="091B8767" w14:textId="4A94ECB0" w:rsidR="006F23A3" w:rsidRDefault="006F23A3" w:rsidP="006D0576">
      <w:pPr>
        <w:spacing w:line="480" w:lineRule="auto"/>
        <w:rPr>
          <w:rFonts w:eastAsia="Times New Roman"/>
        </w:rPr>
      </w:pPr>
      <w:r>
        <w:rPr>
          <w:rFonts w:eastAsia="Times New Roman"/>
        </w:rPr>
        <w:t xml:space="preserve">Whilst it is plausible to argue that a one factor solution fits the data when a positively worded method effect is taken into consideration, thus supporting the authors contention of the LET being a scale the represents on factor of purpose, a more plausible interpretation is that there are two separate factors here that in the end do not work well and therefore result in a poor fit for the data. This interpretation is supported by the fact that two of the positively worded items (2 and 4) do not load on the Global LET factor </w:t>
      </w:r>
      <w:r w:rsidR="006D0576">
        <w:rPr>
          <w:rFonts w:eastAsia="Times New Roman"/>
        </w:rPr>
        <w:t xml:space="preserve">at all (.07 and .03 respectively) when the positive method effect is taken into consideration. This seems to show that these items are loading entirely on the positive latent factor and not on the Global LET factor at all, clear proof of a two factor model. Despite this, as was demonstrated above, a two factor model ends up having good loadings but poor fit indices.  </w:t>
      </w:r>
    </w:p>
    <w:p w14:paraId="33062BB0" w14:textId="77777777" w:rsidR="006D0576" w:rsidRDefault="006D0576" w:rsidP="006D0576">
      <w:pPr>
        <w:spacing w:line="480" w:lineRule="auto"/>
        <w:rPr>
          <w:rFonts w:eastAsia="Times New Roman"/>
        </w:rPr>
      </w:pPr>
    </w:p>
    <w:p w14:paraId="417AF465" w14:textId="24FE8E2D" w:rsidR="003D1C97" w:rsidRPr="003D1C97" w:rsidRDefault="003D1C97" w:rsidP="006D0576">
      <w:pPr>
        <w:spacing w:line="480" w:lineRule="auto"/>
        <w:rPr>
          <w:rFonts w:eastAsia="Times New Roman"/>
          <w:b/>
        </w:rPr>
      </w:pPr>
      <w:r w:rsidRPr="003D1C97">
        <w:rPr>
          <w:rFonts w:eastAsia="Times New Roman"/>
          <w:b/>
        </w:rPr>
        <w:t>Conclusion</w:t>
      </w:r>
    </w:p>
    <w:p w14:paraId="06D200F2" w14:textId="77777777" w:rsidR="003D1C97" w:rsidRDefault="003D1C97" w:rsidP="006D0576">
      <w:pPr>
        <w:spacing w:line="480" w:lineRule="auto"/>
        <w:rPr>
          <w:rFonts w:eastAsia="Times New Roman"/>
        </w:rPr>
      </w:pPr>
    </w:p>
    <w:p w14:paraId="606A15FD" w14:textId="4259A871" w:rsidR="003E067D" w:rsidRPr="006D0576" w:rsidRDefault="006D0576" w:rsidP="006D0576">
      <w:pPr>
        <w:spacing w:line="480" w:lineRule="auto"/>
        <w:rPr>
          <w:rFonts w:eastAsia="Times New Roman"/>
        </w:rPr>
      </w:pPr>
      <w:r>
        <w:rPr>
          <w:rFonts w:eastAsia="Times New Roman"/>
        </w:rPr>
        <w:t>Thus, I have concluded that the two factors present in the LET test are not a result of a method effect but a result of poorly worded</w:t>
      </w:r>
      <w:r w:rsidR="003D1C97">
        <w:rPr>
          <w:rFonts w:eastAsia="Times New Roman"/>
        </w:rPr>
        <w:t xml:space="preserve"> items that do not properly tap</w:t>
      </w:r>
      <w:r>
        <w:rPr>
          <w:rFonts w:eastAsia="Times New Roman"/>
        </w:rPr>
        <w:t xml:space="preserve"> the construct of purpose as understood by youth. </w:t>
      </w:r>
    </w:p>
    <w:p w14:paraId="31080D9F" w14:textId="77777777" w:rsidR="00D63F64" w:rsidRDefault="00D63F64">
      <w:pPr>
        <w:rPr>
          <w:rFonts w:eastAsia="Times New Roman"/>
          <w:sz w:val="20"/>
          <w:szCs w:val="20"/>
        </w:rPr>
      </w:pPr>
    </w:p>
    <w:p w14:paraId="1CFF5F56" w14:textId="032F5298" w:rsidR="00D63F64" w:rsidRPr="003F3175" w:rsidRDefault="00D63F64" w:rsidP="00D63F64">
      <w:pPr>
        <w:spacing w:before="8"/>
        <w:jc w:val="center"/>
        <w:rPr>
          <w:w w:val="110"/>
        </w:rPr>
      </w:pPr>
      <w:r>
        <w:rPr>
          <w:spacing w:val="-4"/>
          <w:w w:val="110"/>
        </w:rPr>
        <w:lastRenderedPageBreak/>
        <w:t>T</w:t>
      </w:r>
      <w:r>
        <w:rPr>
          <w:spacing w:val="-5"/>
          <w:w w:val="110"/>
        </w:rPr>
        <w:t>able</w:t>
      </w:r>
      <w:r>
        <w:rPr>
          <w:spacing w:val="-20"/>
          <w:w w:val="110"/>
        </w:rPr>
        <w:t xml:space="preserve"> </w:t>
      </w:r>
      <w:r>
        <w:rPr>
          <w:w w:val="110"/>
        </w:rPr>
        <w:t>3.</w:t>
      </w:r>
      <w:r>
        <w:rPr>
          <w:spacing w:val="4"/>
          <w:w w:val="110"/>
        </w:rPr>
        <w:t xml:space="preserve"> </w:t>
      </w:r>
      <w:r>
        <w:rPr>
          <w:spacing w:val="-3"/>
          <w:w w:val="110"/>
        </w:rPr>
        <w:t>Factor Loadings</w:t>
      </w:r>
      <w:r>
        <w:rPr>
          <w:spacing w:val="-20"/>
          <w:w w:val="110"/>
        </w:rPr>
        <w:t xml:space="preserve"> </w:t>
      </w:r>
      <w:r>
        <w:rPr>
          <w:w w:val="110"/>
        </w:rPr>
        <w:t>for</w:t>
      </w:r>
      <w:r>
        <w:rPr>
          <w:spacing w:val="-21"/>
          <w:w w:val="110"/>
        </w:rPr>
        <w:t xml:space="preserve"> </w:t>
      </w:r>
      <w:r>
        <w:rPr>
          <w:w w:val="110"/>
        </w:rPr>
        <w:t>CFA</w:t>
      </w:r>
      <w:r>
        <w:rPr>
          <w:spacing w:val="-20"/>
          <w:w w:val="110"/>
        </w:rPr>
        <w:t xml:space="preserve"> </w:t>
      </w:r>
      <w:r>
        <w:rPr>
          <w:w w:val="110"/>
        </w:rPr>
        <w:t>of</w:t>
      </w:r>
      <w:r>
        <w:rPr>
          <w:spacing w:val="3"/>
          <w:w w:val="110"/>
        </w:rPr>
        <w:t xml:space="preserve"> </w:t>
      </w:r>
      <w:r>
        <w:rPr>
          <w:w w:val="110"/>
        </w:rPr>
        <w:t>LET</w:t>
      </w:r>
    </w:p>
    <w:p w14:paraId="226128FD" w14:textId="77777777" w:rsidR="00EC2317" w:rsidRDefault="00EC2317">
      <w:pPr>
        <w:rPr>
          <w:rFonts w:eastAsia="Times New Roman"/>
          <w:sz w:val="20"/>
          <w:szCs w:val="20"/>
        </w:rPr>
      </w:pPr>
    </w:p>
    <w:tbl>
      <w:tblPr>
        <w:tblW w:w="6211" w:type="dxa"/>
        <w:jc w:val="center"/>
        <w:tblLook w:val="04A0" w:firstRow="1" w:lastRow="0" w:firstColumn="1" w:lastColumn="0" w:noHBand="0" w:noVBand="1"/>
      </w:tblPr>
      <w:tblGrid>
        <w:gridCol w:w="1975"/>
        <w:gridCol w:w="1083"/>
        <w:gridCol w:w="1694"/>
        <w:gridCol w:w="1459"/>
      </w:tblGrid>
      <w:tr w:rsidR="0025282F" w14:paraId="41A1AFC2" w14:textId="77777777" w:rsidTr="0025282F">
        <w:trPr>
          <w:trHeight w:val="660"/>
          <w:jc w:val="center"/>
        </w:trPr>
        <w:tc>
          <w:tcPr>
            <w:tcW w:w="1975" w:type="dxa"/>
            <w:tcBorders>
              <w:top w:val="single" w:sz="8" w:space="0" w:color="000000"/>
              <w:left w:val="nil"/>
              <w:bottom w:val="single" w:sz="8" w:space="0" w:color="000000"/>
              <w:right w:val="nil"/>
            </w:tcBorders>
            <w:shd w:val="clear" w:color="auto" w:fill="auto"/>
            <w:vAlign w:val="center"/>
            <w:hideMark/>
          </w:tcPr>
          <w:p w14:paraId="0C61DADF" w14:textId="77777777" w:rsidR="00D63F64" w:rsidRDefault="00D63F64">
            <w:pPr>
              <w:rPr>
                <w:rFonts w:eastAsia="Times New Roman"/>
                <w:color w:val="000000"/>
              </w:rPr>
            </w:pPr>
            <w:r>
              <w:rPr>
                <w:rFonts w:eastAsia="Times New Roman"/>
                <w:color w:val="000000"/>
              </w:rPr>
              <w:t>Model</w:t>
            </w:r>
          </w:p>
        </w:tc>
        <w:tc>
          <w:tcPr>
            <w:tcW w:w="1083" w:type="dxa"/>
            <w:tcBorders>
              <w:top w:val="single" w:sz="8" w:space="0" w:color="000000"/>
              <w:left w:val="nil"/>
              <w:bottom w:val="single" w:sz="8" w:space="0" w:color="000000"/>
              <w:right w:val="nil"/>
            </w:tcBorders>
            <w:shd w:val="clear" w:color="auto" w:fill="auto"/>
            <w:vAlign w:val="center"/>
            <w:hideMark/>
          </w:tcPr>
          <w:p w14:paraId="21165FDA" w14:textId="77777777" w:rsidR="00D63F64" w:rsidRDefault="00D63F64">
            <w:pPr>
              <w:rPr>
                <w:rFonts w:eastAsia="Times New Roman"/>
                <w:color w:val="000000"/>
              </w:rPr>
            </w:pPr>
            <w:r>
              <w:rPr>
                <w:rFonts w:eastAsia="Times New Roman"/>
                <w:color w:val="000000"/>
              </w:rPr>
              <w:t>Items</w:t>
            </w:r>
          </w:p>
        </w:tc>
        <w:tc>
          <w:tcPr>
            <w:tcW w:w="1694" w:type="dxa"/>
            <w:tcBorders>
              <w:top w:val="single" w:sz="8" w:space="0" w:color="000000"/>
              <w:left w:val="nil"/>
              <w:bottom w:val="single" w:sz="8" w:space="0" w:color="000000"/>
              <w:right w:val="nil"/>
            </w:tcBorders>
            <w:shd w:val="clear" w:color="auto" w:fill="auto"/>
            <w:vAlign w:val="center"/>
            <w:hideMark/>
          </w:tcPr>
          <w:p w14:paraId="7267E291" w14:textId="77777777" w:rsidR="00D63F64" w:rsidRDefault="00D63F64">
            <w:pPr>
              <w:rPr>
                <w:rFonts w:eastAsia="Times New Roman"/>
                <w:color w:val="000000"/>
              </w:rPr>
            </w:pPr>
            <w:r>
              <w:rPr>
                <w:rFonts w:eastAsia="Times New Roman"/>
                <w:color w:val="000000"/>
              </w:rPr>
              <w:t>Factor Names</w:t>
            </w:r>
          </w:p>
        </w:tc>
        <w:tc>
          <w:tcPr>
            <w:tcW w:w="1459" w:type="dxa"/>
            <w:tcBorders>
              <w:top w:val="single" w:sz="8" w:space="0" w:color="000000"/>
              <w:left w:val="nil"/>
              <w:bottom w:val="single" w:sz="8" w:space="0" w:color="000000"/>
              <w:right w:val="nil"/>
            </w:tcBorders>
            <w:shd w:val="clear" w:color="auto" w:fill="auto"/>
            <w:vAlign w:val="center"/>
            <w:hideMark/>
          </w:tcPr>
          <w:p w14:paraId="166BD39B" w14:textId="77777777" w:rsidR="00D63F64" w:rsidRDefault="00D63F64">
            <w:pPr>
              <w:rPr>
                <w:rFonts w:eastAsia="Times New Roman"/>
                <w:color w:val="000000"/>
              </w:rPr>
            </w:pPr>
            <w:r>
              <w:rPr>
                <w:rFonts w:eastAsia="Times New Roman"/>
                <w:color w:val="000000"/>
              </w:rPr>
              <w:t>Loadings</w:t>
            </w:r>
          </w:p>
        </w:tc>
      </w:tr>
      <w:tr w:rsidR="009E54D4" w:rsidRPr="009E54D4" w14:paraId="4134AB8B" w14:textId="77777777" w:rsidTr="00F22954">
        <w:trPr>
          <w:trHeight w:hRule="exact" w:val="320"/>
          <w:jc w:val="center"/>
        </w:trPr>
        <w:tc>
          <w:tcPr>
            <w:tcW w:w="1975" w:type="dxa"/>
            <w:tcBorders>
              <w:top w:val="nil"/>
              <w:left w:val="nil"/>
              <w:bottom w:val="nil"/>
              <w:right w:val="nil"/>
            </w:tcBorders>
            <w:shd w:val="clear" w:color="auto" w:fill="auto"/>
          </w:tcPr>
          <w:p w14:paraId="54F59A86" w14:textId="06F57615" w:rsidR="009E54D4" w:rsidRPr="009E54D4" w:rsidRDefault="006D0576">
            <w:pPr>
              <w:rPr>
                <w:rFonts w:eastAsia="Times New Roman"/>
                <w:color w:val="000000"/>
              </w:rPr>
            </w:pPr>
            <w:r>
              <w:t>Model 1</w:t>
            </w:r>
          </w:p>
        </w:tc>
        <w:tc>
          <w:tcPr>
            <w:tcW w:w="1083" w:type="dxa"/>
            <w:tcBorders>
              <w:top w:val="nil"/>
              <w:left w:val="nil"/>
              <w:bottom w:val="nil"/>
              <w:right w:val="nil"/>
            </w:tcBorders>
            <w:shd w:val="clear" w:color="auto" w:fill="auto"/>
          </w:tcPr>
          <w:p w14:paraId="6D35FA24" w14:textId="024E8DE6"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1</w:t>
            </w:r>
          </w:p>
        </w:tc>
        <w:tc>
          <w:tcPr>
            <w:tcW w:w="1694" w:type="dxa"/>
            <w:tcBorders>
              <w:top w:val="nil"/>
              <w:left w:val="nil"/>
              <w:bottom w:val="nil"/>
              <w:right w:val="nil"/>
            </w:tcBorders>
            <w:shd w:val="clear" w:color="auto" w:fill="auto"/>
          </w:tcPr>
          <w:p w14:paraId="4ACA33C2" w14:textId="1AA6708C"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4A307CE8" w14:textId="7E3862FB" w:rsidR="009E54D4" w:rsidRPr="009E54D4" w:rsidRDefault="009E54D4">
            <w:pPr>
              <w:ind w:firstLineChars="300" w:firstLine="720"/>
              <w:rPr>
                <w:rFonts w:eastAsia="Times New Roman"/>
                <w:color w:val="000000"/>
              </w:rPr>
            </w:pPr>
            <w:r w:rsidRPr="009E54D4">
              <w:t>0.66</w:t>
            </w:r>
          </w:p>
        </w:tc>
      </w:tr>
      <w:tr w:rsidR="009E54D4" w:rsidRPr="009E54D4" w14:paraId="40BCFAD8" w14:textId="77777777" w:rsidTr="00F22954">
        <w:trPr>
          <w:trHeight w:hRule="exact" w:val="320"/>
          <w:jc w:val="center"/>
        </w:trPr>
        <w:tc>
          <w:tcPr>
            <w:tcW w:w="1975" w:type="dxa"/>
            <w:tcBorders>
              <w:top w:val="nil"/>
              <w:left w:val="nil"/>
              <w:bottom w:val="nil"/>
              <w:right w:val="nil"/>
            </w:tcBorders>
            <w:shd w:val="clear" w:color="auto" w:fill="auto"/>
          </w:tcPr>
          <w:p w14:paraId="47B52EED"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0CD61836" w14:textId="543A29E6"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2</w:t>
            </w:r>
          </w:p>
        </w:tc>
        <w:tc>
          <w:tcPr>
            <w:tcW w:w="1694" w:type="dxa"/>
            <w:tcBorders>
              <w:top w:val="nil"/>
              <w:left w:val="nil"/>
              <w:bottom w:val="nil"/>
              <w:right w:val="nil"/>
            </w:tcBorders>
            <w:shd w:val="clear" w:color="auto" w:fill="auto"/>
          </w:tcPr>
          <w:p w14:paraId="0C6B887E" w14:textId="566639FD"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145FF815" w14:textId="2ACB8C28" w:rsidR="009E54D4" w:rsidRPr="009E54D4" w:rsidRDefault="009E54D4">
            <w:pPr>
              <w:ind w:firstLineChars="300" w:firstLine="720"/>
              <w:rPr>
                <w:rFonts w:eastAsia="Times New Roman"/>
                <w:color w:val="000000"/>
              </w:rPr>
            </w:pPr>
            <w:r w:rsidRPr="009E54D4">
              <w:t>0.12</w:t>
            </w:r>
          </w:p>
        </w:tc>
      </w:tr>
      <w:tr w:rsidR="009E54D4" w:rsidRPr="009E54D4" w14:paraId="628EECBC" w14:textId="77777777" w:rsidTr="00F22954">
        <w:trPr>
          <w:trHeight w:hRule="exact" w:val="320"/>
          <w:jc w:val="center"/>
        </w:trPr>
        <w:tc>
          <w:tcPr>
            <w:tcW w:w="1975" w:type="dxa"/>
            <w:tcBorders>
              <w:top w:val="nil"/>
              <w:left w:val="nil"/>
              <w:bottom w:val="nil"/>
              <w:right w:val="nil"/>
            </w:tcBorders>
            <w:shd w:val="clear" w:color="auto" w:fill="auto"/>
          </w:tcPr>
          <w:p w14:paraId="0C9EF8D7"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49BD17F6" w14:textId="5DCCADED"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3</w:t>
            </w:r>
          </w:p>
        </w:tc>
        <w:tc>
          <w:tcPr>
            <w:tcW w:w="1694" w:type="dxa"/>
            <w:tcBorders>
              <w:top w:val="nil"/>
              <w:left w:val="nil"/>
              <w:bottom w:val="nil"/>
              <w:right w:val="nil"/>
            </w:tcBorders>
            <w:shd w:val="clear" w:color="auto" w:fill="auto"/>
          </w:tcPr>
          <w:p w14:paraId="764D199F" w14:textId="10393D4F"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06DCE020" w14:textId="7EF1BBDD" w:rsidR="009E54D4" w:rsidRPr="009E54D4" w:rsidRDefault="009E54D4">
            <w:pPr>
              <w:ind w:firstLineChars="300" w:firstLine="720"/>
              <w:rPr>
                <w:rFonts w:eastAsia="Times New Roman"/>
                <w:color w:val="000000"/>
              </w:rPr>
            </w:pPr>
            <w:r w:rsidRPr="009E54D4">
              <w:t>0.85</w:t>
            </w:r>
          </w:p>
        </w:tc>
      </w:tr>
      <w:tr w:rsidR="009E54D4" w:rsidRPr="009E54D4" w14:paraId="05218E10" w14:textId="77777777" w:rsidTr="00F22954">
        <w:trPr>
          <w:trHeight w:hRule="exact" w:val="320"/>
          <w:jc w:val="center"/>
        </w:trPr>
        <w:tc>
          <w:tcPr>
            <w:tcW w:w="1975" w:type="dxa"/>
            <w:tcBorders>
              <w:top w:val="nil"/>
              <w:left w:val="nil"/>
              <w:bottom w:val="nil"/>
              <w:right w:val="nil"/>
            </w:tcBorders>
            <w:shd w:val="clear" w:color="auto" w:fill="auto"/>
          </w:tcPr>
          <w:p w14:paraId="0D786E5F"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602ED8E0" w14:textId="1AC10805"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4</w:t>
            </w:r>
          </w:p>
        </w:tc>
        <w:tc>
          <w:tcPr>
            <w:tcW w:w="1694" w:type="dxa"/>
            <w:tcBorders>
              <w:top w:val="nil"/>
              <w:left w:val="nil"/>
              <w:bottom w:val="nil"/>
              <w:right w:val="nil"/>
            </w:tcBorders>
            <w:shd w:val="clear" w:color="auto" w:fill="auto"/>
          </w:tcPr>
          <w:p w14:paraId="0042E338" w14:textId="7A5D6FAB"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211386A8" w14:textId="6D91FABD" w:rsidR="009E54D4" w:rsidRPr="009E54D4" w:rsidRDefault="009E54D4">
            <w:pPr>
              <w:ind w:firstLineChars="300" w:firstLine="720"/>
              <w:rPr>
                <w:rFonts w:eastAsia="Times New Roman"/>
                <w:color w:val="000000"/>
              </w:rPr>
            </w:pPr>
            <w:r w:rsidRPr="009E54D4">
              <w:t>0.08</w:t>
            </w:r>
          </w:p>
        </w:tc>
      </w:tr>
      <w:tr w:rsidR="009E54D4" w:rsidRPr="009E54D4" w14:paraId="717377E4" w14:textId="77777777" w:rsidTr="00F22954">
        <w:trPr>
          <w:trHeight w:hRule="exact" w:val="320"/>
          <w:jc w:val="center"/>
        </w:trPr>
        <w:tc>
          <w:tcPr>
            <w:tcW w:w="1975" w:type="dxa"/>
            <w:tcBorders>
              <w:top w:val="nil"/>
              <w:left w:val="nil"/>
              <w:bottom w:val="nil"/>
              <w:right w:val="nil"/>
            </w:tcBorders>
            <w:shd w:val="clear" w:color="auto" w:fill="auto"/>
          </w:tcPr>
          <w:p w14:paraId="14388365"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571573FC" w14:textId="144D1C2C"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5</w:t>
            </w:r>
          </w:p>
        </w:tc>
        <w:tc>
          <w:tcPr>
            <w:tcW w:w="1694" w:type="dxa"/>
            <w:tcBorders>
              <w:top w:val="nil"/>
              <w:left w:val="nil"/>
              <w:bottom w:val="nil"/>
              <w:right w:val="nil"/>
            </w:tcBorders>
            <w:shd w:val="clear" w:color="auto" w:fill="auto"/>
          </w:tcPr>
          <w:p w14:paraId="6D0F7086" w14:textId="6D3E9308"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045CA6B1" w14:textId="149B8BF3" w:rsidR="009E54D4" w:rsidRPr="009E54D4" w:rsidRDefault="009E54D4">
            <w:pPr>
              <w:ind w:firstLineChars="300" w:firstLine="720"/>
              <w:rPr>
                <w:rFonts w:eastAsia="Times New Roman"/>
                <w:color w:val="000000"/>
              </w:rPr>
            </w:pPr>
            <w:r w:rsidRPr="009E54D4">
              <w:t>0.77</w:t>
            </w:r>
          </w:p>
        </w:tc>
      </w:tr>
      <w:tr w:rsidR="009E54D4" w:rsidRPr="009E54D4" w14:paraId="42C3C0D0" w14:textId="77777777" w:rsidTr="00F22954">
        <w:trPr>
          <w:trHeight w:hRule="exact" w:val="320"/>
          <w:jc w:val="center"/>
        </w:trPr>
        <w:tc>
          <w:tcPr>
            <w:tcW w:w="1975" w:type="dxa"/>
            <w:tcBorders>
              <w:top w:val="nil"/>
              <w:left w:val="nil"/>
              <w:bottom w:val="nil"/>
              <w:right w:val="nil"/>
            </w:tcBorders>
            <w:shd w:val="clear" w:color="auto" w:fill="auto"/>
          </w:tcPr>
          <w:p w14:paraId="656AFA4F"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541185AF" w14:textId="2E54AE70"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6</w:t>
            </w:r>
          </w:p>
        </w:tc>
        <w:tc>
          <w:tcPr>
            <w:tcW w:w="1694" w:type="dxa"/>
            <w:tcBorders>
              <w:top w:val="nil"/>
              <w:left w:val="nil"/>
              <w:bottom w:val="nil"/>
              <w:right w:val="nil"/>
            </w:tcBorders>
            <w:shd w:val="clear" w:color="auto" w:fill="auto"/>
          </w:tcPr>
          <w:p w14:paraId="3F427460" w14:textId="01B4CB45"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73774CA1" w14:textId="0FE6BB9C" w:rsidR="009E54D4" w:rsidRPr="009E54D4" w:rsidRDefault="009E54D4">
            <w:pPr>
              <w:ind w:firstLineChars="300" w:firstLine="720"/>
              <w:rPr>
                <w:rFonts w:eastAsia="Times New Roman"/>
                <w:color w:val="000000"/>
              </w:rPr>
            </w:pPr>
            <w:r w:rsidRPr="009E54D4">
              <w:t>0.42</w:t>
            </w:r>
          </w:p>
        </w:tc>
      </w:tr>
      <w:tr w:rsidR="009E54D4" w14:paraId="56BDA029"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2C284BA" w14:textId="69DAA750" w:rsidR="009E54D4" w:rsidRDefault="006D0576">
            <w:pPr>
              <w:rPr>
                <w:rFonts w:eastAsia="Times New Roman"/>
                <w:color w:val="000000"/>
              </w:rPr>
            </w:pPr>
            <w:r>
              <w:t>Model</w:t>
            </w:r>
            <w:r>
              <w:t xml:space="preserve"> 2</w:t>
            </w:r>
          </w:p>
        </w:tc>
        <w:tc>
          <w:tcPr>
            <w:tcW w:w="1083" w:type="dxa"/>
            <w:tcBorders>
              <w:top w:val="nil"/>
              <w:left w:val="nil"/>
              <w:bottom w:val="nil"/>
              <w:right w:val="nil"/>
            </w:tcBorders>
            <w:shd w:val="clear" w:color="auto" w:fill="auto"/>
            <w:vAlign w:val="center"/>
            <w:hideMark/>
          </w:tcPr>
          <w:p w14:paraId="0B6AAB04"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162F6AF5"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3426FCD1" w14:textId="77777777" w:rsidR="009E54D4" w:rsidRDefault="009E54D4">
            <w:pPr>
              <w:ind w:firstLineChars="300" w:firstLine="720"/>
              <w:rPr>
                <w:rFonts w:eastAsia="Times New Roman"/>
                <w:color w:val="000000"/>
              </w:rPr>
            </w:pPr>
            <w:r>
              <w:rPr>
                <w:rFonts w:eastAsia="Times New Roman"/>
                <w:color w:val="000000"/>
              </w:rPr>
              <w:t>0.65</w:t>
            </w:r>
          </w:p>
        </w:tc>
      </w:tr>
      <w:tr w:rsidR="009E54D4" w14:paraId="1356B1EF"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3B6349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00D3E35"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5718428E"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8BE307B" w14:textId="77777777" w:rsidR="009E54D4" w:rsidRDefault="009E54D4">
            <w:pPr>
              <w:ind w:firstLineChars="300" w:firstLine="720"/>
              <w:rPr>
                <w:rFonts w:eastAsia="Times New Roman"/>
                <w:color w:val="000000"/>
              </w:rPr>
            </w:pPr>
            <w:r>
              <w:rPr>
                <w:rFonts w:eastAsia="Times New Roman"/>
                <w:color w:val="000000"/>
              </w:rPr>
              <w:t>0.87</w:t>
            </w:r>
          </w:p>
        </w:tc>
      </w:tr>
      <w:tr w:rsidR="009E54D4" w14:paraId="705D7B0D"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FF4C9BB"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CEBF5B4"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333DF473"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6AD7B591" w14:textId="77777777" w:rsidR="009E54D4" w:rsidRDefault="009E54D4">
            <w:pPr>
              <w:ind w:firstLineChars="300" w:firstLine="720"/>
              <w:rPr>
                <w:rFonts w:eastAsia="Times New Roman"/>
                <w:color w:val="000000"/>
              </w:rPr>
            </w:pPr>
            <w:r>
              <w:rPr>
                <w:rFonts w:eastAsia="Times New Roman"/>
                <w:color w:val="000000"/>
              </w:rPr>
              <w:t>0.77</w:t>
            </w:r>
          </w:p>
        </w:tc>
      </w:tr>
      <w:tr w:rsidR="009E54D4" w14:paraId="45B6508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D4699D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288860D0"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12F6DCA3"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237B2139" w14:textId="77777777" w:rsidR="009E54D4" w:rsidRDefault="009E54D4">
            <w:pPr>
              <w:ind w:firstLineChars="300" w:firstLine="720"/>
              <w:rPr>
                <w:rFonts w:eastAsia="Times New Roman"/>
                <w:color w:val="000000"/>
              </w:rPr>
            </w:pPr>
            <w:r>
              <w:rPr>
                <w:rFonts w:eastAsia="Times New Roman"/>
                <w:color w:val="000000"/>
              </w:rPr>
              <w:t>0.72</w:t>
            </w:r>
          </w:p>
        </w:tc>
      </w:tr>
      <w:tr w:rsidR="009E54D4" w14:paraId="59E17381"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E3C86E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30F9A9D"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38AB6575"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22600D0D" w14:textId="77777777" w:rsidR="009E54D4" w:rsidRDefault="009E54D4">
            <w:pPr>
              <w:ind w:firstLineChars="300" w:firstLine="720"/>
              <w:rPr>
                <w:rFonts w:eastAsia="Times New Roman"/>
                <w:color w:val="000000"/>
              </w:rPr>
            </w:pPr>
            <w:r>
              <w:rPr>
                <w:rFonts w:eastAsia="Times New Roman"/>
                <w:color w:val="000000"/>
              </w:rPr>
              <w:t>0.73</w:t>
            </w:r>
          </w:p>
        </w:tc>
      </w:tr>
      <w:tr w:rsidR="009E54D4" w14:paraId="60D55EDE" w14:textId="77777777" w:rsidTr="007342D1">
        <w:trPr>
          <w:trHeight w:hRule="exact" w:val="351"/>
          <w:jc w:val="center"/>
        </w:trPr>
        <w:tc>
          <w:tcPr>
            <w:tcW w:w="1975" w:type="dxa"/>
            <w:tcBorders>
              <w:top w:val="nil"/>
              <w:left w:val="nil"/>
              <w:bottom w:val="nil"/>
              <w:right w:val="nil"/>
            </w:tcBorders>
            <w:shd w:val="clear" w:color="auto" w:fill="auto"/>
            <w:vAlign w:val="center"/>
            <w:hideMark/>
          </w:tcPr>
          <w:p w14:paraId="3918F62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DA80B4A"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02C5D68D"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7AC48954" w14:textId="77777777" w:rsidR="009E54D4" w:rsidRDefault="009E54D4">
            <w:pPr>
              <w:ind w:firstLineChars="300" w:firstLine="720"/>
              <w:rPr>
                <w:rFonts w:eastAsia="Times New Roman"/>
                <w:color w:val="000000"/>
              </w:rPr>
            </w:pPr>
            <w:r>
              <w:rPr>
                <w:rFonts w:eastAsia="Times New Roman"/>
                <w:color w:val="000000"/>
              </w:rPr>
              <w:t>0.56</w:t>
            </w:r>
          </w:p>
        </w:tc>
      </w:tr>
      <w:tr w:rsidR="009E54D4" w14:paraId="284B2F95" w14:textId="77777777" w:rsidTr="007342D1">
        <w:trPr>
          <w:trHeight w:hRule="exact" w:val="351"/>
          <w:jc w:val="center"/>
        </w:trPr>
        <w:tc>
          <w:tcPr>
            <w:tcW w:w="1975" w:type="dxa"/>
            <w:tcBorders>
              <w:top w:val="nil"/>
              <w:left w:val="nil"/>
              <w:bottom w:val="nil"/>
              <w:right w:val="nil"/>
            </w:tcBorders>
            <w:shd w:val="clear" w:color="auto" w:fill="auto"/>
            <w:vAlign w:val="center"/>
          </w:tcPr>
          <w:p w14:paraId="58F45AA1" w14:textId="25006E93" w:rsidR="009E54D4" w:rsidRDefault="006D0576" w:rsidP="007342D1">
            <w:pPr>
              <w:rPr>
                <w:rFonts w:eastAsia="Times New Roman"/>
                <w:color w:val="000000"/>
              </w:rPr>
            </w:pPr>
            <w:r>
              <w:t>Model</w:t>
            </w:r>
            <w:r>
              <w:t xml:space="preserve"> 3</w:t>
            </w:r>
          </w:p>
        </w:tc>
        <w:tc>
          <w:tcPr>
            <w:tcW w:w="1083" w:type="dxa"/>
            <w:tcBorders>
              <w:top w:val="nil"/>
              <w:left w:val="nil"/>
              <w:bottom w:val="nil"/>
              <w:right w:val="nil"/>
            </w:tcBorders>
            <w:shd w:val="clear" w:color="auto" w:fill="auto"/>
            <w:vAlign w:val="center"/>
          </w:tcPr>
          <w:p w14:paraId="3145C069" w14:textId="7FADAA02"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tcPr>
          <w:p w14:paraId="5BF34187" w14:textId="445FFA53"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tcPr>
          <w:p w14:paraId="1E25B987" w14:textId="3D205EAF" w:rsidR="009E54D4" w:rsidRDefault="009E54D4">
            <w:pPr>
              <w:ind w:firstLineChars="300" w:firstLine="720"/>
              <w:rPr>
                <w:rFonts w:eastAsia="Times New Roman"/>
                <w:color w:val="000000"/>
              </w:rPr>
            </w:pPr>
            <w:r>
              <w:rPr>
                <w:rFonts w:eastAsia="Times New Roman"/>
                <w:color w:val="000000"/>
              </w:rPr>
              <w:t>0.64</w:t>
            </w:r>
          </w:p>
        </w:tc>
      </w:tr>
      <w:tr w:rsidR="009E54D4" w14:paraId="210CD095" w14:textId="77777777" w:rsidTr="007342D1">
        <w:trPr>
          <w:trHeight w:hRule="exact" w:val="351"/>
          <w:jc w:val="center"/>
        </w:trPr>
        <w:tc>
          <w:tcPr>
            <w:tcW w:w="1975" w:type="dxa"/>
            <w:tcBorders>
              <w:top w:val="nil"/>
              <w:left w:val="nil"/>
              <w:bottom w:val="nil"/>
              <w:right w:val="nil"/>
            </w:tcBorders>
            <w:shd w:val="clear" w:color="auto" w:fill="auto"/>
            <w:vAlign w:val="center"/>
          </w:tcPr>
          <w:p w14:paraId="6E7A0DB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5B6CA029" w14:textId="44343BCF"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tcPr>
          <w:p w14:paraId="714922C7" w14:textId="22E74E7D"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tcPr>
          <w:p w14:paraId="1DC81CFD" w14:textId="1EBAE688" w:rsidR="009E54D4" w:rsidRDefault="009E54D4">
            <w:pPr>
              <w:ind w:firstLineChars="300" w:firstLine="720"/>
              <w:rPr>
                <w:rFonts w:eastAsia="Times New Roman"/>
                <w:color w:val="000000"/>
              </w:rPr>
            </w:pPr>
            <w:r>
              <w:rPr>
                <w:rFonts w:eastAsia="Times New Roman"/>
                <w:color w:val="000000"/>
              </w:rPr>
              <w:t>0.87</w:t>
            </w:r>
          </w:p>
        </w:tc>
      </w:tr>
      <w:tr w:rsidR="009E54D4" w14:paraId="17DD1FA8" w14:textId="77777777" w:rsidTr="007342D1">
        <w:trPr>
          <w:trHeight w:hRule="exact" w:val="351"/>
          <w:jc w:val="center"/>
        </w:trPr>
        <w:tc>
          <w:tcPr>
            <w:tcW w:w="1975" w:type="dxa"/>
            <w:tcBorders>
              <w:top w:val="nil"/>
              <w:left w:val="nil"/>
              <w:bottom w:val="nil"/>
              <w:right w:val="nil"/>
            </w:tcBorders>
            <w:shd w:val="clear" w:color="auto" w:fill="auto"/>
            <w:vAlign w:val="center"/>
          </w:tcPr>
          <w:p w14:paraId="04BA30AE"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75EA31BD" w14:textId="032AB013"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tcPr>
          <w:p w14:paraId="34831825" w14:textId="17B17304"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tcPr>
          <w:p w14:paraId="24422048" w14:textId="0D961715" w:rsidR="009E54D4" w:rsidRDefault="009E54D4">
            <w:pPr>
              <w:ind w:firstLineChars="300" w:firstLine="720"/>
              <w:rPr>
                <w:rFonts w:eastAsia="Times New Roman"/>
                <w:color w:val="000000"/>
              </w:rPr>
            </w:pPr>
            <w:r>
              <w:rPr>
                <w:rFonts w:eastAsia="Times New Roman"/>
                <w:color w:val="000000"/>
              </w:rPr>
              <w:t>0.77</w:t>
            </w:r>
          </w:p>
        </w:tc>
      </w:tr>
      <w:tr w:rsidR="009E54D4" w14:paraId="7B9EDDD0" w14:textId="77777777" w:rsidTr="007342D1">
        <w:trPr>
          <w:trHeight w:hRule="exact" w:val="351"/>
          <w:jc w:val="center"/>
        </w:trPr>
        <w:tc>
          <w:tcPr>
            <w:tcW w:w="1975" w:type="dxa"/>
            <w:tcBorders>
              <w:top w:val="nil"/>
              <w:left w:val="nil"/>
              <w:bottom w:val="nil"/>
              <w:right w:val="nil"/>
            </w:tcBorders>
            <w:shd w:val="clear" w:color="auto" w:fill="auto"/>
            <w:vAlign w:val="center"/>
          </w:tcPr>
          <w:p w14:paraId="3FB86A7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20D8D150" w14:textId="520034B4"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tcPr>
          <w:p w14:paraId="38E2B67D" w14:textId="6CF2C072"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tcPr>
          <w:p w14:paraId="6C7FBDBD" w14:textId="7B75C1E8" w:rsidR="009E54D4" w:rsidRDefault="009E54D4">
            <w:pPr>
              <w:ind w:firstLineChars="300" w:firstLine="720"/>
              <w:rPr>
                <w:rFonts w:eastAsia="Times New Roman"/>
                <w:color w:val="000000"/>
              </w:rPr>
            </w:pPr>
            <w:r>
              <w:rPr>
                <w:rFonts w:eastAsia="Times New Roman"/>
                <w:color w:val="000000"/>
              </w:rPr>
              <w:t>1</w:t>
            </w:r>
          </w:p>
        </w:tc>
      </w:tr>
      <w:tr w:rsidR="009E54D4" w14:paraId="2E07B577" w14:textId="77777777" w:rsidTr="007342D1">
        <w:trPr>
          <w:trHeight w:hRule="exact" w:val="351"/>
          <w:jc w:val="center"/>
        </w:trPr>
        <w:tc>
          <w:tcPr>
            <w:tcW w:w="1975" w:type="dxa"/>
            <w:tcBorders>
              <w:top w:val="nil"/>
              <w:left w:val="nil"/>
              <w:bottom w:val="nil"/>
              <w:right w:val="nil"/>
            </w:tcBorders>
            <w:shd w:val="clear" w:color="auto" w:fill="auto"/>
            <w:vAlign w:val="center"/>
          </w:tcPr>
          <w:p w14:paraId="06169E10"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2CBA9013" w14:textId="6986D9D3"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tcPr>
          <w:p w14:paraId="0C35EE97" w14:textId="755F508F"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tcPr>
          <w:p w14:paraId="0C0EC77D" w14:textId="411AF7D6" w:rsidR="009E54D4" w:rsidRDefault="009E54D4">
            <w:pPr>
              <w:ind w:firstLineChars="300" w:firstLine="720"/>
              <w:rPr>
                <w:rFonts w:eastAsia="Times New Roman"/>
                <w:color w:val="000000"/>
              </w:rPr>
            </w:pPr>
            <w:r>
              <w:rPr>
                <w:rFonts w:eastAsia="Times New Roman"/>
                <w:color w:val="000000"/>
              </w:rPr>
              <w:t>0.54</w:t>
            </w:r>
          </w:p>
        </w:tc>
      </w:tr>
      <w:tr w:rsidR="009E54D4" w14:paraId="718312A1" w14:textId="77777777" w:rsidTr="006D0576">
        <w:trPr>
          <w:trHeight w:hRule="exact" w:val="261"/>
          <w:jc w:val="center"/>
        </w:trPr>
        <w:tc>
          <w:tcPr>
            <w:tcW w:w="1975" w:type="dxa"/>
            <w:tcBorders>
              <w:top w:val="nil"/>
              <w:left w:val="nil"/>
              <w:bottom w:val="nil"/>
              <w:right w:val="nil"/>
            </w:tcBorders>
            <w:shd w:val="clear" w:color="auto" w:fill="auto"/>
            <w:vAlign w:val="center"/>
            <w:hideMark/>
          </w:tcPr>
          <w:p w14:paraId="74A54516" w14:textId="7862CF11" w:rsidR="009E54D4" w:rsidRDefault="006D0576">
            <w:pPr>
              <w:rPr>
                <w:rFonts w:eastAsia="Times New Roman"/>
                <w:color w:val="000000"/>
              </w:rPr>
            </w:pPr>
            <w:r>
              <w:t>Model</w:t>
            </w:r>
            <w:r>
              <w:t xml:space="preserve"> 4</w:t>
            </w:r>
          </w:p>
        </w:tc>
        <w:tc>
          <w:tcPr>
            <w:tcW w:w="1083" w:type="dxa"/>
            <w:tcBorders>
              <w:top w:val="nil"/>
              <w:left w:val="nil"/>
              <w:bottom w:val="nil"/>
              <w:right w:val="nil"/>
            </w:tcBorders>
            <w:shd w:val="clear" w:color="auto" w:fill="auto"/>
            <w:vAlign w:val="center"/>
            <w:hideMark/>
          </w:tcPr>
          <w:p w14:paraId="0358400D"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6B9DEB4B" w14:textId="4EEBCD31" w:rsidR="009E54D4" w:rsidRDefault="009E54D4">
            <w:pPr>
              <w:rPr>
                <w:rFonts w:eastAsia="Times New Roman"/>
                <w:color w:val="000000"/>
              </w:rPr>
            </w:pPr>
            <w:r w:rsidRPr="001D4A7F">
              <w:rPr>
                <w:rFonts w:eastAsia="Times New Roman"/>
                <w:color w:val="000000"/>
              </w:rPr>
              <w:t>Negative</w:t>
            </w:r>
          </w:p>
        </w:tc>
        <w:tc>
          <w:tcPr>
            <w:tcW w:w="1459" w:type="dxa"/>
            <w:tcBorders>
              <w:top w:val="nil"/>
              <w:left w:val="nil"/>
              <w:bottom w:val="nil"/>
              <w:right w:val="nil"/>
            </w:tcBorders>
            <w:shd w:val="clear" w:color="auto" w:fill="auto"/>
            <w:vAlign w:val="center"/>
            <w:hideMark/>
          </w:tcPr>
          <w:p w14:paraId="24587B68" w14:textId="5AE98F6E" w:rsidR="009E54D4" w:rsidRDefault="009E54D4" w:rsidP="001D4A7F">
            <w:pPr>
              <w:ind w:firstLineChars="300" w:firstLine="720"/>
              <w:rPr>
                <w:rFonts w:eastAsia="Times New Roman"/>
                <w:color w:val="000000"/>
              </w:rPr>
            </w:pPr>
            <w:r>
              <w:rPr>
                <w:rFonts w:eastAsia="Times New Roman"/>
                <w:color w:val="000000"/>
              </w:rPr>
              <w:t>0.64</w:t>
            </w:r>
          </w:p>
        </w:tc>
      </w:tr>
      <w:tr w:rsidR="009E54D4" w14:paraId="33FCE194"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C6EA020"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B01CC5B" w14:textId="2CE2D578"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1F09AC02" w14:textId="702F63EB" w:rsidR="009E54D4" w:rsidRDefault="009E54D4">
            <w:pPr>
              <w:rPr>
                <w:rFonts w:eastAsia="Times New Roman"/>
                <w:color w:val="000000"/>
              </w:rPr>
            </w:pPr>
            <w:r w:rsidRPr="001D4A7F">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118803F" w14:textId="4FD5F89C" w:rsidR="009E54D4" w:rsidRDefault="009E54D4" w:rsidP="001D4A7F">
            <w:pPr>
              <w:ind w:firstLineChars="300" w:firstLine="720"/>
              <w:rPr>
                <w:rFonts w:eastAsia="Times New Roman"/>
                <w:color w:val="000000"/>
              </w:rPr>
            </w:pPr>
            <w:r>
              <w:rPr>
                <w:rFonts w:eastAsia="Times New Roman"/>
                <w:color w:val="000000"/>
              </w:rPr>
              <w:t>0.87</w:t>
            </w:r>
          </w:p>
        </w:tc>
      </w:tr>
      <w:tr w:rsidR="009E54D4" w14:paraId="6985F1A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0766CBC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DA53392" w14:textId="27CDA312"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15B80F14" w14:textId="29FF3230" w:rsidR="009E54D4" w:rsidRDefault="009E54D4">
            <w:pPr>
              <w:rPr>
                <w:rFonts w:eastAsia="Times New Roman"/>
                <w:color w:val="000000"/>
              </w:rPr>
            </w:pPr>
            <w:r w:rsidRPr="001D4A7F">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1273E18" w14:textId="090E2578" w:rsidR="009E54D4" w:rsidRDefault="009E54D4" w:rsidP="001D4A7F">
            <w:pPr>
              <w:ind w:firstLineChars="300" w:firstLine="720"/>
              <w:rPr>
                <w:rFonts w:eastAsia="Times New Roman"/>
                <w:color w:val="000000"/>
              </w:rPr>
            </w:pPr>
            <w:r>
              <w:rPr>
                <w:rFonts w:eastAsia="Times New Roman"/>
                <w:color w:val="000000"/>
              </w:rPr>
              <w:t>0.77</w:t>
            </w:r>
          </w:p>
        </w:tc>
      </w:tr>
      <w:tr w:rsidR="009E54D4" w14:paraId="2C5E0A13"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294E38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34E93A36" w14:textId="688CA900"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726AFBBC" w14:textId="5276CD61" w:rsidR="009E54D4" w:rsidRDefault="009E54D4">
            <w:pPr>
              <w:rPr>
                <w:rFonts w:eastAsia="Times New Roman"/>
                <w:color w:val="000000"/>
              </w:rPr>
            </w:pPr>
            <w:r w:rsidRPr="001D4A7F">
              <w:rPr>
                <w:rFonts w:eastAsia="Times New Roman"/>
                <w:color w:val="000000"/>
              </w:rPr>
              <w:t>Positive</w:t>
            </w:r>
          </w:p>
        </w:tc>
        <w:tc>
          <w:tcPr>
            <w:tcW w:w="1459" w:type="dxa"/>
            <w:tcBorders>
              <w:top w:val="nil"/>
              <w:left w:val="nil"/>
              <w:bottom w:val="nil"/>
              <w:right w:val="nil"/>
            </w:tcBorders>
            <w:shd w:val="clear" w:color="auto" w:fill="auto"/>
            <w:vAlign w:val="center"/>
            <w:hideMark/>
          </w:tcPr>
          <w:p w14:paraId="0D485E80" w14:textId="0D257B68" w:rsidR="009E54D4" w:rsidRDefault="009E54D4" w:rsidP="001D4A7F">
            <w:pPr>
              <w:ind w:firstLineChars="300" w:firstLine="720"/>
              <w:rPr>
                <w:rFonts w:eastAsia="Times New Roman"/>
                <w:color w:val="000000"/>
              </w:rPr>
            </w:pPr>
            <w:r>
              <w:rPr>
                <w:rFonts w:eastAsia="Times New Roman"/>
                <w:color w:val="000000"/>
              </w:rPr>
              <w:t>0.72</w:t>
            </w:r>
          </w:p>
        </w:tc>
      </w:tr>
      <w:tr w:rsidR="009E54D4" w14:paraId="4F6040D4"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2EB54FDF"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CC5F719" w14:textId="61935E1D"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51A57929" w14:textId="010F6E9D" w:rsidR="009E54D4" w:rsidRDefault="009E54D4">
            <w:pPr>
              <w:rPr>
                <w:rFonts w:eastAsia="Times New Roman"/>
                <w:color w:val="000000"/>
              </w:rPr>
            </w:pPr>
            <w:r w:rsidRPr="001D4A7F">
              <w:rPr>
                <w:rFonts w:eastAsia="Times New Roman"/>
                <w:color w:val="000000"/>
              </w:rPr>
              <w:t>Positive</w:t>
            </w:r>
          </w:p>
        </w:tc>
        <w:tc>
          <w:tcPr>
            <w:tcW w:w="1459" w:type="dxa"/>
            <w:tcBorders>
              <w:top w:val="nil"/>
              <w:left w:val="nil"/>
              <w:bottom w:val="nil"/>
              <w:right w:val="nil"/>
            </w:tcBorders>
            <w:shd w:val="clear" w:color="auto" w:fill="auto"/>
            <w:vAlign w:val="center"/>
            <w:hideMark/>
          </w:tcPr>
          <w:p w14:paraId="5425F621" w14:textId="6B6CC244" w:rsidR="009E54D4" w:rsidRDefault="009E54D4" w:rsidP="001D4A7F">
            <w:pPr>
              <w:ind w:firstLineChars="300" w:firstLine="720"/>
              <w:rPr>
                <w:rFonts w:eastAsia="Times New Roman"/>
                <w:color w:val="000000"/>
              </w:rPr>
            </w:pPr>
            <w:r>
              <w:rPr>
                <w:rFonts w:eastAsia="Times New Roman"/>
                <w:color w:val="000000"/>
              </w:rPr>
              <w:t>0.73</w:t>
            </w:r>
          </w:p>
        </w:tc>
      </w:tr>
      <w:tr w:rsidR="009E54D4" w14:paraId="0CD49A8D" w14:textId="77777777" w:rsidTr="0025282F">
        <w:trPr>
          <w:trHeight w:hRule="exact" w:val="360"/>
          <w:jc w:val="center"/>
        </w:trPr>
        <w:tc>
          <w:tcPr>
            <w:tcW w:w="1975" w:type="dxa"/>
            <w:tcBorders>
              <w:top w:val="nil"/>
              <w:left w:val="nil"/>
              <w:bottom w:val="nil"/>
              <w:right w:val="nil"/>
            </w:tcBorders>
            <w:shd w:val="clear" w:color="auto" w:fill="auto"/>
            <w:vAlign w:val="center"/>
            <w:hideMark/>
          </w:tcPr>
          <w:p w14:paraId="3AA3F3FC"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3ED3E4C3"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61FBDAFD" w14:textId="6A8A229C" w:rsidR="009E54D4" w:rsidRDefault="009E54D4">
            <w:pPr>
              <w:rPr>
                <w:rFonts w:eastAsia="Times New Roman"/>
                <w:color w:val="000000"/>
              </w:rPr>
            </w:pPr>
            <w:r w:rsidRPr="001D4A7F">
              <w:rPr>
                <w:rFonts w:eastAsia="Times New Roman"/>
                <w:color w:val="000000"/>
              </w:rPr>
              <w:t>Positive</w:t>
            </w:r>
          </w:p>
        </w:tc>
        <w:tc>
          <w:tcPr>
            <w:tcW w:w="1459" w:type="dxa"/>
            <w:tcBorders>
              <w:top w:val="nil"/>
              <w:left w:val="nil"/>
              <w:bottom w:val="nil"/>
              <w:right w:val="nil"/>
            </w:tcBorders>
            <w:shd w:val="clear" w:color="auto" w:fill="auto"/>
            <w:vAlign w:val="center"/>
            <w:hideMark/>
          </w:tcPr>
          <w:p w14:paraId="160D070F" w14:textId="42B3F68D" w:rsidR="009E54D4" w:rsidRDefault="009E54D4" w:rsidP="001D4A7F">
            <w:pPr>
              <w:ind w:firstLineChars="300" w:firstLine="720"/>
              <w:rPr>
                <w:rFonts w:eastAsia="Times New Roman"/>
                <w:color w:val="000000"/>
              </w:rPr>
            </w:pPr>
            <w:r>
              <w:rPr>
                <w:rFonts w:eastAsia="Times New Roman"/>
                <w:color w:val="000000"/>
              </w:rPr>
              <w:t>0.56</w:t>
            </w:r>
          </w:p>
        </w:tc>
      </w:tr>
      <w:tr w:rsidR="009E54D4" w14:paraId="16773264" w14:textId="77777777" w:rsidTr="0025282F">
        <w:trPr>
          <w:trHeight w:hRule="exact" w:val="320"/>
          <w:jc w:val="center"/>
        </w:trPr>
        <w:tc>
          <w:tcPr>
            <w:tcW w:w="1975" w:type="dxa"/>
            <w:tcBorders>
              <w:top w:val="nil"/>
              <w:left w:val="nil"/>
              <w:bottom w:val="nil"/>
              <w:right w:val="nil"/>
            </w:tcBorders>
            <w:shd w:val="clear" w:color="auto" w:fill="auto"/>
            <w:vAlign w:val="center"/>
          </w:tcPr>
          <w:p w14:paraId="226A576F"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64A9009C" w14:textId="3353BBCB" w:rsidR="009E54D4" w:rsidRDefault="009E54D4">
            <w:pPr>
              <w:rPr>
                <w:rFonts w:eastAsia="Times New Roman"/>
                <w:color w:val="000000"/>
              </w:rPr>
            </w:pPr>
            <w:r>
              <w:rPr>
                <w:rFonts w:eastAsia="Times New Roman"/>
                <w:color w:val="000000"/>
              </w:rPr>
              <w:t>Positive</w:t>
            </w:r>
          </w:p>
        </w:tc>
        <w:tc>
          <w:tcPr>
            <w:tcW w:w="1694" w:type="dxa"/>
            <w:tcBorders>
              <w:top w:val="nil"/>
              <w:left w:val="nil"/>
              <w:bottom w:val="nil"/>
              <w:right w:val="nil"/>
            </w:tcBorders>
            <w:shd w:val="clear" w:color="auto" w:fill="auto"/>
            <w:vAlign w:val="center"/>
          </w:tcPr>
          <w:p w14:paraId="42893EDB" w14:textId="4BC2933C" w:rsidR="009E54D4" w:rsidRPr="001D4A7F"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tcPr>
          <w:p w14:paraId="263D3DC3" w14:textId="7D622D38" w:rsidR="009E54D4" w:rsidRDefault="009E54D4" w:rsidP="001D4A7F">
            <w:pPr>
              <w:ind w:firstLineChars="300" w:firstLine="720"/>
              <w:rPr>
                <w:rFonts w:eastAsia="Times New Roman"/>
                <w:color w:val="000000"/>
              </w:rPr>
            </w:pPr>
            <w:r>
              <w:rPr>
                <w:rFonts w:eastAsia="Times New Roman"/>
                <w:color w:val="000000"/>
              </w:rPr>
              <w:t>0.32</w:t>
            </w:r>
          </w:p>
        </w:tc>
      </w:tr>
      <w:tr w:rsidR="009E54D4" w14:paraId="123FC420" w14:textId="77777777" w:rsidTr="0025282F">
        <w:trPr>
          <w:trHeight w:hRule="exact" w:val="320"/>
          <w:jc w:val="center"/>
        </w:trPr>
        <w:tc>
          <w:tcPr>
            <w:tcW w:w="1975" w:type="dxa"/>
            <w:tcBorders>
              <w:top w:val="nil"/>
              <w:left w:val="nil"/>
              <w:bottom w:val="nil"/>
              <w:right w:val="nil"/>
            </w:tcBorders>
            <w:shd w:val="clear" w:color="auto" w:fill="auto"/>
            <w:vAlign w:val="center"/>
          </w:tcPr>
          <w:p w14:paraId="54941596"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500CF196" w14:textId="2E582F1E" w:rsidR="009E54D4" w:rsidRDefault="009E54D4">
            <w:pPr>
              <w:rPr>
                <w:rFonts w:eastAsia="Times New Roman"/>
                <w:color w:val="000000"/>
              </w:rPr>
            </w:pPr>
            <w:r>
              <w:rPr>
                <w:rFonts w:eastAsia="Times New Roman"/>
                <w:color w:val="000000"/>
              </w:rPr>
              <w:t>Negative</w:t>
            </w:r>
          </w:p>
        </w:tc>
        <w:tc>
          <w:tcPr>
            <w:tcW w:w="1694" w:type="dxa"/>
            <w:tcBorders>
              <w:top w:val="nil"/>
              <w:left w:val="nil"/>
              <w:bottom w:val="nil"/>
              <w:right w:val="nil"/>
            </w:tcBorders>
            <w:shd w:val="clear" w:color="auto" w:fill="auto"/>
            <w:vAlign w:val="center"/>
          </w:tcPr>
          <w:p w14:paraId="1B9CD605" w14:textId="139F02B2" w:rsidR="009E54D4" w:rsidRPr="001D4A7F"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tcPr>
          <w:p w14:paraId="6ACB3F14" w14:textId="3A6DB7B4" w:rsidR="009E54D4" w:rsidRDefault="009E54D4" w:rsidP="001D4A7F">
            <w:pPr>
              <w:ind w:firstLineChars="300" w:firstLine="720"/>
              <w:rPr>
                <w:rFonts w:eastAsia="Times New Roman"/>
                <w:color w:val="000000"/>
              </w:rPr>
            </w:pPr>
            <w:r>
              <w:rPr>
                <w:rFonts w:eastAsia="Times New Roman"/>
                <w:color w:val="000000"/>
              </w:rPr>
              <w:t>0.55</w:t>
            </w:r>
          </w:p>
        </w:tc>
      </w:tr>
      <w:tr w:rsidR="009E54D4" w14:paraId="17422B7F"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339CD5E" w14:textId="0B719E6E" w:rsidR="009E54D4" w:rsidRDefault="006D0576">
            <w:pPr>
              <w:rPr>
                <w:rFonts w:eastAsia="Times New Roman"/>
                <w:color w:val="000000"/>
              </w:rPr>
            </w:pPr>
            <w:r>
              <w:t>Model</w:t>
            </w:r>
            <w:r>
              <w:t xml:space="preserve"> 5</w:t>
            </w:r>
          </w:p>
        </w:tc>
        <w:tc>
          <w:tcPr>
            <w:tcW w:w="1083" w:type="dxa"/>
            <w:tcBorders>
              <w:top w:val="nil"/>
              <w:left w:val="nil"/>
              <w:bottom w:val="nil"/>
              <w:right w:val="nil"/>
            </w:tcBorders>
            <w:shd w:val="clear" w:color="auto" w:fill="auto"/>
            <w:vAlign w:val="center"/>
            <w:hideMark/>
          </w:tcPr>
          <w:p w14:paraId="6B886730"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6AEB86AF"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689AD74A" w14:textId="77777777" w:rsidR="009E54D4" w:rsidRDefault="009E54D4">
            <w:pPr>
              <w:ind w:firstLineChars="300" w:firstLine="720"/>
              <w:rPr>
                <w:rFonts w:eastAsia="Times New Roman"/>
                <w:color w:val="000000"/>
              </w:rPr>
            </w:pPr>
            <w:r>
              <w:rPr>
                <w:rFonts w:eastAsia="Times New Roman"/>
                <w:color w:val="000000"/>
              </w:rPr>
              <w:t>0.43</w:t>
            </w:r>
          </w:p>
        </w:tc>
      </w:tr>
      <w:tr w:rsidR="009E54D4" w14:paraId="40397B9B"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08B530B"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BFDB7C4"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2F7FD430"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5FC0430" w14:textId="77777777" w:rsidR="009E54D4" w:rsidRDefault="009E54D4">
            <w:pPr>
              <w:ind w:firstLineChars="300" w:firstLine="720"/>
              <w:rPr>
                <w:rFonts w:eastAsia="Times New Roman"/>
                <w:color w:val="000000"/>
              </w:rPr>
            </w:pPr>
            <w:r>
              <w:rPr>
                <w:rFonts w:eastAsia="Times New Roman"/>
                <w:color w:val="000000"/>
              </w:rPr>
              <w:t>0.7</w:t>
            </w:r>
          </w:p>
        </w:tc>
      </w:tr>
      <w:tr w:rsidR="009E54D4" w14:paraId="39C0FF31"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847BECC"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36FA1FA"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1CA5D60E"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21118FA9" w14:textId="77777777" w:rsidR="009E54D4" w:rsidRDefault="009E54D4">
            <w:pPr>
              <w:ind w:firstLineChars="300" w:firstLine="720"/>
              <w:rPr>
                <w:rFonts w:eastAsia="Times New Roman"/>
                <w:color w:val="000000"/>
              </w:rPr>
            </w:pPr>
            <w:r>
              <w:rPr>
                <w:rFonts w:eastAsia="Times New Roman"/>
                <w:color w:val="000000"/>
              </w:rPr>
              <w:t>0.58</w:t>
            </w:r>
          </w:p>
        </w:tc>
      </w:tr>
      <w:tr w:rsidR="009E54D4" w14:paraId="15719AD0"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C0AC881"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4BABE34"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0B1F935B"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5564C1F4" w14:textId="77777777" w:rsidR="009E54D4" w:rsidRDefault="009E54D4">
            <w:pPr>
              <w:ind w:firstLineChars="300" w:firstLine="720"/>
              <w:rPr>
                <w:rFonts w:eastAsia="Times New Roman"/>
                <w:color w:val="000000"/>
              </w:rPr>
            </w:pPr>
            <w:r>
              <w:rPr>
                <w:rFonts w:eastAsia="Times New Roman"/>
                <w:color w:val="000000"/>
              </w:rPr>
              <w:t>0.66</w:t>
            </w:r>
          </w:p>
        </w:tc>
      </w:tr>
      <w:tr w:rsidR="009E54D4" w14:paraId="5E9E23BC"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24CE9F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BB9733E"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3486CD51"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327F7451" w14:textId="77777777" w:rsidR="009E54D4" w:rsidRDefault="009E54D4">
            <w:pPr>
              <w:ind w:firstLineChars="300" w:firstLine="720"/>
              <w:rPr>
                <w:rFonts w:eastAsia="Times New Roman"/>
                <w:color w:val="000000"/>
              </w:rPr>
            </w:pPr>
            <w:r>
              <w:rPr>
                <w:rFonts w:eastAsia="Times New Roman"/>
                <w:color w:val="000000"/>
              </w:rPr>
              <w:t>0.8</w:t>
            </w:r>
          </w:p>
        </w:tc>
      </w:tr>
      <w:tr w:rsidR="009E54D4" w14:paraId="282224A7"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3CDDB1B"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3B5B85A8"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412358C5"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04115623" w14:textId="77777777" w:rsidR="009E54D4" w:rsidRDefault="009E54D4">
            <w:pPr>
              <w:ind w:firstLineChars="300" w:firstLine="720"/>
              <w:rPr>
                <w:rFonts w:eastAsia="Times New Roman"/>
                <w:color w:val="000000"/>
              </w:rPr>
            </w:pPr>
            <w:r>
              <w:rPr>
                <w:rFonts w:eastAsia="Times New Roman"/>
                <w:color w:val="000000"/>
              </w:rPr>
              <w:t>0.43</w:t>
            </w:r>
          </w:p>
        </w:tc>
      </w:tr>
      <w:tr w:rsidR="009E54D4" w14:paraId="45304EC7"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0E4ED6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2973DD30"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5CF93554" w14:textId="19F85A8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F7FCEE0" w14:textId="77777777" w:rsidR="009E54D4" w:rsidRDefault="009E54D4">
            <w:pPr>
              <w:ind w:firstLineChars="300" w:firstLine="720"/>
              <w:rPr>
                <w:rFonts w:eastAsia="Times New Roman"/>
                <w:color w:val="000000"/>
              </w:rPr>
            </w:pPr>
            <w:r>
              <w:rPr>
                <w:rFonts w:eastAsia="Times New Roman"/>
                <w:color w:val="000000"/>
              </w:rPr>
              <w:t>0.48</w:t>
            </w:r>
          </w:p>
        </w:tc>
      </w:tr>
      <w:tr w:rsidR="009E54D4" w14:paraId="559EE6DC"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94AF53E"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BAF3A44"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0C5B2E61" w14:textId="2DE17805"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210EF377" w14:textId="77777777" w:rsidR="009E54D4" w:rsidRDefault="009E54D4">
            <w:pPr>
              <w:ind w:firstLineChars="300" w:firstLine="720"/>
              <w:rPr>
                <w:rFonts w:eastAsia="Times New Roman"/>
                <w:color w:val="000000"/>
              </w:rPr>
            </w:pPr>
            <w:r>
              <w:rPr>
                <w:rFonts w:eastAsia="Times New Roman"/>
                <w:color w:val="000000"/>
              </w:rPr>
              <w:t>0.16</w:t>
            </w:r>
          </w:p>
        </w:tc>
      </w:tr>
      <w:tr w:rsidR="009E54D4" w14:paraId="4762CD88"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C0B5C7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AE71333"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3DD880CA" w14:textId="768E75A8"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35D1A990" w14:textId="77777777" w:rsidR="009E54D4" w:rsidRDefault="009E54D4">
            <w:pPr>
              <w:ind w:firstLineChars="300" w:firstLine="720"/>
              <w:rPr>
                <w:rFonts w:eastAsia="Times New Roman"/>
                <w:color w:val="000000"/>
              </w:rPr>
            </w:pPr>
            <w:r>
              <w:rPr>
                <w:rFonts w:eastAsia="Times New Roman"/>
                <w:color w:val="000000"/>
              </w:rPr>
              <w:t>0.54</w:t>
            </w:r>
          </w:p>
        </w:tc>
      </w:tr>
      <w:tr w:rsidR="009E54D4" w14:paraId="3C767A21"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473BA8A"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6C81BB2"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55DB5427" w14:textId="315B5445"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A3849DD" w14:textId="77777777" w:rsidR="009E54D4" w:rsidRDefault="009E54D4">
            <w:pPr>
              <w:ind w:firstLineChars="300" w:firstLine="720"/>
              <w:rPr>
                <w:rFonts w:eastAsia="Times New Roman"/>
                <w:color w:val="000000"/>
              </w:rPr>
            </w:pPr>
            <w:r>
              <w:rPr>
                <w:rFonts w:eastAsia="Times New Roman"/>
                <w:color w:val="000000"/>
              </w:rPr>
              <w:t>0.08</w:t>
            </w:r>
          </w:p>
        </w:tc>
      </w:tr>
      <w:tr w:rsidR="009E54D4" w14:paraId="36B6D75F"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28380B79"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91CDF60"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33B2251E" w14:textId="3BBD2DBE"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446AF10" w14:textId="77777777" w:rsidR="009E54D4" w:rsidRDefault="009E54D4">
            <w:pPr>
              <w:ind w:firstLineChars="300" w:firstLine="720"/>
              <w:rPr>
                <w:rFonts w:eastAsia="Times New Roman"/>
                <w:color w:val="000000"/>
              </w:rPr>
            </w:pPr>
            <w:r>
              <w:rPr>
                <w:rFonts w:eastAsia="Times New Roman"/>
                <w:color w:val="000000"/>
              </w:rPr>
              <w:t>0.5</w:t>
            </w:r>
          </w:p>
        </w:tc>
      </w:tr>
      <w:tr w:rsidR="009E54D4" w14:paraId="2CFC14DE"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1F713A3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5D24C1B"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7FBE8DA2" w14:textId="3CCE151C"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4C4C7A49" w14:textId="77777777" w:rsidR="009E54D4" w:rsidRDefault="009E54D4">
            <w:pPr>
              <w:ind w:firstLineChars="300" w:firstLine="720"/>
              <w:rPr>
                <w:rFonts w:eastAsia="Times New Roman"/>
                <w:color w:val="000000"/>
              </w:rPr>
            </w:pPr>
            <w:r>
              <w:rPr>
                <w:rFonts w:eastAsia="Times New Roman"/>
                <w:color w:val="000000"/>
              </w:rPr>
              <w:t>0.63</w:t>
            </w:r>
          </w:p>
        </w:tc>
      </w:tr>
      <w:tr w:rsidR="009E54D4" w14:paraId="022BA389" w14:textId="77777777" w:rsidTr="006D0576">
        <w:trPr>
          <w:trHeight w:hRule="exact" w:val="288"/>
          <w:jc w:val="center"/>
        </w:trPr>
        <w:tc>
          <w:tcPr>
            <w:tcW w:w="1975" w:type="dxa"/>
            <w:tcBorders>
              <w:top w:val="nil"/>
              <w:left w:val="nil"/>
              <w:bottom w:val="nil"/>
              <w:right w:val="nil"/>
            </w:tcBorders>
            <w:shd w:val="clear" w:color="auto" w:fill="auto"/>
            <w:vAlign w:val="center"/>
            <w:hideMark/>
          </w:tcPr>
          <w:p w14:paraId="5DB95406" w14:textId="5ED3A0DE" w:rsidR="009E54D4" w:rsidRDefault="006D0576">
            <w:pPr>
              <w:rPr>
                <w:rFonts w:eastAsia="Times New Roman"/>
                <w:color w:val="000000"/>
              </w:rPr>
            </w:pPr>
            <w:r>
              <w:t>Model</w:t>
            </w:r>
            <w:r>
              <w:t xml:space="preserve"> 6</w:t>
            </w:r>
          </w:p>
        </w:tc>
        <w:tc>
          <w:tcPr>
            <w:tcW w:w="1083" w:type="dxa"/>
            <w:tcBorders>
              <w:top w:val="nil"/>
              <w:left w:val="nil"/>
              <w:bottom w:val="nil"/>
              <w:right w:val="nil"/>
            </w:tcBorders>
            <w:shd w:val="clear" w:color="auto" w:fill="auto"/>
            <w:vAlign w:val="center"/>
            <w:hideMark/>
          </w:tcPr>
          <w:p w14:paraId="29D9600B"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13465520"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0C3C58E9" w14:textId="77777777" w:rsidR="009E54D4" w:rsidRDefault="009E54D4">
            <w:pPr>
              <w:ind w:firstLineChars="300" w:firstLine="720"/>
              <w:rPr>
                <w:rFonts w:eastAsia="Times New Roman"/>
                <w:color w:val="000000"/>
              </w:rPr>
            </w:pPr>
            <w:r>
              <w:rPr>
                <w:rFonts w:eastAsia="Times New Roman"/>
                <w:color w:val="000000"/>
              </w:rPr>
              <w:t>0.61</w:t>
            </w:r>
          </w:p>
        </w:tc>
      </w:tr>
      <w:tr w:rsidR="009E54D4" w14:paraId="27FE3835"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F2D7DC8"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F3F58A4"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6C388D80"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0996681" w14:textId="77777777" w:rsidR="009E54D4" w:rsidRDefault="009E54D4">
            <w:pPr>
              <w:ind w:firstLineChars="300" w:firstLine="720"/>
              <w:rPr>
                <w:rFonts w:eastAsia="Times New Roman"/>
                <w:color w:val="000000"/>
              </w:rPr>
            </w:pPr>
            <w:r>
              <w:rPr>
                <w:rFonts w:eastAsia="Times New Roman"/>
                <w:color w:val="000000"/>
              </w:rPr>
              <w:t>0.86</w:t>
            </w:r>
          </w:p>
        </w:tc>
      </w:tr>
      <w:tr w:rsidR="009E54D4" w14:paraId="16AEA956"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EBF1ED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50E48C3"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700A3EF2"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41DCF83" w14:textId="77777777" w:rsidR="009E54D4" w:rsidRDefault="009E54D4">
            <w:pPr>
              <w:ind w:firstLineChars="300" w:firstLine="720"/>
              <w:rPr>
                <w:rFonts w:eastAsia="Times New Roman"/>
                <w:color w:val="000000"/>
              </w:rPr>
            </w:pPr>
            <w:r>
              <w:rPr>
                <w:rFonts w:eastAsia="Times New Roman"/>
                <w:color w:val="000000"/>
              </w:rPr>
              <w:t>0.77</w:t>
            </w:r>
          </w:p>
        </w:tc>
      </w:tr>
      <w:tr w:rsidR="009E54D4" w14:paraId="66C67333"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5A30C6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B2096AE"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4C4145F6" w14:textId="047BD31B"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7F25C368" w14:textId="77777777" w:rsidR="009E54D4" w:rsidRDefault="009E54D4">
            <w:pPr>
              <w:ind w:firstLineChars="300" w:firstLine="720"/>
              <w:rPr>
                <w:rFonts w:eastAsia="Times New Roman"/>
                <w:color w:val="000000"/>
              </w:rPr>
            </w:pPr>
            <w:r>
              <w:rPr>
                <w:rFonts w:eastAsia="Times New Roman"/>
                <w:color w:val="000000"/>
              </w:rPr>
              <w:t>0.28</w:t>
            </w:r>
          </w:p>
        </w:tc>
      </w:tr>
      <w:tr w:rsidR="009E54D4" w14:paraId="50C9615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63E66A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2F43F67"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6F311121" w14:textId="47E0433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486B2077" w14:textId="77777777" w:rsidR="009E54D4" w:rsidRDefault="009E54D4">
            <w:pPr>
              <w:ind w:firstLineChars="300" w:firstLine="720"/>
              <w:rPr>
                <w:rFonts w:eastAsia="Times New Roman"/>
                <w:color w:val="000000"/>
              </w:rPr>
            </w:pPr>
            <w:r>
              <w:rPr>
                <w:rFonts w:eastAsia="Times New Roman"/>
                <w:color w:val="000000"/>
              </w:rPr>
              <w:t>0.74</w:t>
            </w:r>
          </w:p>
        </w:tc>
      </w:tr>
      <w:tr w:rsidR="009E54D4" w14:paraId="4F7F25D7"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8A897A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6CED954"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5874486D" w14:textId="7E473537"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000B606F" w14:textId="77777777" w:rsidR="009E54D4" w:rsidRDefault="009E54D4">
            <w:pPr>
              <w:ind w:firstLineChars="300" w:firstLine="720"/>
              <w:rPr>
                <w:rFonts w:eastAsia="Times New Roman"/>
                <w:color w:val="000000"/>
              </w:rPr>
            </w:pPr>
            <w:r>
              <w:rPr>
                <w:rFonts w:eastAsia="Times New Roman"/>
                <w:color w:val="000000"/>
              </w:rPr>
              <w:t>0.13</w:t>
            </w:r>
          </w:p>
        </w:tc>
      </w:tr>
      <w:tr w:rsidR="009E54D4" w14:paraId="1B24A9A0"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BDB86B1"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FCB16C3"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7D34DDE0" w14:textId="5CC3E2E1"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7030CC90" w14:textId="77777777" w:rsidR="009E54D4" w:rsidRDefault="009E54D4">
            <w:pPr>
              <w:ind w:firstLineChars="300" w:firstLine="720"/>
              <w:rPr>
                <w:rFonts w:eastAsia="Times New Roman"/>
                <w:color w:val="000000"/>
              </w:rPr>
            </w:pPr>
            <w:r>
              <w:rPr>
                <w:rFonts w:eastAsia="Times New Roman"/>
                <w:color w:val="000000"/>
              </w:rPr>
              <w:t>0.71</w:t>
            </w:r>
          </w:p>
        </w:tc>
      </w:tr>
      <w:tr w:rsidR="009E54D4" w14:paraId="6F8D1B2E"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88C1599"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1256A71"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73716569" w14:textId="761A7FDB"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604C70B8" w14:textId="77777777" w:rsidR="009E54D4" w:rsidRDefault="009E54D4">
            <w:pPr>
              <w:ind w:firstLineChars="300" w:firstLine="720"/>
              <w:rPr>
                <w:rFonts w:eastAsia="Times New Roman"/>
                <w:color w:val="000000"/>
              </w:rPr>
            </w:pPr>
            <w:r>
              <w:rPr>
                <w:rFonts w:eastAsia="Times New Roman"/>
                <w:color w:val="000000"/>
              </w:rPr>
              <w:t>0.09</w:t>
            </w:r>
          </w:p>
        </w:tc>
      </w:tr>
      <w:tr w:rsidR="009E54D4" w14:paraId="109D6D4C"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1358B9D6"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DDDFF9D"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58A3FEB4" w14:textId="545FC369"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266F22F9" w14:textId="77777777" w:rsidR="009E54D4" w:rsidRDefault="009E54D4">
            <w:pPr>
              <w:ind w:firstLineChars="300" w:firstLine="720"/>
              <w:rPr>
                <w:rFonts w:eastAsia="Times New Roman"/>
                <w:color w:val="000000"/>
              </w:rPr>
            </w:pPr>
            <w:r>
              <w:rPr>
                <w:rFonts w:eastAsia="Times New Roman"/>
                <w:color w:val="000000"/>
              </w:rPr>
              <w:t>0.55</w:t>
            </w:r>
          </w:p>
        </w:tc>
      </w:tr>
      <w:tr w:rsidR="009E54D4" w14:paraId="54CF7B62" w14:textId="77777777" w:rsidTr="006D0576">
        <w:trPr>
          <w:trHeight w:hRule="exact" w:val="279"/>
          <w:jc w:val="center"/>
        </w:trPr>
        <w:tc>
          <w:tcPr>
            <w:tcW w:w="1975" w:type="dxa"/>
            <w:tcBorders>
              <w:top w:val="nil"/>
              <w:left w:val="nil"/>
              <w:bottom w:val="nil"/>
              <w:right w:val="nil"/>
            </w:tcBorders>
            <w:shd w:val="clear" w:color="auto" w:fill="auto"/>
            <w:vAlign w:val="center"/>
            <w:hideMark/>
          </w:tcPr>
          <w:p w14:paraId="0276B0FD" w14:textId="21DB845E" w:rsidR="009E54D4" w:rsidRDefault="006D0576">
            <w:pPr>
              <w:rPr>
                <w:rFonts w:eastAsia="Times New Roman"/>
                <w:color w:val="000000"/>
              </w:rPr>
            </w:pPr>
            <w:r>
              <w:t>Model</w:t>
            </w:r>
            <w:r>
              <w:t xml:space="preserve"> 7</w:t>
            </w:r>
          </w:p>
        </w:tc>
        <w:tc>
          <w:tcPr>
            <w:tcW w:w="1083" w:type="dxa"/>
            <w:tcBorders>
              <w:top w:val="nil"/>
              <w:left w:val="nil"/>
              <w:bottom w:val="nil"/>
              <w:right w:val="nil"/>
            </w:tcBorders>
            <w:shd w:val="clear" w:color="auto" w:fill="auto"/>
            <w:vAlign w:val="center"/>
            <w:hideMark/>
          </w:tcPr>
          <w:p w14:paraId="1E708C1D"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5EBC02D6"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6DC5B577" w14:textId="77777777" w:rsidR="009E54D4" w:rsidRDefault="009E54D4">
            <w:pPr>
              <w:ind w:firstLineChars="300" w:firstLine="720"/>
              <w:rPr>
                <w:rFonts w:eastAsia="Times New Roman"/>
                <w:color w:val="000000"/>
              </w:rPr>
            </w:pPr>
            <w:r>
              <w:rPr>
                <w:rFonts w:eastAsia="Times New Roman"/>
                <w:color w:val="000000"/>
              </w:rPr>
              <w:t>0.71</w:t>
            </w:r>
          </w:p>
        </w:tc>
      </w:tr>
      <w:tr w:rsidR="009E54D4" w14:paraId="37831348"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6BD40D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56D0A3E"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132E9E5B"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7E7DB483" w14:textId="77777777" w:rsidR="009E54D4" w:rsidRDefault="009E54D4">
            <w:pPr>
              <w:ind w:firstLineChars="300" w:firstLine="720"/>
              <w:rPr>
                <w:rFonts w:eastAsia="Times New Roman"/>
                <w:color w:val="000000"/>
              </w:rPr>
            </w:pPr>
            <w:r>
              <w:rPr>
                <w:rFonts w:eastAsia="Times New Roman"/>
                <w:color w:val="000000"/>
              </w:rPr>
              <w:t>0.76</w:t>
            </w:r>
          </w:p>
        </w:tc>
      </w:tr>
      <w:tr w:rsidR="009E54D4" w14:paraId="636E2856" w14:textId="77777777" w:rsidTr="006D0576">
        <w:trPr>
          <w:trHeight w:hRule="exact" w:val="279"/>
          <w:jc w:val="center"/>
        </w:trPr>
        <w:tc>
          <w:tcPr>
            <w:tcW w:w="1975" w:type="dxa"/>
            <w:tcBorders>
              <w:top w:val="nil"/>
              <w:left w:val="nil"/>
              <w:bottom w:val="nil"/>
              <w:right w:val="nil"/>
            </w:tcBorders>
            <w:shd w:val="clear" w:color="auto" w:fill="auto"/>
            <w:vAlign w:val="center"/>
            <w:hideMark/>
          </w:tcPr>
          <w:p w14:paraId="3A87773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9F54C73"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5282BEF4"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7CE4751F" w14:textId="77777777" w:rsidR="009E54D4" w:rsidRDefault="009E54D4">
            <w:pPr>
              <w:ind w:firstLineChars="300" w:firstLine="720"/>
              <w:rPr>
                <w:rFonts w:eastAsia="Times New Roman"/>
                <w:color w:val="000000"/>
              </w:rPr>
            </w:pPr>
            <w:r>
              <w:rPr>
                <w:rFonts w:eastAsia="Times New Roman"/>
                <w:color w:val="000000"/>
              </w:rPr>
              <w:t>0.5</w:t>
            </w:r>
          </w:p>
        </w:tc>
      </w:tr>
      <w:tr w:rsidR="009E54D4" w14:paraId="3C737DD6"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140E51AC"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45FF294"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6FE9C8FE" w14:textId="21E550B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76D09F12" w14:textId="77777777" w:rsidR="009E54D4" w:rsidRDefault="009E54D4">
            <w:pPr>
              <w:ind w:firstLineChars="300" w:firstLine="720"/>
              <w:rPr>
                <w:rFonts w:eastAsia="Times New Roman"/>
                <w:color w:val="000000"/>
              </w:rPr>
            </w:pPr>
            <w:r>
              <w:rPr>
                <w:rFonts w:eastAsia="Times New Roman"/>
                <w:color w:val="000000"/>
              </w:rPr>
              <w:t>0.65</w:t>
            </w:r>
          </w:p>
        </w:tc>
      </w:tr>
      <w:tr w:rsidR="009E54D4" w14:paraId="75A08F2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5AF3DCE"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EE2D11E"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7E7D3819" w14:textId="78773D12"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24DE0CDF" w14:textId="77777777" w:rsidR="009E54D4" w:rsidRDefault="009E54D4">
            <w:pPr>
              <w:ind w:firstLineChars="300" w:firstLine="720"/>
              <w:rPr>
                <w:rFonts w:eastAsia="Times New Roman"/>
                <w:color w:val="000000"/>
              </w:rPr>
            </w:pPr>
            <w:r>
              <w:rPr>
                <w:rFonts w:eastAsia="Times New Roman"/>
                <w:color w:val="000000"/>
              </w:rPr>
              <w:t>0.07</w:t>
            </w:r>
          </w:p>
        </w:tc>
      </w:tr>
      <w:tr w:rsidR="009E54D4" w14:paraId="2FAFE950"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2BA13B6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3702BFD"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61547FBF" w14:textId="65415626"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01B59F60" w14:textId="77777777" w:rsidR="009E54D4" w:rsidRDefault="009E54D4">
            <w:pPr>
              <w:ind w:firstLineChars="300" w:firstLine="720"/>
              <w:rPr>
                <w:rFonts w:eastAsia="Times New Roman"/>
                <w:color w:val="000000"/>
              </w:rPr>
            </w:pPr>
            <w:r>
              <w:rPr>
                <w:rFonts w:eastAsia="Times New Roman"/>
                <w:color w:val="000000"/>
              </w:rPr>
              <w:t>0.86</w:t>
            </w:r>
          </w:p>
        </w:tc>
      </w:tr>
      <w:tr w:rsidR="009E54D4" w14:paraId="6D8C1EA5"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0A9667D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719D841"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4589FDD8" w14:textId="193D25E2"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9DC2534" w14:textId="77777777" w:rsidR="009E54D4" w:rsidRDefault="009E54D4">
            <w:pPr>
              <w:ind w:firstLineChars="300" w:firstLine="720"/>
              <w:rPr>
                <w:rFonts w:eastAsia="Times New Roman"/>
                <w:color w:val="000000"/>
              </w:rPr>
            </w:pPr>
            <w:r>
              <w:rPr>
                <w:rFonts w:eastAsia="Times New Roman"/>
                <w:color w:val="000000"/>
              </w:rPr>
              <w:t>0.03</w:t>
            </w:r>
          </w:p>
        </w:tc>
      </w:tr>
      <w:tr w:rsidR="009E54D4" w14:paraId="12F0D133"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380893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51CE4C3"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2080E841" w14:textId="755114A6"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0C5AD02C" w14:textId="77777777" w:rsidR="009E54D4" w:rsidRDefault="009E54D4">
            <w:pPr>
              <w:ind w:firstLineChars="300" w:firstLine="720"/>
              <w:rPr>
                <w:rFonts w:eastAsia="Times New Roman"/>
                <w:color w:val="000000"/>
              </w:rPr>
            </w:pPr>
            <w:r>
              <w:rPr>
                <w:rFonts w:eastAsia="Times New Roman"/>
                <w:color w:val="000000"/>
              </w:rPr>
              <w:t>0.78</w:t>
            </w:r>
          </w:p>
        </w:tc>
      </w:tr>
      <w:tr w:rsidR="009E54D4" w14:paraId="28FBFB11" w14:textId="77777777" w:rsidTr="0025282F">
        <w:trPr>
          <w:trHeight w:val="340"/>
          <w:jc w:val="center"/>
        </w:trPr>
        <w:tc>
          <w:tcPr>
            <w:tcW w:w="1975" w:type="dxa"/>
            <w:tcBorders>
              <w:top w:val="nil"/>
              <w:left w:val="nil"/>
              <w:bottom w:val="single" w:sz="8" w:space="0" w:color="auto"/>
              <w:right w:val="nil"/>
            </w:tcBorders>
            <w:shd w:val="clear" w:color="auto" w:fill="auto"/>
            <w:vAlign w:val="center"/>
            <w:hideMark/>
          </w:tcPr>
          <w:p w14:paraId="3B964142" w14:textId="77777777" w:rsidR="009E54D4" w:rsidRDefault="009E54D4">
            <w:pPr>
              <w:rPr>
                <w:rFonts w:ascii="Calibri" w:eastAsia="Times New Roman" w:hAnsi="Calibri"/>
                <w:color w:val="000000"/>
              </w:rPr>
            </w:pPr>
            <w:r>
              <w:rPr>
                <w:rFonts w:ascii="Calibri" w:eastAsia="Times New Roman" w:hAnsi="Calibri"/>
                <w:color w:val="000000"/>
              </w:rPr>
              <w:t> </w:t>
            </w:r>
          </w:p>
        </w:tc>
        <w:tc>
          <w:tcPr>
            <w:tcW w:w="1083" w:type="dxa"/>
            <w:tcBorders>
              <w:top w:val="nil"/>
              <w:left w:val="nil"/>
              <w:bottom w:val="single" w:sz="8" w:space="0" w:color="auto"/>
              <w:right w:val="nil"/>
            </w:tcBorders>
            <w:shd w:val="clear" w:color="auto" w:fill="auto"/>
            <w:vAlign w:val="center"/>
            <w:hideMark/>
          </w:tcPr>
          <w:p w14:paraId="0E524F81"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single" w:sz="8" w:space="0" w:color="auto"/>
              <w:right w:val="nil"/>
            </w:tcBorders>
            <w:shd w:val="clear" w:color="auto" w:fill="auto"/>
            <w:vAlign w:val="center"/>
            <w:hideMark/>
          </w:tcPr>
          <w:p w14:paraId="06C0C921" w14:textId="7BA3802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single" w:sz="8" w:space="0" w:color="auto"/>
              <w:right w:val="nil"/>
            </w:tcBorders>
            <w:shd w:val="clear" w:color="auto" w:fill="auto"/>
            <w:vAlign w:val="center"/>
            <w:hideMark/>
          </w:tcPr>
          <w:p w14:paraId="2CF0B27C" w14:textId="77777777" w:rsidR="009E54D4" w:rsidRDefault="009E54D4">
            <w:pPr>
              <w:ind w:firstLineChars="300" w:firstLine="720"/>
              <w:rPr>
                <w:rFonts w:eastAsia="Times New Roman"/>
                <w:color w:val="000000"/>
              </w:rPr>
            </w:pPr>
            <w:r>
              <w:rPr>
                <w:rFonts w:eastAsia="Times New Roman"/>
                <w:color w:val="000000"/>
              </w:rPr>
              <w:t>0.4</w:t>
            </w:r>
          </w:p>
        </w:tc>
      </w:tr>
    </w:tbl>
    <w:p w14:paraId="5DEADDB2" w14:textId="77777777" w:rsidR="004A5523" w:rsidRDefault="004A5523">
      <w:pPr>
        <w:rPr>
          <w:rFonts w:eastAsia="Times New Roman"/>
          <w:sz w:val="20"/>
          <w:szCs w:val="20"/>
        </w:rPr>
      </w:pPr>
    </w:p>
    <w:p w14:paraId="1647F066" w14:textId="77777777" w:rsidR="004A5523" w:rsidRDefault="004A5523">
      <w:pPr>
        <w:rPr>
          <w:rFonts w:eastAsia="Times New Roman"/>
          <w:sz w:val="20"/>
          <w:szCs w:val="20"/>
        </w:rPr>
      </w:pPr>
    </w:p>
    <w:p w14:paraId="3345EEE5" w14:textId="77777777" w:rsidR="004A5523" w:rsidRDefault="004A5523">
      <w:pPr>
        <w:rPr>
          <w:rFonts w:eastAsia="Times New Roman"/>
          <w:sz w:val="20"/>
          <w:szCs w:val="20"/>
        </w:rPr>
      </w:pPr>
    </w:p>
    <w:p w14:paraId="1CEAA946" w14:textId="77777777" w:rsidR="00EC2317" w:rsidRDefault="00EC2317">
      <w:pPr>
        <w:rPr>
          <w:rFonts w:eastAsia="Times New Roman"/>
          <w:sz w:val="20"/>
          <w:szCs w:val="20"/>
        </w:rPr>
      </w:pPr>
    </w:p>
    <w:p w14:paraId="5A9B7E08" w14:textId="59C57C6E" w:rsidR="00D63F64" w:rsidRPr="003F3175" w:rsidRDefault="00D63F64" w:rsidP="00D63F64">
      <w:pPr>
        <w:spacing w:before="8"/>
        <w:jc w:val="center"/>
        <w:rPr>
          <w:w w:val="110"/>
        </w:rPr>
      </w:pPr>
      <w:r>
        <w:rPr>
          <w:spacing w:val="-4"/>
          <w:w w:val="110"/>
        </w:rPr>
        <w:t>T</w:t>
      </w:r>
      <w:r>
        <w:rPr>
          <w:spacing w:val="-5"/>
          <w:w w:val="110"/>
        </w:rPr>
        <w:t>able</w:t>
      </w:r>
      <w:r>
        <w:rPr>
          <w:spacing w:val="-20"/>
          <w:w w:val="110"/>
        </w:rPr>
        <w:t xml:space="preserve"> </w:t>
      </w:r>
      <w:r>
        <w:rPr>
          <w:w w:val="110"/>
        </w:rPr>
        <w:t>4.</w:t>
      </w:r>
      <w:r>
        <w:rPr>
          <w:spacing w:val="4"/>
          <w:w w:val="110"/>
        </w:rPr>
        <w:t xml:space="preserve"> </w:t>
      </w:r>
      <w:r>
        <w:rPr>
          <w:spacing w:val="-3"/>
          <w:w w:val="110"/>
        </w:rPr>
        <w:t>Fit Measures</w:t>
      </w:r>
      <w:r>
        <w:rPr>
          <w:spacing w:val="-20"/>
          <w:w w:val="110"/>
        </w:rPr>
        <w:t xml:space="preserve"> </w:t>
      </w:r>
      <w:r>
        <w:rPr>
          <w:w w:val="110"/>
        </w:rPr>
        <w:t>for</w:t>
      </w:r>
      <w:r>
        <w:rPr>
          <w:spacing w:val="-21"/>
          <w:w w:val="110"/>
        </w:rPr>
        <w:t xml:space="preserve"> </w:t>
      </w:r>
      <w:r>
        <w:rPr>
          <w:w w:val="110"/>
        </w:rPr>
        <w:t>CFA</w:t>
      </w:r>
      <w:r>
        <w:rPr>
          <w:spacing w:val="-21"/>
          <w:w w:val="110"/>
        </w:rPr>
        <w:t xml:space="preserve"> </w:t>
      </w:r>
      <w:r>
        <w:rPr>
          <w:w w:val="110"/>
        </w:rPr>
        <w:t>of</w:t>
      </w:r>
      <w:r>
        <w:rPr>
          <w:spacing w:val="3"/>
          <w:w w:val="110"/>
        </w:rPr>
        <w:t xml:space="preserve"> </w:t>
      </w:r>
      <w:r>
        <w:rPr>
          <w:w w:val="110"/>
        </w:rPr>
        <w:t>LET</w:t>
      </w:r>
    </w:p>
    <w:p w14:paraId="716CB359" w14:textId="77777777" w:rsidR="00EC2317" w:rsidRDefault="00EC2317">
      <w:pPr>
        <w:spacing w:before="8"/>
        <w:rPr>
          <w:rFonts w:eastAsia="Times New Roman"/>
          <w:sz w:val="14"/>
          <w:szCs w:val="14"/>
        </w:rPr>
      </w:pPr>
    </w:p>
    <w:tbl>
      <w:tblPr>
        <w:tblW w:w="9380" w:type="dxa"/>
        <w:tblInd w:w="108" w:type="dxa"/>
        <w:tblLook w:val="04A0" w:firstRow="1" w:lastRow="0" w:firstColumn="1" w:lastColumn="0" w:noHBand="0" w:noVBand="1"/>
      </w:tblPr>
      <w:tblGrid>
        <w:gridCol w:w="2196"/>
        <w:gridCol w:w="876"/>
        <w:gridCol w:w="523"/>
        <w:gridCol w:w="1003"/>
        <w:gridCol w:w="636"/>
        <w:gridCol w:w="693"/>
        <w:gridCol w:w="1043"/>
        <w:gridCol w:w="763"/>
        <w:gridCol w:w="763"/>
        <w:gridCol w:w="884"/>
      </w:tblGrid>
      <w:tr w:rsidR="007E5744" w14:paraId="79CA6D40" w14:textId="77777777" w:rsidTr="007E5744">
        <w:trPr>
          <w:trHeight w:hRule="exact" w:val="660"/>
        </w:trPr>
        <w:tc>
          <w:tcPr>
            <w:tcW w:w="2196" w:type="dxa"/>
            <w:tcBorders>
              <w:top w:val="single" w:sz="8" w:space="0" w:color="000000"/>
              <w:left w:val="nil"/>
              <w:bottom w:val="single" w:sz="8" w:space="0" w:color="000000"/>
              <w:right w:val="nil"/>
            </w:tcBorders>
            <w:shd w:val="clear" w:color="auto" w:fill="auto"/>
            <w:vAlign w:val="center"/>
            <w:hideMark/>
          </w:tcPr>
          <w:p w14:paraId="2FA9DF87" w14:textId="77777777" w:rsidR="007E5744" w:rsidRDefault="007E5744">
            <w:pPr>
              <w:rPr>
                <w:rFonts w:eastAsia="Times New Roman"/>
                <w:color w:val="000000"/>
              </w:rPr>
            </w:pPr>
            <w:r>
              <w:rPr>
                <w:rFonts w:eastAsia="Times New Roman"/>
                <w:color w:val="000000"/>
              </w:rPr>
              <w:t>Models</w:t>
            </w:r>
          </w:p>
        </w:tc>
        <w:tc>
          <w:tcPr>
            <w:tcW w:w="876" w:type="dxa"/>
            <w:tcBorders>
              <w:top w:val="single" w:sz="8" w:space="0" w:color="000000"/>
              <w:left w:val="nil"/>
              <w:bottom w:val="single" w:sz="8" w:space="0" w:color="000000"/>
              <w:right w:val="nil"/>
            </w:tcBorders>
            <w:shd w:val="clear" w:color="auto" w:fill="auto"/>
            <w:vAlign w:val="center"/>
            <w:hideMark/>
          </w:tcPr>
          <w:p w14:paraId="22F0FCC3" w14:textId="77777777" w:rsidR="007E5744" w:rsidRDefault="007E5744">
            <w:pPr>
              <w:rPr>
                <w:rFonts w:eastAsia="Times New Roman"/>
                <w:color w:val="000000"/>
              </w:rPr>
            </w:pPr>
            <w:proofErr w:type="spellStart"/>
            <w:r>
              <w:rPr>
                <w:rFonts w:eastAsia="Times New Roman"/>
                <w:color w:val="000000"/>
              </w:rPr>
              <w:t>Chisq</w:t>
            </w:r>
            <w:proofErr w:type="spellEnd"/>
          </w:p>
        </w:tc>
        <w:tc>
          <w:tcPr>
            <w:tcW w:w="523" w:type="dxa"/>
            <w:tcBorders>
              <w:top w:val="single" w:sz="8" w:space="0" w:color="000000"/>
              <w:left w:val="nil"/>
              <w:bottom w:val="single" w:sz="8" w:space="0" w:color="000000"/>
              <w:right w:val="nil"/>
            </w:tcBorders>
            <w:shd w:val="clear" w:color="auto" w:fill="auto"/>
            <w:vAlign w:val="center"/>
            <w:hideMark/>
          </w:tcPr>
          <w:p w14:paraId="121D7998" w14:textId="77777777" w:rsidR="007E5744" w:rsidRDefault="007E5744">
            <w:pPr>
              <w:rPr>
                <w:rFonts w:eastAsia="Times New Roman"/>
                <w:color w:val="000000"/>
              </w:rPr>
            </w:pPr>
            <w:r>
              <w:rPr>
                <w:rFonts w:eastAsia="Times New Roman"/>
                <w:color w:val="000000"/>
              </w:rPr>
              <w:t>DF</w:t>
            </w:r>
          </w:p>
        </w:tc>
        <w:tc>
          <w:tcPr>
            <w:tcW w:w="1003" w:type="dxa"/>
            <w:tcBorders>
              <w:top w:val="single" w:sz="8" w:space="0" w:color="000000"/>
              <w:left w:val="nil"/>
              <w:bottom w:val="single" w:sz="8" w:space="0" w:color="000000"/>
              <w:right w:val="nil"/>
            </w:tcBorders>
            <w:shd w:val="clear" w:color="auto" w:fill="auto"/>
            <w:vAlign w:val="center"/>
            <w:hideMark/>
          </w:tcPr>
          <w:p w14:paraId="0FCE6AE7" w14:textId="77777777" w:rsidR="007E5744" w:rsidRDefault="007E5744">
            <w:pPr>
              <w:rPr>
                <w:rFonts w:eastAsia="Times New Roman"/>
                <w:color w:val="000000"/>
              </w:rPr>
            </w:pPr>
            <w:r>
              <w:rPr>
                <w:rFonts w:eastAsia="Times New Roman"/>
                <w:color w:val="000000"/>
              </w:rPr>
              <w:t>P-Value</w:t>
            </w:r>
          </w:p>
        </w:tc>
        <w:tc>
          <w:tcPr>
            <w:tcW w:w="636" w:type="dxa"/>
            <w:tcBorders>
              <w:top w:val="single" w:sz="8" w:space="0" w:color="000000"/>
              <w:left w:val="nil"/>
              <w:bottom w:val="single" w:sz="8" w:space="0" w:color="000000"/>
              <w:right w:val="nil"/>
            </w:tcBorders>
            <w:shd w:val="clear" w:color="auto" w:fill="auto"/>
            <w:vAlign w:val="center"/>
            <w:hideMark/>
          </w:tcPr>
          <w:p w14:paraId="7CE7D99C" w14:textId="77777777" w:rsidR="007E5744" w:rsidRDefault="007E5744">
            <w:pPr>
              <w:rPr>
                <w:rFonts w:eastAsia="Times New Roman"/>
                <w:color w:val="000000"/>
              </w:rPr>
            </w:pPr>
            <w:r>
              <w:rPr>
                <w:rFonts w:eastAsia="Times New Roman"/>
                <w:color w:val="000000"/>
              </w:rPr>
              <w:t>CFI</w:t>
            </w:r>
          </w:p>
        </w:tc>
        <w:tc>
          <w:tcPr>
            <w:tcW w:w="693" w:type="dxa"/>
            <w:tcBorders>
              <w:top w:val="single" w:sz="8" w:space="0" w:color="000000"/>
              <w:left w:val="nil"/>
              <w:bottom w:val="single" w:sz="8" w:space="0" w:color="000000"/>
              <w:right w:val="nil"/>
            </w:tcBorders>
            <w:shd w:val="clear" w:color="auto" w:fill="auto"/>
            <w:vAlign w:val="center"/>
            <w:hideMark/>
          </w:tcPr>
          <w:p w14:paraId="659430A1" w14:textId="77777777" w:rsidR="007E5744" w:rsidRDefault="007E5744">
            <w:pPr>
              <w:rPr>
                <w:rFonts w:eastAsia="Times New Roman"/>
                <w:color w:val="000000"/>
              </w:rPr>
            </w:pPr>
            <w:r>
              <w:rPr>
                <w:rFonts w:eastAsia="Times New Roman"/>
                <w:color w:val="000000"/>
              </w:rPr>
              <w:t>TLI</w:t>
            </w:r>
          </w:p>
        </w:tc>
        <w:tc>
          <w:tcPr>
            <w:tcW w:w="1043" w:type="dxa"/>
            <w:tcBorders>
              <w:top w:val="single" w:sz="8" w:space="0" w:color="000000"/>
              <w:left w:val="nil"/>
              <w:bottom w:val="single" w:sz="8" w:space="0" w:color="000000"/>
              <w:right w:val="nil"/>
            </w:tcBorders>
            <w:shd w:val="clear" w:color="auto" w:fill="auto"/>
            <w:vAlign w:val="center"/>
            <w:hideMark/>
          </w:tcPr>
          <w:p w14:paraId="011A6D2E" w14:textId="77777777" w:rsidR="007E5744" w:rsidRDefault="007E5744">
            <w:pPr>
              <w:rPr>
                <w:rFonts w:eastAsia="Times New Roman"/>
                <w:color w:val="000000"/>
              </w:rPr>
            </w:pPr>
            <w:r>
              <w:rPr>
                <w:rFonts w:eastAsia="Times New Roman"/>
                <w:color w:val="000000"/>
              </w:rPr>
              <w:t>RMSEA</w:t>
            </w:r>
          </w:p>
        </w:tc>
        <w:tc>
          <w:tcPr>
            <w:tcW w:w="763" w:type="dxa"/>
            <w:tcBorders>
              <w:top w:val="single" w:sz="8" w:space="0" w:color="000000"/>
              <w:left w:val="nil"/>
              <w:bottom w:val="single" w:sz="8" w:space="0" w:color="000000"/>
              <w:right w:val="nil"/>
            </w:tcBorders>
            <w:shd w:val="clear" w:color="auto" w:fill="auto"/>
            <w:vAlign w:val="center"/>
            <w:hideMark/>
          </w:tcPr>
          <w:p w14:paraId="6DDB2545" w14:textId="77777777" w:rsidR="007E5744" w:rsidRDefault="007E5744">
            <w:pPr>
              <w:rPr>
                <w:rFonts w:eastAsia="Times New Roman"/>
                <w:color w:val="000000"/>
              </w:rPr>
            </w:pPr>
            <w:r>
              <w:rPr>
                <w:rFonts w:eastAsia="Times New Roman"/>
                <w:color w:val="000000"/>
              </w:rPr>
              <w:t>lower</w:t>
            </w:r>
          </w:p>
        </w:tc>
        <w:tc>
          <w:tcPr>
            <w:tcW w:w="763" w:type="dxa"/>
            <w:tcBorders>
              <w:top w:val="single" w:sz="8" w:space="0" w:color="000000"/>
              <w:left w:val="nil"/>
              <w:bottom w:val="single" w:sz="8" w:space="0" w:color="000000"/>
              <w:right w:val="nil"/>
            </w:tcBorders>
            <w:shd w:val="clear" w:color="auto" w:fill="auto"/>
            <w:vAlign w:val="center"/>
            <w:hideMark/>
          </w:tcPr>
          <w:p w14:paraId="0B31C4AD" w14:textId="77777777" w:rsidR="007E5744" w:rsidRDefault="007E5744">
            <w:pPr>
              <w:rPr>
                <w:rFonts w:eastAsia="Times New Roman"/>
                <w:color w:val="000000"/>
              </w:rPr>
            </w:pPr>
            <w:r>
              <w:rPr>
                <w:rFonts w:eastAsia="Times New Roman"/>
                <w:color w:val="000000"/>
              </w:rPr>
              <w:t>upper</w:t>
            </w:r>
          </w:p>
        </w:tc>
        <w:tc>
          <w:tcPr>
            <w:tcW w:w="884" w:type="dxa"/>
            <w:tcBorders>
              <w:top w:val="single" w:sz="8" w:space="0" w:color="000000"/>
              <w:left w:val="nil"/>
              <w:bottom w:val="single" w:sz="8" w:space="0" w:color="000000"/>
              <w:right w:val="nil"/>
            </w:tcBorders>
            <w:shd w:val="clear" w:color="auto" w:fill="auto"/>
            <w:vAlign w:val="center"/>
            <w:hideMark/>
          </w:tcPr>
          <w:p w14:paraId="0F52E290" w14:textId="77777777" w:rsidR="007E5744" w:rsidRDefault="007E5744">
            <w:pPr>
              <w:rPr>
                <w:rFonts w:eastAsia="Times New Roman"/>
                <w:color w:val="000000"/>
              </w:rPr>
            </w:pPr>
            <w:r>
              <w:rPr>
                <w:rFonts w:eastAsia="Times New Roman"/>
                <w:color w:val="000000"/>
              </w:rPr>
              <w:t>SRMR</w:t>
            </w:r>
          </w:p>
        </w:tc>
      </w:tr>
      <w:tr w:rsidR="009E54D4" w14:paraId="1C7A84AE" w14:textId="77777777" w:rsidTr="007E5744">
        <w:trPr>
          <w:trHeight w:hRule="exact" w:val="320"/>
        </w:trPr>
        <w:tc>
          <w:tcPr>
            <w:tcW w:w="2196" w:type="dxa"/>
            <w:tcBorders>
              <w:top w:val="nil"/>
              <w:left w:val="nil"/>
              <w:bottom w:val="nil"/>
              <w:right w:val="nil"/>
            </w:tcBorders>
            <w:shd w:val="clear" w:color="auto" w:fill="auto"/>
            <w:vAlign w:val="center"/>
          </w:tcPr>
          <w:p w14:paraId="0C761641" w14:textId="7568EFDF" w:rsidR="009E54D4" w:rsidRDefault="006D0576">
            <w:pPr>
              <w:rPr>
                <w:rFonts w:eastAsia="Times New Roman"/>
                <w:color w:val="000000"/>
              </w:rPr>
            </w:pPr>
            <w:r>
              <w:rPr>
                <w:rFonts w:eastAsia="Times New Roman"/>
                <w:color w:val="000000"/>
              </w:rPr>
              <w:t>Model 1</w:t>
            </w:r>
          </w:p>
        </w:tc>
        <w:tc>
          <w:tcPr>
            <w:tcW w:w="876" w:type="dxa"/>
            <w:tcBorders>
              <w:top w:val="nil"/>
              <w:left w:val="nil"/>
              <w:bottom w:val="nil"/>
              <w:right w:val="nil"/>
            </w:tcBorders>
            <w:shd w:val="clear" w:color="auto" w:fill="auto"/>
            <w:vAlign w:val="center"/>
          </w:tcPr>
          <w:p w14:paraId="294071F0" w14:textId="4B4D8863" w:rsidR="009E54D4" w:rsidRDefault="009E54D4">
            <w:pPr>
              <w:jc w:val="right"/>
              <w:rPr>
                <w:rFonts w:eastAsia="Times New Roman"/>
                <w:color w:val="000000"/>
              </w:rPr>
            </w:pPr>
            <w:r w:rsidRPr="009E54D4">
              <w:rPr>
                <w:rFonts w:eastAsia="Times New Roman"/>
                <w:color w:val="000000"/>
              </w:rPr>
              <w:t>598.24</w:t>
            </w:r>
          </w:p>
        </w:tc>
        <w:tc>
          <w:tcPr>
            <w:tcW w:w="523" w:type="dxa"/>
            <w:tcBorders>
              <w:top w:val="nil"/>
              <w:left w:val="nil"/>
              <w:bottom w:val="nil"/>
              <w:right w:val="nil"/>
            </w:tcBorders>
            <w:shd w:val="clear" w:color="auto" w:fill="auto"/>
            <w:vAlign w:val="center"/>
          </w:tcPr>
          <w:p w14:paraId="285FD21D" w14:textId="78761C39" w:rsidR="009E54D4" w:rsidRDefault="009E54D4">
            <w:pPr>
              <w:jc w:val="right"/>
              <w:rPr>
                <w:rFonts w:eastAsia="Times New Roman"/>
                <w:color w:val="000000"/>
              </w:rPr>
            </w:pPr>
            <w:r>
              <w:rPr>
                <w:rFonts w:eastAsia="Times New Roman"/>
                <w:color w:val="000000"/>
              </w:rPr>
              <w:t>9</w:t>
            </w:r>
          </w:p>
        </w:tc>
        <w:tc>
          <w:tcPr>
            <w:tcW w:w="1003" w:type="dxa"/>
            <w:tcBorders>
              <w:top w:val="nil"/>
              <w:left w:val="nil"/>
              <w:bottom w:val="nil"/>
              <w:right w:val="nil"/>
            </w:tcBorders>
            <w:shd w:val="clear" w:color="auto" w:fill="auto"/>
            <w:vAlign w:val="center"/>
          </w:tcPr>
          <w:p w14:paraId="7F0C78C6" w14:textId="6625A3E0" w:rsidR="009E54D4" w:rsidRDefault="009E54D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tcPr>
          <w:p w14:paraId="1C8246C2" w14:textId="4D0CBB3D" w:rsidR="009E54D4" w:rsidRDefault="009E54D4">
            <w:pPr>
              <w:jc w:val="right"/>
              <w:rPr>
                <w:rFonts w:eastAsia="Times New Roman"/>
                <w:color w:val="000000"/>
              </w:rPr>
            </w:pPr>
            <w:r>
              <w:rPr>
                <w:rFonts w:eastAsia="Times New Roman"/>
                <w:color w:val="000000"/>
              </w:rPr>
              <w:t>0.66</w:t>
            </w:r>
          </w:p>
        </w:tc>
        <w:tc>
          <w:tcPr>
            <w:tcW w:w="693" w:type="dxa"/>
            <w:tcBorders>
              <w:top w:val="nil"/>
              <w:left w:val="nil"/>
              <w:bottom w:val="nil"/>
              <w:right w:val="nil"/>
            </w:tcBorders>
            <w:shd w:val="clear" w:color="auto" w:fill="auto"/>
            <w:vAlign w:val="center"/>
          </w:tcPr>
          <w:p w14:paraId="4CE139A5" w14:textId="7C77FE74" w:rsidR="009E54D4" w:rsidRDefault="009E54D4">
            <w:pPr>
              <w:jc w:val="right"/>
              <w:rPr>
                <w:rFonts w:eastAsia="Times New Roman"/>
                <w:color w:val="000000"/>
              </w:rPr>
            </w:pPr>
            <w:r>
              <w:rPr>
                <w:rFonts w:eastAsia="Times New Roman"/>
                <w:color w:val="000000"/>
              </w:rPr>
              <w:t>0.43</w:t>
            </w:r>
          </w:p>
        </w:tc>
        <w:tc>
          <w:tcPr>
            <w:tcW w:w="1043" w:type="dxa"/>
            <w:tcBorders>
              <w:top w:val="nil"/>
              <w:left w:val="nil"/>
              <w:bottom w:val="nil"/>
              <w:right w:val="nil"/>
            </w:tcBorders>
            <w:shd w:val="clear" w:color="auto" w:fill="auto"/>
            <w:vAlign w:val="center"/>
          </w:tcPr>
          <w:p w14:paraId="776D5F7B" w14:textId="43CCA404" w:rsidR="009E54D4" w:rsidRDefault="0031541E">
            <w:pPr>
              <w:jc w:val="right"/>
              <w:rPr>
                <w:rFonts w:eastAsia="Times New Roman"/>
                <w:color w:val="000000"/>
              </w:rPr>
            </w:pPr>
            <w:r>
              <w:rPr>
                <w:rFonts w:eastAsia="Times New Roman"/>
                <w:color w:val="000000"/>
              </w:rPr>
              <w:t>0.26</w:t>
            </w:r>
          </w:p>
        </w:tc>
        <w:tc>
          <w:tcPr>
            <w:tcW w:w="763" w:type="dxa"/>
            <w:tcBorders>
              <w:top w:val="nil"/>
              <w:left w:val="nil"/>
              <w:bottom w:val="nil"/>
              <w:right w:val="nil"/>
            </w:tcBorders>
            <w:shd w:val="clear" w:color="auto" w:fill="auto"/>
            <w:vAlign w:val="center"/>
          </w:tcPr>
          <w:p w14:paraId="39F4EB25" w14:textId="1CBCF6A9" w:rsidR="009E54D4" w:rsidRDefault="0031541E">
            <w:pPr>
              <w:jc w:val="right"/>
              <w:rPr>
                <w:rFonts w:eastAsia="Times New Roman"/>
                <w:color w:val="000000"/>
              </w:rPr>
            </w:pPr>
            <w:r>
              <w:rPr>
                <w:rFonts w:eastAsia="Times New Roman"/>
                <w:color w:val="000000"/>
              </w:rPr>
              <w:t>0.24</w:t>
            </w:r>
          </w:p>
        </w:tc>
        <w:tc>
          <w:tcPr>
            <w:tcW w:w="763" w:type="dxa"/>
            <w:tcBorders>
              <w:top w:val="nil"/>
              <w:left w:val="nil"/>
              <w:bottom w:val="nil"/>
              <w:right w:val="nil"/>
            </w:tcBorders>
            <w:shd w:val="clear" w:color="auto" w:fill="auto"/>
            <w:vAlign w:val="center"/>
          </w:tcPr>
          <w:p w14:paraId="03EDAEDB" w14:textId="184F76A2" w:rsidR="009E54D4" w:rsidRDefault="0031541E">
            <w:pPr>
              <w:jc w:val="right"/>
              <w:rPr>
                <w:rFonts w:eastAsia="Times New Roman"/>
                <w:color w:val="000000"/>
              </w:rPr>
            </w:pPr>
            <w:r>
              <w:rPr>
                <w:rFonts w:eastAsia="Times New Roman"/>
                <w:color w:val="000000"/>
              </w:rPr>
              <w:t>0.28</w:t>
            </w:r>
          </w:p>
        </w:tc>
        <w:tc>
          <w:tcPr>
            <w:tcW w:w="884" w:type="dxa"/>
            <w:tcBorders>
              <w:top w:val="nil"/>
              <w:left w:val="nil"/>
              <w:bottom w:val="nil"/>
              <w:right w:val="nil"/>
            </w:tcBorders>
            <w:shd w:val="clear" w:color="auto" w:fill="auto"/>
            <w:vAlign w:val="center"/>
          </w:tcPr>
          <w:p w14:paraId="5059B4D1" w14:textId="3B86D209" w:rsidR="009E54D4" w:rsidRDefault="0031541E">
            <w:pPr>
              <w:jc w:val="right"/>
              <w:rPr>
                <w:rFonts w:eastAsia="Times New Roman"/>
                <w:color w:val="000000"/>
              </w:rPr>
            </w:pPr>
            <w:r>
              <w:rPr>
                <w:rFonts w:eastAsia="Times New Roman"/>
                <w:color w:val="000000"/>
              </w:rPr>
              <w:t>0.14</w:t>
            </w:r>
          </w:p>
        </w:tc>
      </w:tr>
      <w:tr w:rsidR="007E5744" w14:paraId="1F38297B" w14:textId="77777777" w:rsidTr="007E5744">
        <w:trPr>
          <w:trHeight w:hRule="exact" w:val="320"/>
        </w:trPr>
        <w:tc>
          <w:tcPr>
            <w:tcW w:w="2196" w:type="dxa"/>
            <w:tcBorders>
              <w:top w:val="nil"/>
              <w:left w:val="nil"/>
              <w:bottom w:val="nil"/>
              <w:right w:val="nil"/>
            </w:tcBorders>
            <w:shd w:val="clear" w:color="auto" w:fill="auto"/>
            <w:vAlign w:val="center"/>
            <w:hideMark/>
          </w:tcPr>
          <w:p w14:paraId="55C1EC97" w14:textId="57CD142D" w:rsidR="007E5744" w:rsidRDefault="006D0576">
            <w:pPr>
              <w:rPr>
                <w:rFonts w:eastAsia="Times New Roman"/>
                <w:color w:val="000000"/>
              </w:rPr>
            </w:pPr>
            <w:r>
              <w:rPr>
                <w:rFonts w:eastAsia="Times New Roman"/>
                <w:color w:val="000000"/>
              </w:rPr>
              <w:t>Model 2</w:t>
            </w:r>
          </w:p>
        </w:tc>
        <w:tc>
          <w:tcPr>
            <w:tcW w:w="876" w:type="dxa"/>
            <w:tcBorders>
              <w:top w:val="nil"/>
              <w:left w:val="nil"/>
              <w:bottom w:val="nil"/>
              <w:right w:val="nil"/>
            </w:tcBorders>
            <w:shd w:val="clear" w:color="auto" w:fill="auto"/>
            <w:vAlign w:val="center"/>
            <w:hideMark/>
          </w:tcPr>
          <w:p w14:paraId="0B9E508C" w14:textId="77777777" w:rsidR="007E5744" w:rsidRDefault="007E5744">
            <w:pPr>
              <w:jc w:val="right"/>
              <w:rPr>
                <w:rFonts w:eastAsia="Times New Roman"/>
                <w:color w:val="000000"/>
              </w:rPr>
            </w:pPr>
            <w:r>
              <w:rPr>
                <w:rFonts w:eastAsia="Times New Roman"/>
                <w:color w:val="000000"/>
              </w:rPr>
              <w:t>188.42</w:t>
            </w:r>
          </w:p>
        </w:tc>
        <w:tc>
          <w:tcPr>
            <w:tcW w:w="523" w:type="dxa"/>
            <w:tcBorders>
              <w:top w:val="nil"/>
              <w:left w:val="nil"/>
              <w:bottom w:val="nil"/>
              <w:right w:val="nil"/>
            </w:tcBorders>
            <w:shd w:val="clear" w:color="auto" w:fill="auto"/>
            <w:vAlign w:val="center"/>
            <w:hideMark/>
          </w:tcPr>
          <w:p w14:paraId="5384CFB8" w14:textId="77777777" w:rsidR="007E5744" w:rsidRDefault="007E5744">
            <w:pPr>
              <w:jc w:val="right"/>
              <w:rPr>
                <w:rFonts w:eastAsia="Times New Roman"/>
                <w:color w:val="000000"/>
              </w:rPr>
            </w:pPr>
            <w:r>
              <w:rPr>
                <w:rFonts w:eastAsia="Times New Roman"/>
                <w:color w:val="000000"/>
              </w:rPr>
              <w:t>8</w:t>
            </w:r>
          </w:p>
        </w:tc>
        <w:tc>
          <w:tcPr>
            <w:tcW w:w="1003" w:type="dxa"/>
            <w:tcBorders>
              <w:top w:val="nil"/>
              <w:left w:val="nil"/>
              <w:bottom w:val="nil"/>
              <w:right w:val="nil"/>
            </w:tcBorders>
            <w:shd w:val="clear" w:color="auto" w:fill="auto"/>
            <w:vAlign w:val="center"/>
            <w:hideMark/>
          </w:tcPr>
          <w:p w14:paraId="29219CEA"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098D7309" w14:textId="77777777" w:rsidR="007E5744" w:rsidRDefault="007E5744">
            <w:pPr>
              <w:jc w:val="right"/>
              <w:rPr>
                <w:rFonts w:eastAsia="Times New Roman"/>
                <w:color w:val="000000"/>
              </w:rPr>
            </w:pPr>
            <w:r>
              <w:rPr>
                <w:rFonts w:eastAsia="Times New Roman"/>
                <w:color w:val="000000"/>
              </w:rPr>
              <w:t>0.89</w:t>
            </w:r>
          </w:p>
        </w:tc>
        <w:tc>
          <w:tcPr>
            <w:tcW w:w="693" w:type="dxa"/>
            <w:tcBorders>
              <w:top w:val="nil"/>
              <w:left w:val="nil"/>
              <w:bottom w:val="nil"/>
              <w:right w:val="nil"/>
            </w:tcBorders>
            <w:shd w:val="clear" w:color="auto" w:fill="auto"/>
            <w:vAlign w:val="center"/>
            <w:hideMark/>
          </w:tcPr>
          <w:p w14:paraId="1282D253" w14:textId="11E32A05" w:rsidR="007E5744" w:rsidRDefault="007E5744">
            <w:pPr>
              <w:jc w:val="right"/>
              <w:rPr>
                <w:rFonts w:eastAsia="Times New Roman"/>
                <w:color w:val="000000"/>
              </w:rPr>
            </w:pPr>
            <w:r>
              <w:rPr>
                <w:rFonts w:eastAsia="Times New Roman"/>
                <w:color w:val="000000"/>
              </w:rPr>
              <w:t>0.8</w:t>
            </w:r>
            <w:r w:rsidR="001D4A7F">
              <w:rPr>
                <w:rFonts w:eastAsia="Times New Roman"/>
                <w:color w:val="000000"/>
              </w:rPr>
              <w:t>0</w:t>
            </w:r>
          </w:p>
        </w:tc>
        <w:tc>
          <w:tcPr>
            <w:tcW w:w="1043" w:type="dxa"/>
            <w:tcBorders>
              <w:top w:val="nil"/>
              <w:left w:val="nil"/>
              <w:bottom w:val="nil"/>
              <w:right w:val="nil"/>
            </w:tcBorders>
            <w:shd w:val="clear" w:color="auto" w:fill="auto"/>
            <w:vAlign w:val="center"/>
            <w:hideMark/>
          </w:tcPr>
          <w:p w14:paraId="3FCB7A84" w14:textId="77777777" w:rsidR="007E5744" w:rsidRDefault="007E5744">
            <w:pPr>
              <w:jc w:val="right"/>
              <w:rPr>
                <w:rFonts w:eastAsia="Times New Roman"/>
                <w:color w:val="000000"/>
              </w:rPr>
            </w:pPr>
            <w:r>
              <w:rPr>
                <w:rFonts w:eastAsia="Times New Roman"/>
                <w:color w:val="000000"/>
              </w:rPr>
              <w:t>0.15</w:t>
            </w:r>
          </w:p>
        </w:tc>
        <w:tc>
          <w:tcPr>
            <w:tcW w:w="763" w:type="dxa"/>
            <w:tcBorders>
              <w:top w:val="nil"/>
              <w:left w:val="nil"/>
              <w:bottom w:val="nil"/>
              <w:right w:val="nil"/>
            </w:tcBorders>
            <w:shd w:val="clear" w:color="auto" w:fill="auto"/>
            <w:vAlign w:val="center"/>
            <w:hideMark/>
          </w:tcPr>
          <w:p w14:paraId="7C27F4EA" w14:textId="77777777" w:rsidR="007E5744" w:rsidRDefault="007E5744">
            <w:pPr>
              <w:jc w:val="right"/>
              <w:rPr>
                <w:rFonts w:eastAsia="Times New Roman"/>
                <w:color w:val="000000"/>
              </w:rPr>
            </w:pPr>
            <w:r>
              <w:rPr>
                <w:rFonts w:eastAsia="Times New Roman"/>
                <w:color w:val="000000"/>
              </w:rPr>
              <w:t>0.13</w:t>
            </w:r>
          </w:p>
        </w:tc>
        <w:tc>
          <w:tcPr>
            <w:tcW w:w="763" w:type="dxa"/>
            <w:tcBorders>
              <w:top w:val="nil"/>
              <w:left w:val="nil"/>
              <w:bottom w:val="nil"/>
              <w:right w:val="nil"/>
            </w:tcBorders>
            <w:shd w:val="clear" w:color="auto" w:fill="auto"/>
            <w:vAlign w:val="center"/>
            <w:hideMark/>
          </w:tcPr>
          <w:p w14:paraId="23EBA27B" w14:textId="77777777" w:rsidR="007E5744" w:rsidRDefault="007E5744">
            <w:pPr>
              <w:jc w:val="right"/>
              <w:rPr>
                <w:rFonts w:eastAsia="Times New Roman"/>
                <w:color w:val="000000"/>
              </w:rPr>
            </w:pPr>
            <w:r>
              <w:rPr>
                <w:rFonts w:eastAsia="Times New Roman"/>
                <w:color w:val="000000"/>
              </w:rPr>
              <w:t>0.17</w:t>
            </w:r>
          </w:p>
        </w:tc>
        <w:tc>
          <w:tcPr>
            <w:tcW w:w="884" w:type="dxa"/>
            <w:tcBorders>
              <w:top w:val="nil"/>
              <w:left w:val="nil"/>
              <w:bottom w:val="nil"/>
              <w:right w:val="nil"/>
            </w:tcBorders>
            <w:shd w:val="clear" w:color="auto" w:fill="auto"/>
            <w:vAlign w:val="center"/>
            <w:hideMark/>
          </w:tcPr>
          <w:p w14:paraId="21C50AB3" w14:textId="77777777" w:rsidR="007E5744" w:rsidRDefault="007E5744">
            <w:pPr>
              <w:jc w:val="right"/>
              <w:rPr>
                <w:rFonts w:eastAsia="Times New Roman"/>
                <w:color w:val="000000"/>
              </w:rPr>
            </w:pPr>
            <w:r>
              <w:rPr>
                <w:rFonts w:eastAsia="Times New Roman"/>
                <w:color w:val="000000"/>
              </w:rPr>
              <w:t>0.09</w:t>
            </w:r>
          </w:p>
        </w:tc>
      </w:tr>
      <w:tr w:rsidR="00117ECE" w14:paraId="41FC8B2F" w14:textId="77777777" w:rsidTr="007E5744">
        <w:trPr>
          <w:trHeight w:hRule="exact" w:val="320"/>
        </w:trPr>
        <w:tc>
          <w:tcPr>
            <w:tcW w:w="2196" w:type="dxa"/>
            <w:tcBorders>
              <w:top w:val="nil"/>
              <w:left w:val="nil"/>
              <w:bottom w:val="nil"/>
              <w:right w:val="nil"/>
            </w:tcBorders>
            <w:shd w:val="clear" w:color="auto" w:fill="auto"/>
            <w:vAlign w:val="center"/>
          </w:tcPr>
          <w:p w14:paraId="7BC667D0" w14:textId="1CDB9700" w:rsidR="00117ECE" w:rsidRDefault="006D0576">
            <w:pPr>
              <w:rPr>
                <w:rFonts w:eastAsia="Times New Roman"/>
                <w:color w:val="000000"/>
              </w:rPr>
            </w:pPr>
            <w:r>
              <w:rPr>
                <w:rFonts w:eastAsia="Times New Roman"/>
                <w:color w:val="000000"/>
              </w:rPr>
              <w:t>Model 3</w:t>
            </w:r>
          </w:p>
        </w:tc>
        <w:tc>
          <w:tcPr>
            <w:tcW w:w="876" w:type="dxa"/>
            <w:tcBorders>
              <w:top w:val="nil"/>
              <w:left w:val="nil"/>
              <w:bottom w:val="nil"/>
              <w:right w:val="nil"/>
            </w:tcBorders>
            <w:shd w:val="clear" w:color="auto" w:fill="auto"/>
            <w:vAlign w:val="center"/>
          </w:tcPr>
          <w:p w14:paraId="058989A8" w14:textId="5EA7AF07" w:rsidR="00117ECE" w:rsidRDefault="00117ECE">
            <w:pPr>
              <w:jc w:val="right"/>
              <w:rPr>
                <w:rFonts w:eastAsia="Times New Roman"/>
                <w:color w:val="000000"/>
              </w:rPr>
            </w:pPr>
            <w:r w:rsidRPr="00117ECE">
              <w:rPr>
                <w:rFonts w:eastAsia="Times New Roman"/>
                <w:color w:val="000000"/>
              </w:rPr>
              <w:t>50.117</w:t>
            </w:r>
          </w:p>
        </w:tc>
        <w:tc>
          <w:tcPr>
            <w:tcW w:w="523" w:type="dxa"/>
            <w:tcBorders>
              <w:top w:val="nil"/>
              <w:left w:val="nil"/>
              <w:bottom w:val="nil"/>
              <w:right w:val="nil"/>
            </w:tcBorders>
            <w:shd w:val="clear" w:color="auto" w:fill="auto"/>
            <w:vAlign w:val="center"/>
          </w:tcPr>
          <w:p w14:paraId="0872A583" w14:textId="61F2976D" w:rsidR="00117ECE" w:rsidRDefault="00117ECE">
            <w:pPr>
              <w:jc w:val="right"/>
              <w:rPr>
                <w:rFonts w:eastAsia="Times New Roman"/>
                <w:color w:val="000000"/>
              </w:rPr>
            </w:pPr>
            <w:r>
              <w:rPr>
                <w:rFonts w:eastAsia="Times New Roman"/>
                <w:color w:val="000000"/>
              </w:rPr>
              <w:t>5</w:t>
            </w:r>
          </w:p>
        </w:tc>
        <w:tc>
          <w:tcPr>
            <w:tcW w:w="1003" w:type="dxa"/>
            <w:tcBorders>
              <w:top w:val="nil"/>
              <w:left w:val="nil"/>
              <w:bottom w:val="nil"/>
              <w:right w:val="nil"/>
            </w:tcBorders>
            <w:shd w:val="clear" w:color="auto" w:fill="auto"/>
            <w:vAlign w:val="center"/>
          </w:tcPr>
          <w:p w14:paraId="31443DE6" w14:textId="32A8226A" w:rsidR="00117ECE" w:rsidRDefault="00117ECE">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tcPr>
          <w:p w14:paraId="220779F2" w14:textId="773D12F9" w:rsidR="00117ECE" w:rsidRDefault="00117ECE">
            <w:pPr>
              <w:jc w:val="right"/>
              <w:rPr>
                <w:rFonts w:eastAsia="Times New Roman"/>
                <w:color w:val="000000"/>
              </w:rPr>
            </w:pPr>
            <w:r>
              <w:rPr>
                <w:rFonts w:eastAsia="Times New Roman"/>
                <w:color w:val="000000"/>
              </w:rPr>
              <w:t>0.97</w:t>
            </w:r>
          </w:p>
        </w:tc>
        <w:tc>
          <w:tcPr>
            <w:tcW w:w="693" w:type="dxa"/>
            <w:tcBorders>
              <w:top w:val="nil"/>
              <w:left w:val="nil"/>
              <w:bottom w:val="nil"/>
              <w:right w:val="nil"/>
            </w:tcBorders>
            <w:shd w:val="clear" w:color="auto" w:fill="auto"/>
            <w:vAlign w:val="center"/>
          </w:tcPr>
          <w:p w14:paraId="13DE0724" w14:textId="7D0DCBD2" w:rsidR="00117ECE" w:rsidRDefault="00117ECE">
            <w:pPr>
              <w:jc w:val="right"/>
              <w:rPr>
                <w:rFonts w:eastAsia="Times New Roman"/>
                <w:color w:val="000000"/>
              </w:rPr>
            </w:pPr>
            <w:r>
              <w:rPr>
                <w:rFonts w:eastAsia="Times New Roman"/>
                <w:color w:val="000000"/>
              </w:rPr>
              <w:t>0.93</w:t>
            </w:r>
          </w:p>
        </w:tc>
        <w:tc>
          <w:tcPr>
            <w:tcW w:w="1043" w:type="dxa"/>
            <w:tcBorders>
              <w:top w:val="nil"/>
              <w:left w:val="nil"/>
              <w:bottom w:val="nil"/>
              <w:right w:val="nil"/>
            </w:tcBorders>
            <w:shd w:val="clear" w:color="auto" w:fill="auto"/>
            <w:vAlign w:val="center"/>
          </w:tcPr>
          <w:p w14:paraId="47C4BBD5" w14:textId="155130C0" w:rsidR="00117ECE" w:rsidRDefault="00117ECE">
            <w:pPr>
              <w:jc w:val="right"/>
              <w:rPr>
                <w:rFonts w:eastAsia="Times New Roman"/>
                <w:color w:val="000000"/>
              </w:rPr>
            </w:pPr>
            <w:r>
              <w:rPr>
                <w:rFonts w:eastAsia="Times New Roman"/>
                <w:color w:val="000000"/>
              </w:rPr>
              <w:t>0.10</w:t>
            </w:r>
          </w:p>
        </w:tc>
        <w:tc>
          <w:tcPr>
            <w:tcW w:w="763" w:type="dxa"/>
            <w:tcBorders>
              <w:top w:val="nil"/>
              <w:left w:val="nil"/>
              <w:bottom w:val="nil"/>
              <w:right w:val="nil"/>
            </w:tcBorders>
            <w:shd w:val="clear" w:color="auto" w:fill="auto"/>
            <w:vAlign w:val="center"/>
          </w:tcPr>
          <w:p w14:paraId="6166A65B" w14:textId="2EA37BBA" w:rsidR="00117ECE" w:rsidRDefault="007342D1">
            <w:pPr>
              <w:jc w:val="right"/>
              <w:rPr>
                <w:rFonts w:eastAsia="Times New Roman"/>
                <w:color w:val="000000"/>
              </w:rPr>
            </w:pPr>
            <w:r>
              <w:rPr>
                <w:rFonts w:eastAsia="Times New Roman"/>
                <w:color w:val="000000"/>
              </w:rPr>
              <w:t>0.07</w:t>
            </w:r>
          </w:p>
        </w:tc>
        <w:tc>
          <w:tcPr>
            <w:tcW w:w="763" w:type="dxa"/>
            <w:tcBorders>
              <w:top w:val="nil"/>
              <w:left w:val="nil"/>
              <w:bottom w:val="nil"/>
              <w:right w:val="nil"/>
            </w:tcBorders>
            <w:shd w:val="clear" w:color="auto" w:fill="auto"/>
            <w:vAlign w:val="center"/>
          </w:tcPr>
          <w:p w14:paraId="3A08D1F1" w14:textId="0F6754E6" w:rsidR="00117ECE" w:rsidRDefault="00117ECE">
            <w:pPr>
              <w:jc w:val="right"/>
              <w:rPr>
                <w:rFonts w:eastAsia="Times New Roman"/>
                <w:color w:val="000000"/>
              </w:rPr>
            </w:pPr>
            <w:r>
              <w:rPr>
                <w:rFonts w:eastAsia="Times New Roman"/>
                <w:color w:val="000000"/>
              </w:rPr>
              <w:t>0.</w:t>
            </w:r>
            <w:r w:rsidR="007342D1">
              <w:rPr>
                <w:rFonts w:eastAsia="Times New Roman"/>
                <w:color w:val="000000"/>
              </w:rPr>
              <w:t>12</w:t>
            </w:r>
          </w:p>
        </w:tc>
        <w:tc>
          <w:tcPr>
            <w:tcW w:w="884" w:type="dxa"/>
            <w:tcBorders>
              <w:top w:val="nil"/>
              <w:left w:val="nil"/>
              <w:bottom w:val="nil"/>
              <w:right w:val="nil"/>
            </w:tcBorders>
            <w:shd w:val="clear" w:color="auto" w:fill="auto"/>
            <w:vAlign w:val="center"/>
          </w:tcPr>
          <w:p w14:paraId="7F6ADF11" w14:textId="0C12AB75" w:rsidR="00117ECE" w:rsidRDefault="007342D1">
            <w:pPr>
              <w:jc w:val="right"/>
              <w:rPr>
                <w:rFonts w:eastAsia="Times New Roman"/>
                <w:color w:val="000000"/>
              </w:rPr>
            </w:pPr>
            <w:r>
              <w:rPr>
                <w:rFonts w:eastAsia="Times New Roman"/>
                <w:color w:val="000000"/>
              </w:rPr>
              <w:t>0.04</w:t>
            </w:r>
          </w:p>
        </w:tc>
      </w:tr>
      <w:tr w:rsidR="007E5744" w14:paraId="329E667D" w14:textId="77777777" w:rsidTr="007E5744">
        <w:trPr>
          <w:trHeight w:hRule="exact" w:val="320"/>
        </w:trPr>
        <w:tc>
          <w:tcPr>
            <w:tcW w:w="2196" w:type="dxa"/>
            <w:tcBorders>
              <w:top w:val="nil"/>
              <w:left w:val="nil"/>
              <w:bottom w:val="nil"/>
              <w:right w:val="nil"/>
            </w:tcBorders>
            <w:shd w:val="clear" w:color="auto" w:fill="auto"/>
            <w:vAlign w:val="center"/>
            <w:hideMark/>
          </w:tcPr>
          <w:p w14:paraId="489C0CDB" w14:textId="4D186C5A" w:rsidR="007E5744" w:rsidRDefault="006D0576" w:rsidP="006D0576">
            <w:pPr>
              <w:rPr>
                <w:rFonts w:eastAsia="Times New Roman"/>
                <w:color w:val="000000"/>
              </w:rPr>
            </w:pPr>
            <w:r>
              <w:rPr>
                <w:rFonts w:eastAsia="Times New Roman"/>
                <w:color w:val="000000"/>
              </w:rPr>
              <w:t>Model 4</w:t>
            </w:r>
          </w:p>
        </w:tc>
        <w:tc>
          <w:tcPr>
            <w:tcW w:w="876" w:type="dxa"/>
            <w:tcBorders>
              <w:top w:val="nil"/>
              <w:left w:val="nil"/>
              <w:bottom w:val="nil"/>
              <w:right w:val="nil"/>
            </w:tcBorders>
            <w:shd w:val="clear" w:color="auto" w:fill="auto"/>
            <w:vAlign w:val="center"/>
            <w:hideMark/>
          </w:tcPr>
          <w:p w14:paraId="25A5F7BD" w14:textId="77777777" w:rsidR="007E5744" w:rsidRDefault="007E5744">
            <w:pPr>
              <w:jc w:val="right"/>
              <w:rPr>
                <w:rFonts w:eastAsia="Times New Roman"/>
                <w:color w:val="000000"/>
              </w:rPr>
            </w:pPr>
            <w:r>
              <w:rPr>
                <w:rFonts w:eastAsia="Times New Roman"/>
                <w:color w:val="000000"/>
              </w:rPr>
              <w:t>188.42</w:t>
            </w:r>
          </w:p>
        </w:tc>
        <w:tc>
          <w:tcPr>
            <w:tcW w:w="523" w:type="dxa"/>
            <w:tcBorders>
              <w:top w:val="nil"/>
              <w:left w:val="nil"/>
              <w:bottom w:val="nil"/>
              <w:right w:val="nil"/>
            </w:tcBorders>
            <w:shd w:val="clear" w:color="auto" w:fill="auto"/>
            <w:vAlign w:val="center"/>
            <w:hideMark/>
          </w:tcPr>
          <w:p w14:paraId="6B1DE0C1" w14:textId="77777777" w:rsidR="007E5744" w:rsidRDefault="007E5744">
            <w:pPr>
              <w:jc w:val="right"/>
              <w:rPr>
                <w:rFonts w:eastAsia="Times New Roman"/>
                <w:color w:val="000000"/>
              </w:rPr>
            </w:pPr>
            <w:r>
              <w:rPr>
                <w:rFonts w:eastAsia="Times New Roman"/>
                <w:color w:val="000000"/>
              </w:rPr>
              <w:t>7</w:t>
            </w:r>
          </w:p>
        </w:tc>
        <w:tc>
          <w:tcPr>
            <w:tcW w:w="1003" w:type="dxa"/>
            <w:tcBorders>
              <w:top w:val="nil"/>
              <w:left w:val="nil"/>
              <w:bottom w:val="nil"/>
              <w:right w:val="nil"/>
            </w:tcBorders>
            <w:shd w:val="clear" w:color="auto" w:fill="auto"/>
            <w:vAlign w:val="center"/>
            <w:hideMark/>
          </w:tcPr>
          <w:p w14:paraId="744436CF"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77F79636" w14:textId="77777777" w:rsidR="007E5744" w:rsidRDefault="007E5744">
            <w:pPr>
              <w:jc w:val="right"/>
              <w:rPr>
                <w:rFonts w:eastAsia="Times New Roman"/>
                <w:color w:val="000000"/>
              </w:rPr>
            </w:pPr>
            <w:r>
              <w:rPr>
                <w:rFonts w:eastAsia="Times New Roman"/>
                <w:color w:val="000000"/>
              </w:rPr>
              <w:t>0.89</w:t>
            </w:r>
          </w:p>
        </w:tc>
        <w:tc>
          <w:tcPr>
            <w:tcW w:w="693" w:type="dxa"/>
            <w:tcBorders>
              <w:top w:val="nil"/>
              <w:left w:val="nil"/>
              <w:bottom w:val="nil"/>
              <w:right w:val="nil"/>
            </w:tcBorders>
            <w:shd w:val="clear" w:color="auto" w:fill="auto"/>
            <w:vAlign w:val="center"/>
            <w:hideMark/>
          </w:tcPr>
          <w:p w14:paraId="704A8EEC" w14:textId="77777777" w:rsidR="007E5744" w:rsidRDefault="007E5744">
            <w:pPr>
              <w:jc w:val="right"/>
              <w:rPr>
                <w:rFonts w:eastAsia="Times New Roman"/>
                <w:color w:val="000000"/>
              </w:rPr>
            </w:pPr>
            <w:r>
              <w:rPr>
                <w:rFonts w:eastAsia="Times New Roman"/>
                <w:color w:val="000000"/>
              </w:rPr>
              <w:t>0.77</w:t>
            </w:r>
          </w:p>
        </w:tc>
        <w:tc>
          <w:tcPr>
            <w:tcW w:w="1043" w:type="dxa"/>
            <w:tcBorders>
              <w:top w:val="nil"/>
              <w:left w:val="nil"/>
              <w:bottom w:val="nil"/>
              <w:right w:val="nil"/>
            </w:tcBorders>
            <w:shd w:val="clear" w:color="auto" w:fill="auto"/>
            <w:vAlign w:val="center"/>
            <w:hideMark/>
          </w:tcPr>
          <w:p w14:paraId="7759F6EE" w14:textId="77777777" w:rsidR="007E5744" w:rsidRDefault="007E5744">
            <w:pPr>
              <w:jc w:val="right"/>
              <w:rPr>
                <w:rFonts w:eastAsia="Times New Roman"/>
                <w:color w:val="000000"/>
              </w:rPr>
            </w:pPr>
            <w:r>
              <w:rPr>
                <w:rFonts w:eastAsia="Times New Roman"/>
                <w:color w:val="000000"/>
              </w:rPr>
              <w:t>0.16</w:t>
            </w:r>
          </w:p>
        </w:tc>
        <w:tc>
          <w:tcPr>
            <w:tcW w:w="763" w:type="dxa"/>
            <w:tcBorders>
              <w:top w:val="nil"/>
              <w:left w:val="nil"/>
              <w:bottom w:val="nil"/>
              <w:right w:val="nil"/>
            </w:tcBorders>
            <w:shd w:val="clear" w:color="auto" w:fill="auto"/>
            <w:vAlign w:val="center"/>
            <w:hideMark/>
          </w:tcPr>
          <w:p w14:paraId="51630AC3" w14:textId="77777777" w:rsidR="007E5744" w:rsidRDefault="007E5744">
            <w:pPr>
              <w:jc w:val="right"/>
              <w:rPr>
                <w:rFonts w:eastAsia="Times New Roman"/>
                <w:color w:val="000000"/>
              </w:rPr>
            </w:pPr>
            <w:r>
              <w:rPr>
                <w:rFonts w:eastAsia="Times New Roman"/>
                <w:color w:val="000000"/>
              </w:rPr>
              <w:t>0.14</w:t>
            </w:r>
          </w:p>
        </w:tc>
        <w:tc>
          <w:tcPr>
            <w:tcW w:w="763" w:type="dxa"/>
            <w:tcBorders>
              <w:top w:val="nil"/>
              <w:left w:val="nil"/>
              <w:bottom w:val="nil"/>
              <w:right w:val="nil"/>
            </w:tcBorders>
            <w:shd w:val="clear" w:color="auto" w:fill="auto"/>
            <w:vAlign w:val="center"/>
            <w:hideMark/>
          </w:tcPr>
          <w:p w14:paraId="5FA0AFE2" w14:textId="77777777" w:rsidR="007E5744" w:rsidRDefault="007E5744">
            <w:pPr>
              <w:jc w:val="right"/>
              <w:rPr>
                <w:rFonts w:eastAsia="Times New Roman"/>
                <w:color w:val="000000"/>
              </w:rPr>
            </w:pPr>
            <w:r>
              <w:rPr>
                <w:rFonts w:eastAsia="Times New Roman"/>
                <w:color w:val="000000"/>
              </w:rPr>
              <w:t>0.19</w:t>
            </w:r>
          </w:p>
        </w:tc>
        <w:tc>
          <w:tcPr>
            <w:tcW w:w="884" w:type="dxa"/>
            <w:tcBorders>
              <w:top w:val="nil"/>
              <w:left w:val="nil"/>
              <w:bottom w:val="nil"/>
              <w:right w:val="nil"/>
            </w:tcBorders>
            <w:shd w:val="clear" w:color="auto" w:fill="auto"/>
            <w:vAlign w:val="center"/>
            <w:hideMark/>
          </w:tcPr>
          <w:p w14:paraId="32885129" w14:textId="77777777" w:rsidR="007E5744" w:rsidRDefault="007E5744">
            <w:pPr>
              <w:jc w:val="right"/>
              <w:rPr>
                <w:rFonts w:eastAsia="Times New Roman"/>
                <w:color w:val="000000"/>
              </w:rPr>
            </w:pPr>
            <w:r>
              <w:rPr>
                <w:rFonts w:eastAsia="Times New Roman"/>
                <w:color w:val="000000"/>
              </w:rPr>
              <w:t>0.09</w:t>
            </w:r>
          </w:p>
        </w:tc>
      </w:tr>
      <w:tr w:rsidR="007E5744" w14:paraId="66A1E9A1" w14:textId="77777777" w:rsidTr="007E5744">
        <w:trPr>
          <w:trHeight w:hRule="exact" w:val="320"/>
        </w:trPr>
        <w:tc>
          <w:tcPr>
            <w:tcW w:w="2196" w:type="dxa"/>
            <w:tcBorders>
              <w:top w:val="nil"/>
              <w:left w:val="nil"/>
              <w:bottom w:val="nil"/>
              <w:right w:val="nil"/>
            </w:tcBorders>
            <w:shd w:val="clear" w:color="auto" w:fill="auto"/>
            <w:vAlign w:val="center"/>
            <w:hideMark/>
          </w:tcPr>
          <w:p w14:paraId="01CEA607" w14:textId="01061BF2" w:rsidR="007E5744" w:rsidRDefault="006D0576">
            <w:pPr>
              <w:rPr>
                <w:rFonts w:eastAsia="Times New Roman"/>
                <w:color w:val="000000"/>
              </w:rPr>
            </w:pPr>
            <w:r>
              <w:rPr>
                <w:rFonts w:eastAsia="Times New Roman"/>
                <w:color w:val="000000"/>
              </w:rPr>
              <w:t>Model 5</w:t>
            </w:r>
          </w:p>
        </w:tc>
        <w:tc>
          <w:tcPr>
            <w:tcW w:w="876" w:type="dxa"/>
            <w:tcBorders>
              <w:top w:val="nil"/>
              <w:left w:val="nil"/>
              <w:bottom w:val="nil"/>
              <w:right w:val="nil"/>
            </w:tcBorders>
            <w:shd w:val="clear" w:color="auto" w:fill="auto"/>
            <w:vAlign w:val="center"/>
            <w:hideMark/>
          </w:tcPr>
          <w:p w14:paraId="6FC3FB22" w14:textId="77777777" w:rsidR="007E5744" w:rsidRDefault="007E5744">
            <w:pPr>
              <w:jc w:val="right"/>
              <w:rPr>
                <w:rFonts w:eastAsia="Times New Roman"/>
                <w:color w:val="000000"/>
              </w:rPr>
            </w:pPr>
            <w:r>
              <w:rPr>
                <w:rFonts w:eastAsia="Times New Roman"/>
                <w:color w:val="000000"/>
              </w:rPr>
              <w:t>47.67</w:t>
            </w:r>
          </w:p>
        </w:tc>
        <w:tc>
          <w:tcPr>
            <w:tcW w:w="523" w:type="dxa"/>
            <w:tcBorders>
              <w:top w:val="nil"/>
              <w:left w:val="nil"/>
              <w:bottom w:val="nil"/>
              <w:right w:val="nil"/>
            </w:tcBorders>
            <w:shd w:val="clear" w:color="auto" w:fill="auto"/>
            <w:vAlign w:val="center"/>
            <w:hideMark/>
          </w:tcPr>
          <w:p w14:paraId="4C864815" w14:textId="77777777" w:rsidR="007E5744" w:rsidRDefault="007E5744">
            <w:pPr>
              <w:jc w:val="right"/>
              <w:rPr>
                <w:rFonts w:eastAsia="Times New Roman"/>
                <w:color w:val="000000"/>
              </w:rPr>
            </w:pPr>
            <w:r>
              <w:rPr>
                <w:rFonts w:eastAsia="Times New Roman"/>
                <w:color w:val="000000"/>
              </w:rPr>
              <w:t>3</w:t>
            </w:r>
          </w:p>
        </w:tc>
        <w:tc>
          <w:tcPr>
            <w:tcW w:w="1003" w:type="dxa"/>
            <w:tcBorders>
              <w:top w:val="nil"/>
              <w:left w:val="nil"/>
              <w:bottom w:val="nil"/>
              <w:right w:val="nil"/>
            </w:tcBorders>
            <w:shd w:val="clear" w:color="auto" w:fill="auto"/>
            <w:vAlign w:val="center"/>
            <w:hideMark/>
          </w:tcPr>
          <w:p w14:paraId="56881A6E"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3E6ACEC5" w14:textId="77777777" w:rsidR="007E5744" w:rsidRDefault="007E5744">
            <w:pPr>
              <w:jc w:val="right"/>
              <w:rPr>
                <w:rFonts w:eastAsia="Times New Roman"/>
                <w:color w:val="000000"/>
              </w:rPr>
            </w:pPr>
            <w:r>
              <w:rPr>
                <w:rFonts w:eastAsia="Times New Roman"/>
                <w:color w:val="000000"/>
              </w:rPr>
              <w:t>0.97</w:t>
            </w:r>
          </w:p>
        </w:tc>
        <w:tc>
          <w:tcPr>
            <w:tcW w:w="693" w:type="dxa"/>
            <w:tcBorders>
              <w:top w:val="nil"/>
              <w:left w:val="nil"/>
              <w:bottom w:val="nil"/>
              <w:right w:val="nil"/>
            </w:tcBorders>
            <w:shd w:val="clear" w:color="auto" w:fill="auto"/>
            <w:vAlign w:val="center"/>
            <w:hideMark/>
          </w:tcPr>
          <w:p w14:paraId="228B291F" w14:textId="77777777" w:rsidR="007E5744" w:rsidRDefault="007E5744">
            <w:pPr>
              <w:jc w:val="right"/>
              <w:rPr>
                <w:rFonts w:eastAsia="Times New Roman"/>
                <w:color w:val="000000"/>
              </w:rPr>
            </w:pPr>
            <w:r>
              <w:rPr>
                <w:rFonts w:eastAsia="Times New Roman"/>
                <w:color w:val="000000"/>
              </w:rPr>
              <w:t>0.87</w:t>
            </w:r>
          </w:p>
        </w:tc>
        <w:tc>
          <w:tcPr>
            <w:tcW w:w="1043" w:type="dxa"/>
            <w:tcBorders>
              <w:top w:val="nil"/>
              <w:left w:val="nil"/>
              <w:bottom w:val="nil"/>
              <w:right w:val="nil"/>
            </w:tcBorders>
            <w:shd w:val="clear" w:color="auto" w:fill="auto"/>
            <w:vAlign w:val="center"/>
            <w:hideMark/>
          </w:tcPr>
          <w:p w14:paraId="4FB53DA9" w14:textId="77777777" w:rsidR="007E5744" w:rsidRDefault="007E5744">
            <w:pPr>
              <w:jc w:val="right"/>
              <w:rPr>
                <w:rFonts w:eastAsia="Times New Roman"/>
                <w:color w:val="000000"/>
              </w:rPr>
            </w:pPr>
            <w:r>
              <w:rPr>
                <w:rFonts w:eastAsia="Times New Roman"/>
                <w:color w:val="000000"/>
              </w:rPr>
              <w:t>0.12</w:t>
            </w:r>
          </w:p>
        </w:tc>
        <w:tc>
          <w:tcPr>
            <w:tcW w:w="763" w:type="dxa"/>
            <w:tcBorders>
              <w:top w:val="nil"/>
              <w:left w:val="nil"/>
              <w:bottom w:val="nil"/>
              <w:right w:val="nil"/>
            </w:tcBorders>
            <w:shd w:val="clear" w:color="auto" w:fill="auto"/>
            <w:vAlign w:val="center"/>
            <w:hideMark/>
          </w:tcPr>
          <w:p w14:paraId="770B6D75" w14:textId="77777777" w:rsidR="007E5744" w:rsidRDefault="007E5744">
            <w:pPr>
              <w:jc w:val="right"/>
              <w:rPr>
                <w:rFonts w:eastAsia="Times New Roman"/>
                <w:color w:val="000000"/>
              </w:rPr>
            </w:pPr>
            <w:r>
              <w:rPr>
                <w:rFonts w:eastAsia="Times New Roman"/>
                <w:color w:val="000000"/>
              </w:rPr>
              <w:t>0.1</w:t>
            </w:r>
          </w:p>
        </w:tc>
        <w:tc>
          <w:tcPr>
            <w:tcW w:w="763" w:type="dxa"/>
            <w:tcBorders>
              <w:top w:val="nil"/>
              <w:left w:val="nil"/>
              <w:bottom w:val="nil"/>
              <w:right w:val="nil"/>
            </w:tcBorders>
            <w:shd w:val="clear" w:color="auto" w:fill="auto"/>
            <w:vAlign w:val="center"/>
            <w:hideMark/>
          </w:tcPr>
          <w:p w14:paraId="0C732562" w14:textId="77777777" w:rsidR="007E5744" w:rsidRDefault="007E5744">
            <w:pPr>
              <w:jc w:val="right"/>
              <w:rPr>
                <w:rFonts w:eastAsia="Times New Roman"/>
                <w:color w:val="000000"/>
              </w:rPr>
            </w:pPr>
            <w:r>
              <w:rPr>
                <w:rFonts w:eastAsia="Times New Roman"/>
                <w:color w:val="000000"/>
              </w:rPr>
              <w:t>0.16</w:t>
            </w:r>
          </w:p>
        </w:tc>
        <w:tc>
          <w:tcPr>
            <w:tcW w:w="884" w:type="dxa"/>
            <w:tcBorders>
              <w:top w:val="nil"/>
              <w:left w:val="nil"/>
              <w:bottom w:val="nil"/>
              <w:right w:val="nil"/>
            </w:tcBorders>
            <w:shd w:val="clear" w:color="auto" w:fill="auto"/>
            <w:vAlign w:val="center"/>
            <w:hideMark/>
          </w:tcPr>
          <w:p w14:paraId="386DC817" w14:textId="77777777" w:rsidR="007E5744" w:rsidRDefault="007E5744">
            <w:pPr>
              <w:jc w:val="right"/>
              <w:rPr>
                <w:rFonts w:eastAsia="Times New Roman"/>
                <w:color w:val="000000"/>
              </w:rPr>
            </w:pPr>
            <w:r>
              <w:rPr>
                <w:rFonts w:eastAsia="Times New Roman"/>
                <w:color w:val="000000"/>
              </w:rPr>
              <w:t>0.03</w:t>
            </w:r>
          </w:p>
        </w:tc>
      </w:tr>
      <w:tr w:rsidR="007E5744" w14:paraId="168A57C5" w14:textId="77777777" w:rsidTr="007E5744">
        <w:trPr>
          <w:trHeight w:hRule="exact" w:val="320"/>
        </w:trPr>
        <w:tc>
          <w:tcPr>
            <w:tcW w:w="2196" w:type="dxa"/>
            <w:tcBorders>
              <w:top w:val="nil"/>
              <w:left w:val="nil"/>
              <w:bottom w:val="nil"/>
              <w:right w:val="nil"/>
            </w:tcBorders>
            <w:shd w:val="clear" w:color="auto" w:fill="auto"/>
            <w:vAlign w:val="center"/>
            <w:hideMark/>
          </w:tcPr>
          <w:p w14:paraId="6C8CA612" w14:textId="33E54C0A" w:rsidR="007E5744" w:rsidRDefault="006D0576">
            <w:pPr>
              <w:rPr>
                <w:rFonts w:eastAsia="Times New Roman"/>
                <w:color w:val="000000"/>
              </w:rPr>
            </w:pPr>
            <w:r>
              <w:rPr>
                <w:rFonts w:eastAsia="Times New Roman"/>
                <w:color w:val="000000"/>
              </w:rPr>
              <w:t>Model 6</w:t>
            </w:r>
          </w:p>
        </w:tc>
        <w:tc>
          <w:tcPr>
            <w:tcW w:w="876" w:type="dxa"/>
            <w:tcBorders>
              <w:top w:val="nil"/>
              <w:left w:val="nil"/>
              <w:bottom w:val="nil"/>
              <w:right w:val="nil"/>
            </w:tcBorders>
            <w:shd w:val="clear" w:color="auto" w:fill="auto"/>
            <w:vAlign w:val="center"/>
            <w:hideMark/>
          </w:tcPr>
          <w:p w14:paraId="6ACBDF8C" w14:textId="77777777" w:rsidR="007E5744" w:rsidRDefault="007E5744">
            <w:pPr>
              <w:jc w:val="right"/>
              <w:rPr>
                <w:rFonts w:eastAsia="Times New Roman"/>
                <w:color w:val="000000"/>
              </w:rPr>
            </w:pPr>
            <w:r>
              <w:rPr>
                <w:rFonts w:eastAsia="Times New Roman"/>
                <w:color w:val="000000"/>
              </w:rPr>
              <w:t>151.02</w:t>
            </w:r>
          </w:p>
        </w:tc>
        <w:tc>
          <w:tcPr>
            <w:tcW w:w="523" w:type="dxa"/>
            <w:tcBorders>
              <w:top w:val="nil"/>
              <w:left w:val="nil"/>
              <w:bottom w:val="nil"/>
              <w:right w:val="nil"/>
            </w:tcBorders>
            <w:shd w:val="clear" w:color="auto" w:fill="auto"/>
            <w:vAlign w:val="center"/>
            <w:hideMark/>
          </w:tcPr>
          <w:p w14:paraId="2A4BE3FD" w14:textId="77777777" w:rsidR="007E5744" w:rsidRDefault="007E5744">
            <w:pPr>
              <w:jc w:val="right"/>
              <w:rPr>
                <w:rFonts w:eastAsia="Times New Roman"/>
                <w:color w:val="000000"/>
              </w:rPr>
            </w:pPr>
            <w:r>
              <w:rPr>
                <w:rFonts w:eastAsia="Times New Roman"/>
                <w:color w:val="000000"/>
              </w:rPr>
              <w:t>6</w:t>
            </w:r>
          </w:p>
        </w:tc>
        <w:tc>
          <w:tcPr>
            <w:tcW w:w="1003" w:type="dxa"/>
            <w:tcBorders>
              <w:top w:val="nil"/>
              <w:left w:val="nil"/>
              <w:bottom w:val="nil"/>
              <w:right w:val="nil"/>
            </w:tcBorders>
            <w:shd w:val="clear" w:color="auto" w:fill="auto"/>
            <w:vAlign w:val="center"/>
            <w:hideMark/>
          </w:tcPr>
          <w:p w14:paraId="3C762A91"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1C4BC55C" w14:textId="77777777" w:rsidR="007E5744" w:rsidRDefault="007E5744">
            <w:pPr>
              <w:jc w:val="right"/>
              <w:rPr>
                <w:rFonts w:eastAsia="Times New Roman"/>
                <w:color w:val="000000"/>
              </w:rPr>
            </w:pPr>
            <w:r>
              <w:rPr>
                <w:rFonts w:eastAsia="Times New Roman"/>
                <w:color w:val="000000"/>
              </w:rPr>
              <w:t>0.92</w:t>
            </w:r>
          </w:p>
        </w:tc>
        <w:tc>
          <w:tcPr>
            <w:tcW w:w="693" w:type="dxa"/>
            <w:tcBorders>
              <w:top w:val="nil"/>
              <w:left w:val="nil"/>
              <w:bottom w:val="nil"/>
              <w:right w:val="nil"/>
            </w:tcBorders>
            <w:shd w:val="clear" w:color="auto" w:fill="auto"/>
            <w:vAlign w:val="center"/>
            <w:hideMark/>
          </w:tcPr>
          <w:p w14:paraId="21DF153E" w14:textId="77777777" w:rsidR="007E5744" w:rsidRDefault="007E5744">
            <w:pPr>
              <w:jc w:val="right"/>
              <w:rPr>
                <w:rFonts w:eastAsia="Times New Roman"/>
                <w:color w:val="000000"/>
              </w:rPr>
            </w:pPr>
            <w:r>
              <w:rPr>
                <w:rFonts w:eastAsia="Times New Roman"/>
                <w:color w:val="000000"/>
              </w:rPr>
              <w:t>0.79</w:t>
            </w:r>
          </w:p>
        </w:tc>
        <w:tc>
          <w:tcPr>
            <w:tcW w:w="1043" w:type="dxa"/>
            <w:tcBorders>
              <w:top w:val="nil"/>
              <w:left w:val="nil"/>
              <w:bottom w:val="nil"/>
              <w:right w:val="nil"/>
            </w:tcBorders>
            <w:shd w:val="clear" w:color="auto" w:fill="auto"/>
            <w:vAlign w:val="center"/>
            <w:hideMark/>
          </w:tcPr>
          <w:p w14:paraId="063EB58E" w14:textId="77777777" w:rsidR="007E5744" w:rsidRDefault="007E5744">
            <w:pPr>
              <w:jc w:val="right"/>
              <w:rPr>
                <w:rFonts w:eastAsia="Times New Roman"/>
                <w:color w:val="000000"/>
              </w:rPr>
            </w:pPr>
            <w:r>
              <w:rPr>
                <w:rFonts w:eastAsia="Times New Roman"/>
                <w:color w:val="000000"/>
              </w:rPr>
              <w:t>0.16</w:t>
            </w:r>
          </w:p>
        </w:tc>
        <w:tc>
          <w:tcPr>
            <w:tcW w:w="763" w:type="dxa"/>
            <w:tcBorders>
              <w:top w:val="nil"/>
              <w:left w:val="nil"/>
              <w:bottom w:val="nil"/>
              <w:right w:val="nil"/>
            </w:tcBorders>
            <w:shd w:val="clear" w:color="auto" w:fill="auto"/>
            <w:vAlign w:val="center"/>
            <w:hideMark/>
          </w:tcPr>
          <w:p w14:paraId="2EC7CDBF" w14:textId="77777777" w:rsidR="007E5744" w:rsidRDefault="007E5744">
            <w:pPr>
              <w:jc w:val="right"/>
              <w:rPr>
                <w:rFonts w:eastAsia="Times New Roman"/>
                <w:color w:val="000000"/>
              </w:rPr>
            </w:pPr>
            <w:r>
              <w:rPr>
                <w:rFonts w:eastAsia="Times New Roman"/>
                <w:color w:val="000000"/>
              </w:rPr>
              <w:t>0.14</w:t>
            </w:r>
          </w:p>
        </w:tc>
        <w:tc>
          <w:tcPr>
            <w:tcW w:w="763" w:type="dxa"/>
            <w:tcBorders>
              <w:top w:val="nil"/>
              <w:left w:val="nil"/>
              <w:bottom w:val="nil"/>
              <w:right w:val="nil"/>
            </w:tcBorders>
            <w:shd w:val="clear" w:color="auto" w:fill="auto"/>
            <w:vAlign w:val="center"/>
            <w:hideMark/>
          </w:tcPr>
          <w:p w14:paraId="422CE4F7" w14:textId="77777777" w:rsidR="007E5744" w:rsidRDefault="007E5744">
            <w:pPr>
              <w:jc w:val="right"/>
              <w:rPr>
                <w:rFonts w:eastAsia="Times New Roman"/>
                <w:color w:val="000000"/>
              </w:rPr>
            </w:pPr>
            <w:r>
              <w:rPr>
                <w:rFonts w:eastAsia="Times New Roman"/>
                <w:color w:val="000000"/>
              </w:rPr>
              <w:t>0.18</w:t>
            </w:r>
          </w:p>
        </w:tc>
        <w:tc>
          <w:tcPr>
            <w:tcW w:w="884" w:type="dxa"/>
            <w:tcBorders>
              <w:top w:val="nil"/>
              <w:left w:val="nil"/>
              <w:bottom w:val="nil"/>
              <w:right w:val="nil"/>
            </w:tcBorders>
            <w:shd w:val="clear" w:color="auto" w:fill="auto"/>
            <w:vAlign w:val="center"/>
            <w:hideMark/>
          </w:tcPr>
          <w:p w14:paraId="4F58A3A2" w14:textId="77777777" w:rsidR="007E5744" w:rsidRDefault="007E5744">
            <w:pPr>
              <w:jc w:val="right"/>
              <w:rPr>
                <w:rFonts w:eastAsia="Times New Roman"/>
                <w:color w:val="000000"/>
              </w:rPr>
            </w:pPr>
            <w:r>
              <w:rPr>
                <w:rFonts w:eastAsia="Times New Roman"/>
                <w:color w:val="000000"/>
              </w:rPr>
              <w:t>0.08</w:t>
            </w:r>
          </w:p>
        </w:tc>
      </w:tr>
      <w:tr w:rsidR="007E5744" w14:paraId="02949155" w14:textId="77777777" w:rsidTr="007E5744">
        <w:trPr>
          <w:trHeight w:hRule="exact" w:val="340"/>
        </w:trPr>
        <w:tc>
          <w:tcPr>
            <w:tcW w:w="2196" w:type="dxa"/>
            <w:tcBorders>
              <w:top w:val="nil"/>
              <w:left w:val="nil"/>
              <w:bottom w:val="single" w:sz="8" w:space="0" w:color="000000"/>
              <w:right w:val="nil"/>
            </w:tcBorders>
            <w:shd w:val="clear" w:color="auto" w:fill="auto"/>
            <w:vAlign w:val="center"/>
            <w:hideMark/>
          </w:tcPr>
          <w:p w14:paraId="5455D2D8" w14:textId="4A6E2EA0" w:rsidR="007E5744" w:rsidRDefault="006D0576">
            <w:pPr>
              <w:rPr>
                <w:rFonts w:eastAsia="Times New Roman"/>
                <w:color w:val="000000"/>
              </w:rPr>
            </w:pPr>
            <w:r>
              <w:rPr>
                <w:rFonts w:eastAsia="Times New Roman"/>
                <w:color w:val="000000"/>
              </w:rPr>
              <w:t>Model 7</w:t>
            </w:r>
          </w:p>
        </w:tc>
        <w:tc>
          <w:tcPr>
            <w:tcW w:w="876" w:type="dxa"/>
            <w:tcBorders>
              <w:top w:val="nil"/>
              <w:left w:val="nil"/>
              <w:bottom w:val="single" w:sz="8" w:space="0" w:color="000000"/>
              <w:right w:val="nil"/>
            </w:tcBorders>
            <w:shd w:val="clear" w:color="auto" w:fill="auto"/>
            <w:vAlign w:val="center"/>
            <w:hideMark/>
          </w:tcPr>
          <w:p w14:paraId="7B867DBC" w14:textId="77777777" w:rsidR="007E5744" w:rsidRDefault="007E5744">
            <w:pPr>
              <w:jc w:val="right"/>
              <w:rPr>
                <w:rFonts w:eastAsia="Times New Roman"/>
                <w:color w:val="000000"/>
              </w:rPr>
            </w:pPr>
            <w:r>
              <w:rPr>
                <w:rFonts w:eastAsia="Times New Roman"/>
                <w:color w:val="000000"/>
              </w:rPr>
              <w:t>51.43</w:t>
            </w:r>
          </w:p>
        </w:tc>
        <w:tc>
          <w:tcPr>
            <w:tcW w:w="523" w:type="dxa"/>
            <w:tcBorders>
              <w:top w:val="nil"/>
              <w:left w:val="nil"/>
              <w:bottom w:val="single" w:sz="8" w:space="0" w:color="000000"/>
              <w:right w:val="nil"/>
            </w:tcBorders>
            <w:shd w:val="clear" w:color="auto" w:fill="auto"/>
            <w:vAlign w:val="center"/>
            <w:hideMark/>
          </w:tcPr>
          <w:p w14:paraId="71928A42" w14:textId="77777777" w:rsidR="007E5744" w:rsidRDefault="007E5744">
            <w:pPr>
              <w:jc w:val="right"/>
              <w:rPr>
                <w:rFonts w:eastAsia="Times New Roman"/>
                <w:color w:val="000000"/>
              </w:rPr>
            </w:pPr>
            <w:r>
              <w:rPr>
                <w:rFonts w:eastAsia="Times New Roman"/>
                <w:color w:val="000000"/>
              </w:rPr>
              <w:t>6</w:t>
            </w:r>
          </w:p>
        </w:tc>
        <w:tc>
          <w:tcPr>
            <w:tcW w:w="1003" w:type="dxa"/>
            <w:tcBorders>
              <w:top w:val="nil"/>
              <w:left w:val="nil"/>
              <w:bottom w:val="single" w:sz="8" w:space="0" w:color="000000"/>
              <w:right w:val="nil"/>
            </w:tcBorders>
            <w:shd w:val="clear" w:color="auto" w:fill="auto"/>
            <w:vAlign w:val="center"/>
            <w:hideMark/>
          </w:tcPr>
          <w:p w14:paraId="1DCEF4A6"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single" w:sz="8" w:space="0" w:color="000000"/>
              <w:right w:val="nil"/>
            </w:tcBorders>
            <w:shd w:val="clear" w:color="auto" w:fill="auto"/>
            <w:vAlign w:val="center"/>
            <w:hideMark/>
          </w:tcPr>
          <w:p w14:paraId="278C42B9" w14:textId="77777777" w:rsidR="007E5744" w:rsidRDefault="007E5744">
            <w:pPr>
              <w:jc w:val="right"/>
              <w:rPr>
                <w:rFonts w:eastAsia="Times New Roman"/>
                <w:color w:val="000000"/>
              </w:rPr>
            </w:pPr>
            <w:r>
              <w:rPr>
                <w:rFonts w:eastAsia="Times New Roman"/>
                <w:color w:val="000000"/>
              </w:rPr>
              <w:t>0.97</w:t>
            </w:r>
          </w:p>
        </w:tc>
        <w:tc>
          <w:tcPr>
            <w:tcW w:w="693" w:type="dxa"/>
            <w:tcBorders>
              <w:top w:val="nil"/>
              <w:left w:val="nil"/>
              <w:bottom w:val="single" w:sz="8" w:space="0" w:color="000000"/>
              <w:right w:val="nil"/>
            </w:tcBorders>
            <w:shd w:val="clear" w:color="auto" w:fill="auto"/>
            <w:vAlign w:val="center"/>
            <w:hideMark/>
          </w:tcPr>
          <w:p w14:paraId="4AE87272" w14:textId="77777777" w:rsidR="007E5744" w:rsidRDefault="007E5744">
            <w:pPr>
              <w:jc w:val="right"/>
              <w:rPr>
                <w:rFonts w:eastAsia="Times New Roman"/>
                <w:color w:val="000000"/>
              </w:rPr>
            </w:pPr>
            <w:r>
              <w:rPr>
                <w:rFonts w:eastAsia="Times New Roman"/>
                <w:color w:val="000000"/>
              </w:rPr>
              <w:t>0.93</w:t>
            </w:r>
          </w:p>
        </w:tc>
        <w:tc>
          <w:tcPr>
            <w:tcW w:w="1043" w:type="dxa"/>
            <w:tcBorders>
              <w:top w:val="nil"/>
              <w:left w:val="nil"/>
              <w:bottom w:val="single" w:sz="8" w:space="0" w:color="000000"/>
              <w:right w:val="nil"/>
            </w:tcBorders>
            <w:shd w:val="clear" w:color="auto" w:fill="auto"/>
            <w:vAlign w:val="center"/>
            <w:hideMark/>
          </w:tcPr>
          <w:p w14:paraId="527B64F1" w14:textId="77777777" w:rsidR="007E5744" w:rsidRDefault="007E5744">
            <w:pPr>
              <w:jc w:val="right"/>
              <w:rPr>
                <w:rFonts w:eastAsia="Times New Roman"/>
                <w:color w:val="000000"/>
              </w:rPr>
            </w:pPr>
            <w:r>
              <w:rPr>
                <w:rFonts w:eastAsia="Times New Roman"/>
                <w:color w:val="000000"/>
              </w:rPr>
              <w:t>0.09</w:t>
            </w:r>
          </w:p>
        </w:tc>
        <w:tc>
          <w:tcPr>
            <w:tcW w:w="763" w:type="dxa"/>
            <w:tcBorders>
              <w:top w:val="nil"/>
              <w:left w:val="nil"/>
              <w:bottom w:val="single" w:sz="8" w:space="0" w:color="000000"/>
              <w:right w:val="nil"/>
            </w:tcBorders>
            <w:shd w:val="clear" w:color="auto" w:fill="auto"/>
            <w:vAlign w:val="center"/>
            <w:hideMark/>
          </w:tcPr>
          <w:p w14:paraId="62DC501C" w14:textId="77777777" w:rsidR="007E5744" w:rsidRDefault="007E5744">
            <w:pPr>
              <w:jc w:val="right"/>
              <w:rPr>
                <w:rFonts w:eastAsia="Times New Roman"/>
                <w:color w:val="000000"/>
              </w:rPr>
            </w:pPr>
            <w:r>
              <w:rPr>
                <w:rFonts w:eastAsia="Times New Roman"/>
                <w:color w:val="000000"/>
              </w:rPr>
              <w:t>0.07</w:t>
            </w:r>
          </w:p>
        </w:tc>
        <w:tc>
          <w:tcPr>
            <w:tcW w:w="763" w:type="dxa"/>
            <w:tcBorders>
              <w:top w:val="nil"/>
              <w:left w:val="nil"/>
              <w:bottom w:val="single" w:sz="8" w:space="0" w:color="000000"/>
              <w:right w:val="nil"/>
            </w:tcBorders>
            <w:shd w:val="clear" w:color="auto" w:fill="auto"/>
            <w:vAlign w:val="center"/>
            <w:hideMark/>
          </w:tcPr>
          <w:p w14:paraId="38FA24DA" w14:textId="77777777" w:rsidR="007E5744" w:rsidRDefault="007E5744">
            <w:pPr>
              <w:jc w:val="right"/>
              <w:rPr>
                <w:rFonts w:eastAsia="Times New Roman"/>
                <w:color w:val="000000"/>
              </w:rPr>
            </w:pPr>
            <w:r>
              <w:rPr>
                <w:rFonts w:eastAsia="Times New Roman"/>
                <w:color w:val="000000"/>
              </w:rPr>
              <w:t>0.11</w:t>
            </w:r>
          </w:p>
        </w:tc>
        <w:tc>
          <w:tcPr>
            <w:tcW w:w="884" w:type="dxa"/>
            <w:tcBorders>
              <w:top w:val="nil"/>
              <w:left w:val="nil"/>
              <w:bottom w:val="single" w:sz="8" w:space="0" w:color="000000"/>
              <w:right w:val="nil"/>
            </w:tcBorders>
            <w:shd w:val="clear" w:color="auto" w:fill="auto"/>
            <w:vAlign w:val="center"/>
            <w:hideMark/>
          </w:tcPr>
          <w:p w14:paraId="6F64A180" w14:textId="77777777" w:rsidR="007E5744" w:rsidRDefault="007E5744">
            <w:pPr>
              <w:jc w:val="right"/>
              <w:rPr>
                <w:rFonts w:eastAsia="Times New Roman"/>
                <w:color w:val="000000"/>
              </w:rPr>
            </w:pPr>
            <w:r>
              <w:rPr>
                <w:rFonts w:eastAsia="Times New Roman"/>
                <w:color w:val="000000"/>
              </w:rPr>
              <w:t>0.04</w:t>
            </w:r>
          </w:p>
        </w:tc>
      </w:tr>
    </w:tbl>
    <w:p w14:paraId="72296420" w14:textId="77777777" w:rsidR="008B3BE1" w:rsidRDefault="008B3BE1"/>
    <w:sectPr w:rsidR="008B3BE1" w:rsidSect="00A951A4">
      <w:footerReference w:type="even" r:id="rId13"/>
      <w:footerReference w:type="default" r:id="rId14"/>
      <w:pgSz w:w="12240" w:h="15840"/>
      <w:pgMar w:top="1440" w:right="1440" w:bottom="1440" w:left="1440" w:header="0" w:footer="1737"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24F4F" w14:textId="77777777" w:rsidR="00263DDC" w:rsidRDefault="00263DDC">
      <w:r>
        <w:separator/>
      </w:r>
    </w:p>
  </w:endnote>
  <w:endnote w:type="continuationSeparator" w:id="0">
    <w:p w14:paraId="13C11248" w14:textId="77777777" w:rsidR="00263DDC" w:rsidRDefault="00263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C11FD" w14:textId="77777777" w:rsidR="000E3B8D" w:rsidRDefault="000E3B8D" w:rsidP="00517AA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13B74D" w14:textId="77777777" w:rsidR="000E3B8D" w:rsidRDefault="000E3B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AEB0D" w14:textId="77777777" w:rsidR="000E3B8D" w:rsidRDefault="000E3B8D" w:rsidP="00517AA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72AF8">
      <w:rPr>
        <w:rStyle w:val="PageNumber"/>
        <w:noProof/>
      </w:rPr>
      <w:t>12</w:t>
    </w:r>
    <w:r>
      <w:rPr>
        <w:rStyle w:val="PageNumber"/>
      </w:rPr>
      <w:fldChar w:fldCharType="end"/>
    </w:r>
  </w:p>
  <w:p w14:paraId="5B7ECCD4" w14:textId="4020E98C" w:rsidR="000943FC" w:rsidRDefault="000943FC">
    <w:pPr>
      <w:spacing w:line="14" w:lineRule="auto"/>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2E6BE" w14:textId="77777777" w:rsidR="00263DDC" w:rsidRDefault="00263DDC">
      <w:r>
        <w:separator/>
      </w:r>
    </w:p>
  </w:footnote>
  <w:footnote w:type="continuationSeparator" w:id="0">
    <w:p w14:paraId="60083837" w14:textId="77777777" w:rsidR="00263DDC" w:rsidRDefault="00263D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317"/>
    <w:rsid w:val="0003123E"/>
    <w:rsid w:val="000943FC"/>
    <w:rsid w:val="000C1F32"/>
    <w:rsid w:val="000E3B8D"/>
    <w:rsid w:val="000E70A3"/>
    <w:rsid w:val="00117ECE"/>
    <w:rsid w:val="001D4A7F"/>
    <w:rsid w:val="00210D1F"/>
    <w:rsid w:val="00242244"/>
    <w:rsid w:val="0025282F"/>
    <w:rsid w:val="00263DDC"/>
    <w:rsid w:val="00272AF8"/>
    <w:rsid w:val="002734C4"/>
    <w:rsid w:val="0031541E"/>
    <w:rsid w:val="00354409"/>
    <w:rsid w:val="003D1C97"/>
    <w:rsid w:val="003E067D"/>
    <w:rsid w:val="003F3175"/>
    <w:rsid w:val="00465B63"/>
    <w:rsid w:val="004A5523"/>
    <w:rsid w:val="004E20A6"/>
    <w:rsid w:val="004E34A1"/>
    <w:rsid w:val="005605A0"/>
    <w:rsid w:val="006601DD"/>
    <w:rsid w:val="006D0576"/>
    <w:rsid w:val="006E635F"/>
    <w:rsid w:val="006F23A3"/>
    <w:rsid w:val="007228F0"/>
    <w:rsid w:val="00724F5B"/>
    <w:rsid w:val="007342D1"/>
    <w:rsid w:val="00734FC2"/>
    <w:rsid w:val="007E5744"/>
    <w:rsid w:val="00866EF3"/>
    <w:rsid w:val="008768B6"/>
    <w:rsid w:val="008B3504"/>
    <w:rsid w:val="008B3BE1"/>
    <w:rsid w:val="00906226"/>
    <w:rsid w:val="00917BDA"/>
    <w:rsid w:val="00921ACD"/>
    <w:rsid w:val="009E54D4"/>
    <w:rsid w:val="00A951A4"/>
    <w:rsid w:val="00AA63B0"/>
    <w:rsid w:val="00B36BD6"/>
    <w:rsid w:val="00BF3D2F"/>
    <w:rsid w:val="00C15FE5"/>
    <w:rsid w:val="00C417F8"/>
    <w:rsid w:val="00D63F64"/>
    <w:rsid w:val="00EB74A6"/>
    <w:rsid w:val="00EC2317"/>
    <w:rsid w:val="00F27C13"/>
    <w:rsid w:val="00F64004"/>
    <w:rsid w:val="00FB7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BBF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54409"/>
    <w:pPr>
      <w:widowControl/>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955"/>
    </w:pPr>
    <w:rPr>
      <w:rFonts w:eastAsia="Times New Roman"/>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D0576"/>
    <w:pPr>
      <w:tabs>
        <w:tab w:val="center" w:pos="4680"/>
        <w:tab w:val="right" w:pos="9360"/>
      </w:tabs>
    </w:pPr>
  </w:style>
  <w:style w:type="character" w:customStyle="1" w:styleId="HeaderChar">
    <w:name w:val="Header Char"/>
    <w:basedOn w:val="DefaultParagraphFont"/>
    <w:link w:val="Header"/>
    <w:uiPriority w:val="99"/>
    <w:rsid w:val="006D0576"/>
    <w:rPr>
      <w:rFonts w:ascii="Times New Roman" w:hAnsi="Times New Roman" w:cs="Times New Roman"/>
      <w:sz w:val="24"/>
      <w:szCs w:val="24"/>
    </w:rPr>
  </w:style>
  <w:style w:type="paragraph" w:styleId="Footer">
    <w:name w:val="footer"/>
    <w:basedOn w:val="Normal"/>
    <w:link w:val="FooterChar"/>
    <w:uiPriority w:val="99"/>
    <w:unhideWhenUsed/>
    <w:rsid w:val="006D0576"/>
    <w:pPr>
      <w:tabs>
        <w:tab w:val="center" w:pos="4680"/>
        <w:tab w:val="right" w:pos="9360"/>
      </w:tabs>
    </w:pPr>
  </w:style>
  <w:style w:type="character" w:customStyle="1" w:styleId="FooterChar">
    <w:name w:val="Footer Char"/>
    <w:basedOn w:val="DefaultParagraphFont"/>
    <w:link w:val="Footer"/>
    <w:uiPriority w:val="99"/>
    <w:rsid w:val="006D0576"/>
    <w:rPr>
      <w:rFonts w:ascii="Times New Roman" w:hAnsi="Times New Roman" w:cs="Times New Roman"/>
      <w:sz w:val="24"/>
      <w:szCs w:val="24"/>
    </w:rPr>
  </w:style>
  <w:style w:type="character" w:styleId="PageNumber">
    <w:name w:val="page number"/>
    <w:basedOn w:val="DefaultParagraphFont"/>
    <w:uiPriority w:val="99"/>
    <w:semiHidden/>
    <w:unhideWhenUsed/>
    <w:rsid w:val="000E3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648">
      <w:bodyDiv w:val="1"/>
      <w:marLeft w:val="0"/>
      <w:marRight w:val="0"/>
      <w:marTop w:val="0"/>
      <w:marBottom w:val="0"/>
      <w:divBdr>
        <w:top w:val="none" w:sz="0" w:space="0" w:color="auto"/>
        <w:left w:val="none" w:sz="0" w:space="0" w:color="auto"/>
        <w:bottom w:val="none" w:sz="0" w:space="0" w:color="auto"/>
        <w:right w:val="none" w:sz="0" w:space="0" w:color="auto"/>
      </w:divBdr>
    </w:div>
    <w:div w:id="27293632">
      <w:bodyDiv w:val="1"/>
      <w:marLeft w:val="0"/>
      <w:marRight w:val="0"/>
      <w:marTop w:val="0"/>
      <w:marBottom w:val="0"/>
      <w:divBdr>
        <w:top w:val="none" w:sz="0" w:space="0" w:color="auto"/>
        <w:left w:val="none" w:sz="0" w:space="0" w:color="auto"/>
        <w:bottom w:val="none" w:sz="0" w:space="0" w:color="auto"/>
        <w:right w:val="none" w:sz="0" w:space="0" w:color="auto"/>
      </w:divBdr>
    </w:div>
    <w:div w:id="405496003">
      <w:bodyDiv w:val="1"/>
      <w:marLeft w:val="0"/>
      <w:marRight w:val="0"/>
      <w:marTop w:val="0"/>
      <w:marBottom w:val="0"/>
      <w:divBdr>
        <w:top w:val="none" w:sz="0" w:space="0" w:color="auto"/>
        <w:left w:val="none" w:sz="0" w:space="0" w:color="auto"/>
        <w:bottom w:val="none" w:sz="0" w:space="0" w:color="auto"/>
        <w:right w:val="none" w:sz="0" w:space="0" w:color="auto"/>
      </w:divBdr>
    </w:div>
    <w:div w:id="437675458">
      <w:bodyDiv w:val="1"/>
      <w:marLeft w:val="0"/>
      <w:marRight w:val="0"/>
      <w:marTop w:val="0"/>
      <w:marBottom w:val="0"/>
      <w:divBdr>
        <w:top w:val="none" w:sz="0" w:space="0" w:color="auto"/>
        <w:left w:val="none" w:sz="0" w:space="0" w:color="auto"/>
        <w:bottom w:val="none" w:sz="0" w:space="0" w:color="auto"/>
        <w:right w:val="none" w:sz="0" w:space="0" w:color="auto"/>
      </w:divBdr>
    </w:div>
    <w:div w:id="612178820">
      <w:bodyDiv w:val="1"/>
      <w:marLeft w:val="0"/>
      <w:marRight w:val="0"/>
      <w:marTop w:val="0"/>
      <w:marBottom w:val="0"/>
      <w:divBdr>
        <w:top w:val="none" w:sz="0" w:space="0" w:color="auto"/>
        <w:left w:val="none" w:sz="0" w:space="0" w:color="auto"/>
        <w:bottom w:val="none" w:sz="0" w:space="0" w:color="auto"/>
        <w:right w:val="none" w:sz="0" w:space="0" w:color="auto"/>
      </w:divBdr>
    </w:div>
    <w:div w:id="622884410">
      <w:bodyDiv w:val="1"/>
      <w:marLeft w:val="0"/>
      <w:marRight w:val="0"/>
      <w:marTop w:val="0"/>
      <w:marBottom w:val="0"/>
      <w:divBdr>
        <w:top w:val="none" w:sz="0" w:space="0" w:color="auto"/>
        <w:left w:val="none" w:sz="0" w:space="0" w:color="auto"/>
        <w:bottom w:val="none" w:sz="0" w:space="0" w:color="auto"/>
        <w:right w:val="none" w:sz="0" w:space="0" w:color="auto"/>
      </w:divBdr>
    </w:div>
    <w:div w:id="681010202">
      <w:bodyDiv w:val="1"/>
      <w:marLeft w:val="0"/>
      <w:marRight w:val="0"/>
      <w:marTop w:val="0"/>
      <w:marBottom w:val="0"/>
      <w:divBdr>
        <w:top w:val="none" w:sz="0" w:space="0" w:color="auto"/>
        <w:left w:val="none" w:sz="0" w:space="0" w:color="auto"/>
        <w:bottom w:val="none" w:sz="0" w:space="0" w:color="auto"/>
        <w:right w:val="none" w:sz="0" w:space="0" w:color="auto"/>
      </w:divBdr>
    </w:div>
    <w:div w:id="751581769">
      <w:bodyDiv w:val="1"/>
      <w:marLeft w:val="0"/>
      <w:marRight w:val="0"/>
      <w:marTop w:val="0"/>
      <w:marBottom w:val="0"/>
      <w:divBdr>
        <w:top w:val="none" w:sz="0" w:space="0" w:color="auto"/>
        <w:left w:val="none" w:sz="0" w:space="0" w:color="auto"/>
        <w:bottom w:val="none" w:sz="0" w:space="0" w:color="auto"/>
        <w:right w:val="none" w:sz="0" w:space="0" w:color="auto"/>
      </w:divBdr>
    </w:div>
    <w:div w:id="866256808">
      <w:bodyDiv w:val="1"/>
      <w:marLeft w:val="0"/>
      <w:marRight w:val="0"/>
      <w:marTop w:val="0"/>
      <w:marBottom w:val="0"/>
      <w:divBdr>
        <w:top w:val="none" w:sz="0" w:space="0" w:color="auto"/>
        <w:left w:val="none" w:sz="0" w:space="0" w:color="auto"/>
        <w:bottom w:val="none" w:sz="0" w:space="0" w:color="auto"/>
        <w:right w:val="none" w:sz="0" w:space="0" w:color="auto"/>
      </w:divBdr>
    </w:div>
    <w:div w:id="976765793">
      <w:bodyDiv w:val="1"/>
      <w:marLeft w:val="0"/>
      <w:marRight w:val="0"/>
      <w:marTop w:val="0"/>
      <w:marBottom w:val="0"/>
      <w:divBdr>
        <w:top w:val="none" w:sz="0" w:space="0" w:color="auto"/>
        <w:left w:val="none" w:sz="0" w:space="0" w:color="auto"/>
        <w:bottom w:val="none" w:sz="0" w:space="0" w:color="auto"/>
        <w:right w:val="none" w:sz="0" w:space="0" w:color="auto"/>
      </w:divBdr>
    </w:div>
    <w:div w:id="1100881445">
      <w:bodyDiv w:val="1"/>
      <w:marLeft w:val="0"/>
      <w:marRight w:val="0"/>
      <w:marTop w:val="0"/>
      <w:marBottom w:val="0"/>
      <w:divBdr>
        <w:top w:val="none" w:sz="0" w:space="0" w:color="auto"/>
        <w:left w:val="none" w:sz="0" w:space="0" w:color="auto"/>
        <w:bottom w:val="none" w:sz="0" w:space="0" w:color="auto"/>
        <w:right w:val="none" w:sz="0" w:space="0" w:color="auto"/>
      </w:divBdr>
    </w:div>
    <w:div w:id="1210536677">
      <w:bodyDiv w:val="1"/>
      <w:marLeft w:val="0"/>
      <w:marRight w:val="0"/>
      <w:marTop w:val="0"/>
      <w:marBottom w:val="0"/>
      <w:divBdr>
        <w:top w:val="none" w:sz="0" w:space="0" w:color="auto"/>
        <w:left w:val="none" w:sz="0" w:space="0" w:color="auto"/>
        <w:bottom w:val="none" w:sz="0" w:space="0" w:color="auto"/>
        <w:right w:val="none" w:sz="0" w:space="0" w:color="auto"/>
      </w:divBdr>
    </w:div>
    <w:div w:id="1310473961">
      <w:bodyDiv w:val="1"/>
      <w:marLeft w:val="0"/>
      <w:marRight w:val="0"/>
      <w:marTop w:val="0"/>
      <w:marBottom w:val="0"/>
      <w:divBdr>
        <w:top w:val="none" w:sz="0" w:space="0" w:color="auto"/>
        <w:left w:val="none" w:sz="0" w:space="0" w:color="auto"/>
        <w:bottom w:val="none" w:sz="0" w:space="0" w:color="auto"/>
        <w:right w:val="none" w:sz="0" w:space="0" w:color="auto"/>
      </w:divBdr>
    </w:div>
    <w:div w:id="1361011985">
      <w:bodyDiv w:val="1"/>
      <w:marLeft w:val="0"/>
      <w:marRight w:val="0"/>
      <w:marTop w:val="0"/>
      <w:marBottom w:val="0"/>
      <w:divBdr>
        <w:top w:val="none" w:sz="0" w:space="0" w:color="auto"/>
        <w:left w:val="none" w:sz="0" w:space="0" w:color="auto"/>
        <w:bottom w:val="none" w:sz="0" w:space="0" w:color="auto"/>
        <w:right w:val="none" w:sz="0" w:space="0" w:color="auto"/>
      </w:divBdr>
    </w:div>
    <w:div w:id="1437675754">
      <w:bodyDiv w:val="1"/>
      <w:marLeft w:val="0"/>
      <w:marRight w:val="0"/>
      <w:marTop w:val="0"/>
      <w:marBottom w:val="0"/>
      <w:divBdr>
        <w:top w:val="none" w:sz="0" w:space="0" w:color="auto"/>
        <w:left w:val="none" w:sz="0" w:space="0" w:color="auto"/>
        <w:bottom w:val="none" w:sz="0" w:space="0" w:color="auto"/>
        <w:right w:val="none" w:sz="0" w:space="0" w:color="auto"/>
      </w:divBdr>
    </w:div>
    <w:div w:id="1441414757">
      <w:bodyDiv w:val="1"/>
      <w:marLeft w:val="0"/>
      <w:marRight w:val="0"/>
      <w:marTop w:val="0"/>
      <w:marBottom w:val="0"/>
      <w:divBdr>
        <w:top w:val="none" w:sz="0" w:space="0" w:color="auto"/>
        <w:left w:val="none" w:sz="0" w:space="0" w:color="auto"/>
        <w:bottom w:val="none" w:sz="0" w:space="0" w:color="auto"/>
        <w:right w:val="none" w:sz="0" w:space="0" w:color="auto"/>
      </w:divBdr>
    </w:div>
    <w:div w:id="1441536281">
      <w:bodyDiv w:val="1"/>
      <w:marLeft w:val="0"/>
      <w:marRight w:val="0"/>
      <w:marTop w:val="0"/>
      <w:marBottom w:val="0"/>
      <w:divBdr>
        <w:top w:val="none" w:sz="0" w:space="0" w:color="auto"/>
        <w:left w:val="none" w:sz="0" w:space="0" w:color="auto"/>
        <w:bottom w:val="none" w:sz="0" w:space="0" w:color="auto"/>
        <w:right w:val="none" w:sz="0" w:space="0" w:color="auto"/>
      </w:divBdr>
    </w:div>
    <w:div w:id="1563906515">
      <w:bodyDiv w:val="1"/>
      <w:marLeft w:val="0"/>
      <w:marRight w:val="0"/>
      <w:marTop w:val="0"/>
      <w:marBottom w:val="0"/>
      <w:divBdr>
        <w:top w:val="none" w:sz="0" w:space="0" w:color="auto"/>
        <w:left w:val="none" w:sz="0" w:space="0" w:color="auto"/>
        <w:bottom w:val="none" w:sz="0" w:space="0" w:color="auto"/>
        <w:right w:val="none" w:sz="0" w:space="0" w:color="auto"/>
      </w:divBdr>
    </w:div>
    <w:div w:id="1575705427">
      <w:bodyDiv w:val="1"/>
      <w:marLeft w:val="0"/>
      <w:marRight w:val="0"/>
      <w:marTop w:val="0"/>
      <w:marBottom w:val="0"/>
      <w:divBdr>
        <w:top w:val="none" w:sz="0" w:space="0" w:color="auto"/>
        <w:left w:val="none" w:sz="0" w:space="0" w:color="auto"/>
        <w:bottom w:val="none" w:sz="0" w:space="0" w:color="auto"/>
        <w:right w:val="none" w:sz="0" w:space="0" w:color="auto"/>
      </w:divBdr>
    </w:div>
    <w:div w:id="1636980850">
      <w:bodyDiv w:val="1"/>
      <w:marLeft w:val="0"/>
      <w:marRight w:val="0"/>
      <w:marTop w:val="0"/>
      <w:marBottom w:val="0"/>
      <w:divBdr>
        <w:top w:val="none" w:sz="0" w:space="0" w:color="auto"/>
        <w:left w:val="none" w:sz="0" w:space="0" w:color="auto"/>
        <w:bottom w:val="none" w:sz="0" w:space="0" w:color="auto"/>
        <w:right w:val="none" w:sz="0" w:space="0" w:color="auto"/>
      </w:divBdr>
    </w:div>
    <w:div w:id="1657225616">
      <w:bodyDiv w:val="1"/>
      <w:marLeft w:val="0"/>
      <w:marRight w:val="0"/>
      <w:marTop w:val="0"/>
      <w:marBottom w:val="0"/>
      <w:divBdr>
        <w:top w:val="none" w:sz="0" w:space="0" w:color="auto"/>
        <w:left w:val="none" w:sz="0" w:space="0" w:color="auto"/>
        <w:bottom w:val="none" w:sz="0" w:space="0" w:color="auto"/>
        <w:right w:val="none" w:sz="0" w:space="0" w:color="auto"/>
      </w:divBdr>
    </w:div>
    <w:div w:id="1668245584">
      <w:bodyDiv w:val="1"/>
      <w:marLeft w:val="0"/>
      <w:marRight w:val="0"/>
      <w:marTop w:val="0"/>
      <w:marBottom w:val="0"/>
      <w:divBdr>
        <w:top w:val="none" w:sz="0" w:space="0" w:color="auto"/>
        <w:left w:val="none" w:sz="0" w:space="0" w:color="auto"/>
        <w:bottom w:val="none" w:sz="0" w:space="0" w:color="auto"/>
        <w:right w:val="none" w:sz="0" w:space="0" w:color="auto"/>
      </w:divBdr>
    </w:div>
    <w:div w:id="1696350740">
      <w:bodyDiv w:val="1"/>
      <w:marLeft w:val="0"/>
      <w:marRight w:val="0"/>
      <w:marTop w:val="0"/>
      <w:marBottom w:val="0"/>
      <w:divBdr>
        <w:top w:val="none" w:sz="0" w:space="0" w:color="auto"/>
        <w:left w:val="none" w:sz="0" w:space="0" w:color="auto"/>
        <w:bottom w:val="none" w:sz="0" w:space="0" w:color="auto"/>
        <w:right w:val="none" w:sz="0" w:space="0" w:color="auto"/>
      </w:divBdr>
    </w:div>
    <w:div w:id="1739589465">
      <w:bodyDiv w:val="1"/>
      <w:marLeft w:val="0"/>
      <w:marRight w:val="0"/>
      <w:marTop w:val="0"/>
      <w:marBottom w:val="0"/>
      <w:divBdr>
        <w:top w:val="none" w:sz="0" w:space="0" w:color="auto"/>
        <w:left w:val="none" w:sz="0" w:space="0" w:color="auto"/>
        <w:bottom w:val="none" w:sz="0" w:space="0" w:color="auto"/>
        <w:right w:val="none" w:sz="0" w:space="0" w:color="auto"/>
      </w:divBdr>
    </w:div>
    <w:div w:id="20920713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2157</Words>
  <Characters>12300</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Levi Brackman</cp:lastModifiedBy>
  <cp:revision>4</cp:revision>
  <dcterms:created xsi:type="dcterms:W3CDTF">2016-05-04T23:02:00Z</dcterms:created>
  <dcterms:modified xsi:type="dcterms:W3CDTF">2016-05-05T03:42:00Z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2016-05-03T00:00:00Z</vt:filetime>
  </property>
  <property fmtid="{D5CDD505-2E9C-101B-9397-08002B2CF9AE}" pid="3" name="LastSaved">
    <vt:filetime>2016-05-04T00:00:00Z</vt:filetime>
  </property>
</Properties>
</file>