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孤独症迟缓比于其他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神经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instrText xml:space="preserve"> HYPERLINK "https://www.alsolife.com/support/stunting" \t "https://www.alsolife.com/autism/_blank"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separate"/>
      </w:r>
      <w:r>
        <w:rPr>
          <w:rStyle w:val="5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t>发育迟缓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22"/>
          <w:szCs w:val="22"/>
          <w:shd w:val="clear" w:fill="FFFFFF"/>
        </w:rPr>
        <w:t>障</w:t>
      </w: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碍，非常特殊，它横跨医学、心理学、教育学三个领域，而目前医学尚未发现并解释清楚孤独症的发病机制，因此那些“治疗”的方法不在孤独症领域的EBP讨论范围内，例如针灸、饮食疗法、高压氧舱治疗等等。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180" w:afterAutospacing="0" w:line="336" w:lineRule="atLeast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515A6E"/>
          <w:spacing w:val="0"/>
          <w:sz w:val="22"/>
          <w:szCs w:val="22"/>
          <w:shd w:val="clear" w:fill="FFFFFF"/>
        </w:rPr>
        <w:t>所以，目前为止，我们所谈论的EBP都是属于心理学和教育学范畴的，是针对于专家教师和治疗医师所使用的实践方法而言的。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2FDF2D42"/>
    <w:rsid w:val="400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2023-07-25T01:47:00Z</dcterms:created>
  <dc:creator>Joy</dc:creator>
  <cp:lastModifiedBy>Joy Chen</cp:lastModifiedBy>
  <dcterms:modified xsi:type="dcterms:W3CDTF">2023-07-25T08:43:04Z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D1E8765BD819412C9BA72CCE41801C77_12</vt:lpwstr>
  </property>
</Properties>
</file>