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对于孤独症谱系障碍群体中的阿斯伯格综合征孩子，家长还需要进一步根据孩子的实际情况，及时调整自己的教育观念和做法。高功能孤独症或阿斯伯格综合征的孩子在进入青春期以后，行为问题加剧往往和心理压力过大有关，比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社交困难，和同龄人交往受挫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同伴交往能力明显落后于同龄人，他们常常难以融入集体，感觉与同学格格不入，也得不到老师的理解和支持，时常感觉自己被孤立，严重的还可能被同学欺负，校园生活不顺利，出现厌学、逃学等情况。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强烈的叛逆心理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较于中、低功能的孤独症孩子，高功能孤独症或阿斯伯格综合征青少年多半有强烈的自我意识，他们会渴望独立，摆脱家长和老师的管控，就会有一些极端叛逆的行为，比如饮食习惯异常、昼夜颠倒、闭门不出、抗拒上学甚至对抗老师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严重的情绪问题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情绪调控异常，容易焦虑不安和紧张，如果负面的生活经历和情感体验过多，他们就容易失控爆发，表现为冲动易怒，崩溃、哭闹。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 学习上遇到困难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受以上三种因素的影响，孤独症孩子的学习状态下降，让他们无法适应学校环境，也不能按时完成学习任务，即便家长对他们的学业不做过多的要求，他们也会自我怀疑，自信心受损。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对于这些问题，家长可以参考以下做法：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（1）给孩子自由发展的空间，家长不要事事过度干涉或是事无巨细的管制。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（2）耐心倾听孩子的想法，鼓励孩子主动表达自己的意愿，多创造机会和孩子沟通，了解他们的困难和烦恼，并提供帮助，满足他们恰当的要求。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（3）在学业上不要给孩子施加压力，适当降低期望值。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（4）家长尽量保持积极乐观的心态，以鼓励孩子为主，关心孩子的心理健康，尊重他们的个性，多肯定孩子做的好的地方。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>
      <w:r>
        <w:rPr>
          <w:rFonts w:hint="eastAsia"/>
        </w:rPr>
        <w:t>总之，家长在处理孩子的情绪问题时，一定要找到行为背后的原因，结合个体的个性，制定个别化干预计划，切忌“以暴制暴”，用恶劣的态度或惩罚措施强迫孩子转变行为习惯。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651C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2023-07-26T07:18:17Z</dcterms:created>
  <dc:creator>Joy</dc:creator>
  <cp:lastModifiedBy>Joy Chen</cp:lastModifiedBy>
  <dcterms:modified xsi:type="dcterms:W3CDTF">2023-07-26T07:19:10Z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52839FEE68A443C4BD5C4092A421002C_12</vt:lpwstr>
  </property>
</Properties>
</file>