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  <w:shd w:val="clear" w:fill="FFFFFF"/>
        </w:rPr>
        <w:t>当然不是！</w:t>
      </w:r>
      <w:r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  <w:shd w:val="clear" w:fill="FFFFFF"/>
        </w:rPr>
        <w:t>首先，每一种能称为EBP的策略都会比我们认为的要复杂，刚刚开始学DTT课程时候是不是有过辅助撤退不及时？是不是不小心把消退变成了间歇强化？所以，不是引导孩子做一套体操就是运动干预，不是所有配合音乐的教学都是音乐治疗。一种实践方法，最怕的就是“想当然”地直接用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  <w:shd w:val="clear" w:fill="FFFFFF"/>
        </w:rPr>
        <w:t>其次，每种方法都有其强调的重点，针对的目标也不同。某种实践方法是否适合自己的孩子兴趣，是需要对孩子的整体情况有非常清晰和准确的把握，非常有针对性地选择的。比如，感统训练的方法，虽然已经是EBP了（我们这里提到的感觉统合，仅仅指Ayres在2005年提出的理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  <w:shd w:val="clear" w:fill="FFFFFF"/>
        </w:rPr>
        <w:t>论），但是它和传统的ABA教学方法之间的关系，就像是眼镜和眼睛的关系，我们最终的目的是看清楚世界，如果你不近视，那你完全不需要戴眼镜，而如果你有近视问题，那恐怕眼镜就是非常好的辅助工具了！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  <w:shd w:val="clear" w:fill="FFFFFF"/>
        </w:rPr>
        <w:t>对于一个有感统失调的孩子，感统训练是很好的辅助干预方法，但是这个方法不能代替核心的ABA干预方法，而对于没有感统失调的孩子，也就不需要感觉统合训练了！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FC70101"/>
    <w:rsid w:val="1AFD1169"/>
    <w:rsid w:val="5D49550A"/>
    <w:rsid w:val="7E18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2023-07-25T01:50:00Z</dcterms:created>
  <dc:creator>Joy</dc:creator>
  <cp:lastModifiedBy>Joy Chen</cp:lastModifiedBy>
  <dcterms:modified xsi:type="dcterms:W3CDTF">2023-07-25T08:40:51Z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039479F635EF472186EBF0A22CFFA309_12</vt:lpwstr>
  </property>
</Properties>
</file>