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简答题：</w:t>
      </w:r>
    </w:p>
    <w:p>
      <w:r>
        <w:t>1.软件的定义及特征</w:t>
      </w:r>
    </w:p>
    <w:p>
      <w:r>
        <w:t>2.软件工程的定义，其5种框架活动</w:t>
      </w:r>
    </w:p>
    <w:p>
      <w:r>
        <w:t>3.软件过程流及其类型</w:t>
      </w:r>
    </w:p>
    <w:p>
      <w:pPr>
        <w:rPr>
          <w:highlight w:val="yellow"/>
        </w:rPr>
      </w:pPr>
      <w:r>
        <w:rPr>
          <w:highlight w:val="yellow"/>
        </w:rPr>
        <w:t>4.软件过程，增量模型及其适用情景和特点;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highlight w:val="yellow"/>
        </w:rPr>
        <w:t>原型模型及其适用情景和特点</w:t>
      </w:r>
    </w:p>
    <w:p>
      <w:pPr>
        <w:ind w:firstLine="210" w:firstLineChars="100"/>
      </w:pPr>
      <w:r>
        <w:t>5.统一过程模型</w:t>
      </w:r>
    </w:p>
    <w:p>
      <w:r>
        <w:t>6.敏捷工程简单描述</w:t>
      </w:r>
    </w:p>
    <w:p>
      <w:r>
        <w:t>7.需求模型建模，CRC的评审步骤</w:t>
      </w:r>
    </w:p>
    <w:p>
      <w:r>
        <w:t>8.行为模型的建模步骤简述</w:t>
      </w:r>
    </w:p>
    <w:p>
      <w:r>
        <w:t>9.从需求模型到设计模型的转化图</w:t>
      </w:r>
    </w:p>
    <w:p>
      <w:r>
        <w:t>10．模块的功能独立及评估标准;重构时候的定义，检查要点</w:t>
      </w:r>
    </w:p>
    <w:p>
      <w:pPr>
        <w:rPr>
          <w:rFonts w:hint="eastAsia"/>
        </w:rPr>
      </w:pPr>
      <w:r>
        <w:t>11</w:t>
      </w:r>
      <w:r>
        <w:rPr>
          <w:rFonts w:hint="eastAsia"/>
          <w:lang w:val="en-US" w:eastAsia="zh-CN"/>
        </w:rPr>
        <w:t xml:space="preserve"> 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体系风格描述的4各要素及其分类</w:t>
      </w:r>
    </w:p>
    <w:p>
      <w:r>
        <w:t>12．构件级设计的7个基本原则;内聚性及其级别;耦合性及其分为</w:t>
      </w:r>
    </w:p>
    <w:p>
      <w:r>
        <w:t>13．界面设计黄金规则:控制权交给用户、减轻用户负担、保持界面一致性，简单描述</w:t>
      </w:r>
    </w:p>
    <w:p/>
    <w:p>
      <w:r>
        <w:t>14.OO测试中集成测试的3种策略;压力测试及举例;</w:t>
      </w:r>
    </w:p>
    <w:p>
      <w:r>
        <w:t>15．单元测试中桩模块、驱动模块作用</w:t>
      </w:r>
    </w:p>
    <w:p>
      <w:r>
        <w:t>16．测试中症状与原因的关系</w:t>
      </w:r>
    </w:p>
    <w:p>
      <w:r>
        <w:t>17．软件的基线</w:t>
      </w:r>
    </w:p>
    <w:p>
      <w:r>
        <w:t>18．选择软件团队的7个因素;团队的组织泛型;如何避免团队毒性?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综合题目 </w:t>
      </w:r>
    </w:p>
    <w:p>
      <w:pPr>
        <w:rPr>
          <w:rFonts w:hint="eastAsia"/>
        </w:rPr>
      </w:pPr>
      <w:r>
        <w:rPr>
          <w:rFonts w:hint="eastAsia"/>
        </w:rPr>
        <w:t>1、用例图 类图状态图、活动图、泳道图</w:t>
      </w:r>
    </w:p>
    <w:p>
      <w:pPr>
        <w:rPr>
          <w:rFonts w:hint="eastAsia"/>
        </w:rPr>
      </w:pPr>
      <w:r>
        <w:rPr>
          <w:rFonts w:hint="eastAsia"/>
        </w:rPr>
        <w:t>2、白盒测试：给一段代码，计算换复杂度、独立路径是什么、从代码导出流图，从流图画出流程图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*黑盒测试：有效等价类和无效等价类（</w:t>
      </w:r>
      <w:bookmarkStart w:id="0" w:name="_GoBack"/>
      <w:bookmarkEnd w:id="0"/>
      <w:r>
        <w:rPr>
          <w:rFonts w:hint="eastAsia"/>
        </w:rPr>
        <w:t>给出一段文字描述，用表列出），边界法，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项目度量：过程度量，项目度量、项目估算，注意公式E</w:t>
      </w:r>
      <w:r>
        <w:t>==</w:t>
      </w:r>
      <w:r>
        <w:rPr>
          <w:rFonts w:hint="eastAsia"/>
        </w:rPr>
        <w:t>xxxx，（代码行，功能点SP）</w:t>
      </w:r>
    </w:p>
    <w:p/>
    <w:p>
      <w:pPr>
        <w:rPr>
          <w:rFonts w:hint="eastAsia"/>
        </w:rPr>
      </w:pPr>
      <w:r>
        <w:rPr>
          <w:rFonts w:hint="eastAsia"/>
        </w:rPr>
        <w:t>填空小题来自ppt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40C67"/>
    <w:multiLevelType w:val="multilevel"/>
    <w:tmpl w:val="1E140C67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F6"/>
    <w:rsid w:val="003C5FD9"/>
    <w:rsid w:val="00476A1D"/>
    <w:rsid w:val="00D87AF6"/>
    <w:rsid w:val="16084545"/>
    <w:rsid w:val="4882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456</Characters>
  <Lines>3</Lines>
  <Paragraphs>1</Paragraphs>
  <TotalTime>225</TotalTime>
  <ScaleCrop>false</ScaleCrop>
  <LinksUpToDate>false</LinksUpToDate>
  <CharactersWithSpaces>534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2022-04-29T07:44:00Z</dcterms:created>
  <dc:creator>n084396</dc:creator>
  <cp:lastModifiedBy>The King of CH3COOH</cp:lastModifiedBy>
  <dcterms:modified xsi:type="dcterms:W3CDTF">2022-05-28T15:04:19Z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