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normal4"/>
        <w:tblW w:w="9923" w:type="dxa"/>
        <w:tblInd w:w="-284" w:type="dxa"/>
        <w:tblLook w:val="04A0" w:firstRow="1" w:lastRow="0" w:firstColumn="1" w:lastColumn="0" w:noHBand="0" w:noVBand="1"/>
      </w:tblPr>
      <w:tblGrid>
        <w:gridCol w:w="3226"/>
        <w:gridCol w:w="2943"/>
        <w:gridCol w:w="3754"/>
      </w:tblGrid>
      <w:tr w:rsidR="00CE0B88" w:rsidTr="004A4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3"/>
            <w:shd w:val="clear" w:color="auto" w:fill="8EAADB" w:themeFill="accent1" w:themeFillTint="99"/>
          </w:tcPr>
          <w:p w:rsidR="00CE0B88" w:rsidRPr="004A4DB6" w:rsidRDefault="00CE0B88" w:rsidP="004A4DB6">
            <w:pPr>
              <w:spacing w:after="160" w:line="276" w:lineRule="auto"/>
              <w:ind w:firstLine="0"/>
              <w:jc w:val="center"/>
              <w:rPr>
                <w:rFonts w:eastAsia="Calibri" w:cs="Arial"/>
                <w:lang w:val="es-MX" w:eastAsia="en-US"/>
              </w:rPr>
            </w:pPr>
            <w:r w:rsidRPr="004A4DB6">
              <w:rPr>
                <w:rFonts w:eastAsia="Calibri" w:cs="Arial"/>
                <w:lang w:val="es-MX" w:eastAsia="en-US"/>
              </w:rPr>
              <w:t>Priorities in the project</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000000" w:themeFill="text1"/>
          </w:tcPr>
          <w:p w:rsidR="00CE0B88" w:rsidRPr="004A4DB6" w:rsidRDefault="00CE0B88" w:rsidP="004A4DB6">
            <w:pPr>
              <w:spacing w:after="160" w:line="276" w:lineRule="auto"/>
              <w:ind w:firstLine="0"/>
              <w:jc w:val="center"/>
              <w:rPr>
                <w:rFonts w:eastAsia="Calibri" w:cs="Arial"/>
                <w:lang w:val="es-MX" w:eastAsia="en-US"/>
              </w:rPr>
            </w:pPr>
            <w:r w:rsidRPr="004A4DB6">
              <w:rPr>
                <w:rFonts w:eastAsia="Calibri" w:cs="Arial"/>
                <w:lang w:val="es-MX" w:eastAsia="en-US"/>
              </w:rPr>
              <w:t>Activity</w:t>
            </w:r>
          </w:p>
        </w:tc>
        <w:tc>
          <w:tcPr>
            <w:tcW w:w="2943" w:type="dxa"/>
            <w:shd w:val="clear" w:color="auto" w:fill="000000" w:themeFill="text1"/>
          </w:tcPr>
          <w:p w:rsidR="00CE0B88" w:rsidRPr="004A4DB6" w:rsidRDefault="00CE0B88" w:rsidP="004A4DB6">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Quadrant</w:t>
            </w:r>
          </w:p>
        </w:tc>
        <w:tc>
          <w:tcPr>
            <w:tcW w:w="3754" w:type="dxa"/>
            <w:shd w:val="clear" w:color="auto" w:fill="000000" w:themeFill="text1"/>
          </w:tcPr>
          <w:p w:rsidR="00CE0B88" w:rsidRPr="004A4DB6" w:rsidRDefault="00CE0B88" w:rsidP="004A4DB6">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Criterion</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Minutes of the project.</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I._ important and urgent </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It is important and urgent because without formal authorization could not be started with the project.</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Minutes of kick-off meeting.</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II._ Important Not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The minutes are important for establishing what is done at each meeting, but are not urgent as they are only monthly or weekly meeting documents. </w:t>
            </w:r>
          </w:p>
        </w:tc>
        <w:bookmarkStart w:id="0" w:name="_GoBack"/>
        <w:bookmarkEnd w:id="0"/>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 xml:space="preserve">Lifecycle. </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The life cycle is important and urgent to establish it because it is the framework for establishing the planning that will follow. </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Policies.</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II._ Important Not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Establish policies is very important but this activity may be delayed, but not leaving aside because they are agreements between company and customer.</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Proyect Plan.</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It is important and urgent as the activities to be carried out with date and establishing responsible.</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Define collection strategy requirements.</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It is important to define the strategy and urgent as the right strategy depends on the type of company and sometimes your organization.</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Identify functional requirements</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Identify the functional requirements is important and urgent as these provide us with the goals you want to achieve the realization of the site. </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lastRenderedPageBreak/>
              <w:t>Identify non-functional requirements</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Identify non-functional requirements is important and urgent as they are specifying the particular characteristics of the site if they are not defined not know is what will make the website.</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Describe the requirements.</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When lifting a requirement often it is not specified and in some cases is ambiguous so it is important and urgent to define them.</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Manage changes in requirements.</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Urgent III._ not important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If defined from the beginning in a proper and concrete requirements it would not be major changes, but changes if these are urgent since a change can achieve the success of the project.</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Use cases.</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II._ Important Not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The use case diagrams are not urgent and you can set or delay, but they are too important as it is the way that the user will use the site so at some point must be established.</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 xml:space="preserve">Sequence diagrams. </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Urgent III._ not important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Sequence diagrams often seem very urgent, but the definition of the use case and can display aspects of the sequence diagram so are not as important.</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lastRenderedPageBreak/>
              <w:t>Diagram iteration.</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Neither important nor urgent IV._</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Iteration diagram may be omitted since in many cases the rest of the diagrams complement the information provided to us. </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Class diagram.</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The class diagram provides the way to be programmed so it is important and necessary to define this diagram.</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ER diagram.</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Performing diagrams database is important and urgent to establish how it will develop the database tables and fields along with their relationships.</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Relational diagram.</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Performing diagrams database is important and urgent to establish how it will develop the database tables and fields along with their relationships.</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Encode database.</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It is important and urgent to make the database because without it you can not test the modules that will be developed later.</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User Module.</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II._ Important Not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Develop the user module is important because without this module can not access the backend, but it is not urgent as it first may develop other modules.</w:t>
            </w:r>
            <w:proofErr w:type="spellStart"/>
            <w:proofErr w:type="spellEnd"/>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Comment module.</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Neither important nor urgent IV._</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The comments module can be omitted as in the contact module can add a field where </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lastRenderedPageBreak/>
              <w:t xml:space="preserve">Module testing. </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II._ Important Not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Module tests are important, but not urgent, since executing unit tests we can realize that the module is functioning properly but should not be doing because they can identify errors.</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System testing.</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System tests are important because their proper functioning depends on the success of the project.</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Quality tests.</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Neither important nor urgent IV._</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Quality tests are merely to maintain a standard of quality and these well may be omitted.</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Selecting hosting.</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Neither important nor urgent IV._</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You can skip this step if the company has already displayed the hosting here or already have a hosting site.</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Mount application.</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Urgent III._ not important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Riding the application may seem important because they could not access the site users, but in this case the site will be delivered locally.</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Testing the assembled system.</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System testing once assembled are important and urgent because sometimes the mistakes are more in the mounted site because the servers run on Linux or files are transferred correctly. </w:t>
            </w:r>
            <w:proofErr w:type="spellStart"/>
            <w:proofErr w:type="spellEnd"/>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Acceptance letter.</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 xml:space="preserve">The acceptance letter is the formal document that the client agreed to the success of the project realization and why it is important and urgent.</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lastRenderedPageBreak/>
              <w:t>Project closing minutes.</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I._ important and urgent</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The closing act is the formal completion of a project for this reason it is considered important and urgent.</w:t>
            </w:r>
          </w:p>
        </w:tc>
      </w:tr>
      <w:tr w:rsidR="00CE0B88" w:rsidTr="004A4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Performance evaluation.</w:t>
            </w:r>
          </w:p>
        </w:tc>
        <w:tc>
          <w:tcPr>
            <w:tcW w:w="2943" w:type="dxa"/>
          </w:tcPr>
          <w:p w:rsidR="00CE0B88" w:rsidRPr="004A4DB6" w:rsidRDefault="00CE0B88" w:rsidP="004A4DB6">
            <w:pPr>
              <w:spacing w:after="160" w:line="276"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Neither important nor urgent IV._</w:t>
            </w:r>
          </w:p>
        </w:tc>
        <w:tc>
          <w:tcPr>
            <w:tcW w:w="3754" w:type="dxa"/>
          </w:tcPr>
          <w:p w:rsidR="00CE0B88" w:rsidRPr="004A4DB6" w:rsidRDefault="00CE0B88" w:rsidP="004A4DB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Calibri" w:cs="Arial"/>
                <w:lang w:val="es-MX" w:eastAsia="en-US"/>
              </w:rPr>
            </w:pPr>
            <w:r w:rsidRPr="004A4DB6">
              <w:rPr>
                <w:rFonts w:eastAsia="Calibri" w:cs="Arial"/>
                <w:lang w:val="es-MX" w:eastAsia="en-US"/>
              </w:rPr>
              <w:t>Performance evaluation is done to maintain quality systems which may be omitted or many companies do not apply.</w:t>
            </w:r>
          </w:p>
        </w:tc>
      </w:tr>
      <w:tr w:rsidR="00CE0B88" w:rsidTr="004A4DB6">
        <w:tc>
          <w:tcPr>
            <w:cnfStyle w:val="001000000000" w:firstRow="0" w:lastRow="0" w:firstColumn="1" w:lastColumn="0" w:oddVBand="0" w:evenVBand="0" w:oddHBand="0" w:evenHBand="0" w:firstRowFirstColumn="0" w:firstRowLastColumn="0" w:lastRowFirstColumn="0" w:lastRowLastColumn="0"/>
            <w:tcW w:w="3226" w:type="dxa"/>
          </w:tcPr>
          <w:p w:rsidR="00CE0B88" w:rsidRPr="004A4DB6" w:rsidRDefault="00CE0B88" w:rsidP="004A4DB6">
            <w:pPr>
              <w:spacing w:after="160" w:line="276" w:lineRule="auto"/>
              <w:ind w:firstLine="0"/>
              <w:jc w:val="left"/>
              <w:rPr>
                <w:rFonts w:eastAsia="Calibri" w:cs="Arial"/>
                <w:lang w:val="es-MX" w:eastAsia="en-US"/>
              </w:rPr>
            </w:pPr>
            <w:r w:rsidRPr="004A4DB6">
              <w:rPr>
                <w:rFonts w:eastAsia="Calibri" w:cs="Arial"/>
                <w:lang w:val="es-MX" w:eastAsia="en-US"/>
              </w:rPr>
              <w:t>Learned lessons.</w:t>
            </w:r>
          </w:p>
        </w:tc>
        <w:tc>
          <w:tcPr>
            <w:tcW w:w="2943" w:type="dxa"/>
          </w:tcPr>
          <w:p w:rsidR="00CE0B88" w:rsidRPr="004A4DB6" w:rsidRDefault="00CE0B88" w:rsidP="004A4DB6">
            <w:pPr>
              <w:spacing w:after="160" w:line="276"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Neither important nor urgent IV._</w:t>
            </w:r>
          </w:p>
        </w:tc>
        <w:tc>
          <w:tcPr>
            <w:tcW w:w="3754" w:type="dxa"/>
          </w:tcPr>
          <w:p w:rsidR="00CE0B88" w:rsidRPr="004A4DB6" w:rsidRDefault="00CE0B88" w:rsidP="004A4DB6">
            <w:pPr>
              <w:spacing w:after="160" w:line="276" w:lineRule="auto"/>
              <w:ind w:firstLine="0"/>
              <w:cnfStyle w:val="000000000000" w:firstRow="0" w:lastRow="0" w:firstColumn="0" w:lastColumn="0" w:oddVBand="0" w:evenVBand="0" w:oddHBand="0" w:evenHBand="0" w:firstRowFirstColumn="0" w:firstRowLastColumn="0" w:lastRowFirstColumn="0" w:lastRowLastColumn="0"/>
              <w:rPr>
                <w:rFonts w:eastAsia="Calibri" w:cs="Arial"/>
                <w:lang w:val="es-MX" w:eastAsia="en-US"/>
              </w:rPr>
            </w:pPr>
            <w:r w:rsidRPr="004A4DB6">
              <w:rPr>
                <w:rFonts w:eastAsia="Calibri" w:cs="Arial"/>
                <w:lang w:val="es-MX" w:eastAsia="en-US"/>
              </w:rPr>
              <w:t>The lessons learned are also used as quality system, but can be omitted.</w:t>
            </w:r>
          </w:p>
        </w:tc>
      </w:tr>
    </w:tbl>
    <w:p w:rsidR="00CE0B88" w:rsidRDefault="00CE0B88"/>
    <w:p w:rsidR="00CE0B88" w:rsidRDefault="00CE0B88">
      <w:pPr>
        <w:spacing w:after="160" w:line="259" w:lineRule="auto"/>
        <w:ind w:firstLine="0"/>
        <w:jc w:val="left"/>
      </w:pPr>
      <w:r>
        <w:br w:type="page"/>
      </w:r>
    </w:p>
    <w:p w:rsidR="00AC5121" w:rsidRDefault="00CE0B88">
      <w:r>
        <w:rPr>
          <w:noProof/>
        </w:rPr>
        <w:lastRenderedPageBreak/>
        <w:drawing>
          <wp:inline distT="0" distB="0" distL="0" distR="0" wp14:anchorId="418E23CD" wp14:editId="0500445F">
            <wp:extent cx="5603240" cy="70065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3240" cy="7006590"/>
                    </a:xfrm>
                    <a:prstGeom prst="rect">
                      <a:avLst/>
                    </a:prstGeom>
                    <a:noFill/>
                    <a:ln>
                      <a:noFill/>
                    </a:ln>
                  </pic:spPr>
                </pic:pic>
              </a:graphicData>
            </a:graphic>
          </wp:inline>
        </w:drawing>
      </w:r>
    </w:p>
    <w:sectPr w:rsidR="00AC5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88"/>
    <w:rsid w:val="004A4DB6"/>
    <w:rsid w:val="00AC5121"/>
    <w:rsid w:val="00CE0B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8495F-0555-4FE8-B504-C20EE143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B88"/>
    <w:pPr>
      <w:spacing w:after="0" w:line="360" w:lineRule="auto"/>
      <w:ind w:firstLine="420"/>
      <w:jc w:val="both"/>
    </w:pPr>
    <w:rPr>
      <w:rFonts w:ascii="Arial" w:eastAsia="Times New Roman" w:hAnsi="Arial" w:cs="Times New Roman"/>
      <w:sz w:val="24"/>
      <w:szCs w:val="24"/>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4">
    <w:name w:val="Plain Table 4"/>
    <w:basedOn w:val="Tablanormal"/>
    <w:uiPriority w:val="44"/>
    <w:rsid w:val="00CE0B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917</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Bermúdez</dc:creator>
  <cp:keywords/>
  <dc:description/>
  <cp:lastModifiedBy>Sofi Bermúdez</cp:lastModifiedBy>
  <cp:revision>2</cp:revision>
  <dcterms:created xsi:type="dcterms:W3CDTF">2018-03-17T04:29:00Z</dcterms:created>
  <dcterms:modified xsi:type="dcterms:W3CDTF">2018-03-17T04:30:00Z</dcterms:modified>
</cp:coreProperties>
</file>