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9245"/>
      <w:bookmarkStart w:id="4" w:name="_Toc12550"/>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548"/>
      <w:bookmarkStart w:id="6" w:name="_Toc23980"/>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6171"/>
      <w:bookmarkStart w:id="10" w:name="_Toc20508"/>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8070"/>
      <w:bookmarkStart w:id="12" w:name="_Toc22528"/>
      <w:r>
        <w:rPr>
          <w:rFonts w:hint="eastAsia"/>
          <w:lang w:val="en-US" w:eastAsia="zh-CN"/>
        </w:rPr>
        <w:t>二、</w:t>
      </w:r>
      <w:r>
        <w:rPr>
          <w:rFonts w:hint="eastAsia"/>
        </w:rPr>
        <w:t>项目概述</w:t>
      </w:r>
      <w:bookmarkEnd w:id="11"/>
      <w:bookmarkEnd w:id="12"/>
    </w:p>
    <w:p>
      <w:pPr>
        <w:pStyle w:val="3"/>
      </w:pPr>
      <w:bookmarkStart w:id="13" w:name="_Toc19379"/>
      <w:bookmarkStart w:id="14" w:name="_Toc16190"/>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24336"/>
      <w:bookmarkStart w:id="16" w:name="_Toc12852"/>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32581"/>
      <w:bookmarkStart w:id="24" w:name="_Toc2247"/>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27202"/>
      <w:bookmarkStart w:id="30" w:name="_Toc9322"/>
      <w:r>
        <w:rPr>
          <w:rFonts w:hint="eastAsia"/>
          <w:lang w:val="en-US" w:eastAsia="zh-CN"/>
        </w:rPr>
        <w:t>三、</w:t>
      </w:r>
      <w:r>
        <w:rPr>
          <w:rFonts w:hint="eastAsia"/>
        </w:rPr>
        <w:t>实施计划</w:t>
      </w:r>
      <w:bookmarkEnd w:id="29"/>
      <w:bookmarkEnd w:id="30"/>
    </w:p>
    <w:p>
      <w:pPr>
        <w:pStyle w:val="3"/>
      </w:pPr>
      <w:bookmarkStart w:id="31" w:name="_Toc4053"/>
      <w:bookmarkStart w:id="32" w:name="_Toc32351"/>
      <w:r>
        <w:rPr>
          <w:rFonts w:hint="eastAsia"/>
        </w:rPr>
        <w:t>3.1工作任务的分解与人员分工</w:t>
      </w:r>
      <w:bookmarkEnd w:id="31"/>
      <w:bookmarkEnd w:id="32"/>
    </w:p>
    <w:p>
      <w:pPr>
        <w:rPr>
          <w:color w:val="000000"/>
        </w:rPr>
      </w:pPr>
      <w:r>
        <w:rPr>
          <w:rFonts w:hint="eastAsia"/>
          <w:color w:val="000000"/>
        </w:rPr>
        <w:tab/>
      </w:r>
    </w:p>
    <w:tbl>
      <w:tblPr>
        <w:tblStyle w:val="11"/>
        <w:tblW w:w="9251" w:type="dxa"/>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Layout w:type="fixed"/>
        <w:tblCellMar>
          <w:top w:w="15" w:type="dxa"/>
          <w:left w:w="15" w:type="dxa"/>
          <w:bottom w:w="15" w:type="dxa"/>
          <w:right w:w="15" w:type="dxa"/>
        </w:tblCellMar>
      </w:tblPr>
      <w:tblGrid>
        <w:gridCol w:w="2571"/>
        <w:gridCol w:w="1590"/>
        <w:gridCol w:w="1650"/>
        <w:gridCol w:w="1950"/>
        <w:gridCol w:w="600"/>
        <w:gridCol w:w="890"/>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任务名称</w:t>
            </w:r>
          </w:p>
        </w:tc>
        <w:tc>
          <w:tcPr>
            <w:tcW w:w="159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工期</w:t>
            </w:r>
          </w:p>
        </w:tc>
        <w:tc>
          <w:tcPr>
            <w:tcW w:w="16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开始时间</w:t>
            </w:r>
          </w:p>
        </w:tc>
        <w:tc>
          <w:tcPr>
            <w:tcW w:w="19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完成时间</w:t>
            </w:r>
          </w:p>
        </w:tc>
        <w:tc>
          <w:tcPr>
            <w:tcW w:w="6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前置任务</w:t>
            </w:r>
          </w:p>
        </w:tc>
        <w:tc>
          <w:tcPr>
            <w:tcW w:w="89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hd w:val="clear" w:color="auto" w:fill="DFE3E8"/>
              <w:jc w:val="left"/>
              <w:rPr>
                <w:rFonts w:ascii="Segoe UI" w:hAnsi="Segoe UI" w:eastAsia="Segoe UI" w:cs="Segoe UI"/>
                <w:sz w:val="18"/>
                <w:szCs w:val="18"/>
              </w:rPr>
            </w:pPr>
            <w:r>
              <w:rPr>
                <w:rFonts w:ascii="Segoe UI" w:hAnsi="Segoe UI" w:eastAsia="Segoe UI" w:cs="Segoe UI"/>
                <w:color w:val="363636"/>
                <w:kern w:val="0"/>
                <w:sz w:val="18"/>
                <w:szCs w:val="18"/>
                <w:shd w:val="clear" w:color="auto" w:fill="DFE3E8"/>
                <w:lang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教师-课程评价平台</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108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前期准备</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12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确认小组成员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确认小组课题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2020年9月30日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申请特殊资源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召开小组会议，对评审会议时提出的问题进行修改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制作项目介绍PPT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明确用户</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初步技术选型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初步可行性分析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制作项目介绍ppt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项目介绍里程碑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预备作业、项目介绍PPT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学习入门知识</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学习pycurl</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学习VUE+springboot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Microsoft YaHei UI" w:hAnsi="Microsoft YaHei UI" w:eastAsia="Microsoft YaHei UI" w:cs="Microsoft YaHei U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学习推荐系统（协同过滤）</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学习文档编辑工具的使用</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进一步可行性分析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17,18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制作项目计划文档</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bidi="ar"/>
              </w:rPr>
              <w:t>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初步划分软件模块</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确定大致验收标准</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进度安排</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预算估计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制作项目计划PPT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2020年10月19日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bidi="ar"/>
              </w:rPr>
              <w:t>25,26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修改项目计划PPT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项目计划里程碑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项目计划及PPT初稿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项目计划定稿+答辩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可行性研究</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22,16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可行性研究过程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复查系统规模和目标</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研究当前系统</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导出新系统高层逻辑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进一步定义问题</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导出和评价供选择的解法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推荐行动方针</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草拟开发计划</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2020年10月29日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制作可行性研究报告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修改可行性分析报告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2020年10月31日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可行性研究里程碑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可行性分析报告初稿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0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可行性分析定稿+答辩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项目需求分析</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与用户沟通</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制作软件需求规格说明SRS</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软件框架的搭建</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制作项目需求PPT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修改项目需求PPT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修改项目需求SRS</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需求分析里程碑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9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初稿</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修改</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答辩</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项目设计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制作总体设计报告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2020年11月21日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软件功能的完善</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2020年11月22日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修改总体设计报告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制作详细设计报告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项目实现</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18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统一开发环境</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数据库设计-部署</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界面设计</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登录/注册页面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主页界面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用户信息界面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老师信息页面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老师-具体课程页面</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RESTful接口定义</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68,70</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编码</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14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开发爬虫</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web网页开发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小程序开发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2020年11月29日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spring boot开发</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2020年12月12日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76,77</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64</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制作测试用例</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软件白盒测试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2020年12月13日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软件黑盒测试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回归测试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2020年12月15日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2020年12月15日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82</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撰写代码清单</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2020年12月18日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2020年12月18日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86</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制作系统测试报告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2020年12月16日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2020年12月16日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83</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修订系统测试报告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2020年12月17日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2020年12月17日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85</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b/>
                <w:color w:val="000000"/>
                <w:kern w:val="0"/>
                <w:sz w:val="22"/>
                <w:szCs w:val="22"/>
                <w:lang w:bidi="ar"/>
              </w:rPr>
              <w:t xml:space="preserve">   项目总结</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27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2020年12月19日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制作项目总结PPT</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2020年12月19日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2020年12月19日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Calibri" w:hAnsi="Calibri" w:cs="Calibri"/>
                <w:sz w:val="22"/>
                <w:szCs w:val="22"/>
              </w:rPr>
            </w:pP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修订项目总结报告</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2020年12月20日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2020年12月20日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88</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257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等线" w:hAnsi="等线" w:eastAsia="等线" w:cs="等线"/>
                <w:sz w:val="22"/>
                <w:szCs w:val="22"/>
              </w:rPr>
            </w:pPr>
            <w:r>
              <w:rPr>
                <w:rFonts w:hint="eastAsia" w:ascii="等线" w:hAnsi="等线" w:eastAsia="等线" w:cs="等线"/>
                <w:color w:val="000000"/>
                <w:kern w:val="0"/>
                <w:sz w:val="22"/>
                <w:szCs w:val="22"/>
                <w:lang w:bidi="ar"/>
              </w:rPr>
              <w:t xml:space="preserve">      修订本项目所有文档</w:t>
            </w:r>
          </w:p>
        </w:tc>
        <w:tc>
          <w:tcPr>
            <w:tcW w:w="15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 个工作日</w:t>
            </w:r>
          </w:p>
        </w:tc>
        <w:tc>
          <w:tcPr>
            <w:tcW w:w="16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2021年1月14日</w:t>
            </w:r>
          </w:p>
        </w:tc>
        <w:tc>
          <w:tcPr>
            <w:tcW w:w="19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2021年1月14日</w:t>
            </w:r>
          </w:p>
        </w:tc>
        <w:tc>
          <w:tcPr>
            <w:tcW w:w="6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89</w:t>
            </w:r>
          </w:p>
        </w:tc>
        <w:tc>
          <w:tcPr>
            <w:tcW w:w="89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bl>
    <w:p>
      <w:pPr>
        <w:rPr>
          <w:color w:val="000000"/>
        </w:rPr>
      </w:pPr>
    </w:p>
    <w:p>
      <w:pPr>
        <w:rPr>
          <w:color w:val="000000"/>
        </w:rPr>
      </w:pPr>
    </w:p>
    <w:p>
      <w:pPr>
        <w:pStyle w:val="3"/>
      </w:pPr>
      <w:bookmarkStart w:id="33" w:name="_Toc29497"/>
      <w:bookmarkStart w:id="34" w:name="_Toc3272"/>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6734"/>
      <w:bookmarkStart w:id="42" w:name="_Toc11313"/>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bookmarkStart w:id="45" w:name="_GoBack"/>
      <w:bookmarkEnd w:id="45"/>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371782D"/>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1D57FA8"/>
    <w:rsid w:val="522120D0"/>
    <w:rsid w:val="558D7BC3"/>
    <w:rsid w:val="59184FA0"/>
    <w:rsid w:val="59AF095F"/>
    <w:rsid w:val="5B647FCF"/>
    <w:rsid w:val="61A6196D"/>
    <w:rsid w:val="6AC138C9"/>
    <w:rsid w:val="6B07161E"/>
    <w:rsid w:val="6BF86E94"/>
    <w:rsid w:val="74C0175D"/>
    <w:rsid w:val="75F40412"/>
    <w:rsid w:val="75FF064A"/>
    <w:rsid w:val="76D47BE2"/>
    <w:rsid w:val="77117021"/>
    <w:rsid w:val="77F724EA"/>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uiPriority w:val="0"/>
    <w:rPr>
      <w:rFonts w:ascii="Times New Roman" w:hAnsi="Times New Roman" w:eastAsia="宋体" w:cs="Times New Roman"/>
      <w:kern w:val="2"/>
      <w:sz w:val="18"/>
      <w:szCs w:val="18"/>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78</TotalTime>
  <ScaleCrop>false</ScaleCrop>
  <LinksUpToDate>false</LinksUpToDate>
  <CharactersWithSpaces>10039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嘟噜</cp:lastModifiedBy>
  <dcterms:modified xsi:type="dcterms:W3CDTF">2020-11-14T11:17:12Z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