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9245"/>
      <w:bookmarkStart w:id="4" w:name="_Toc12550"/>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548"/>
      <w:bookmarkStart w:id="6" w:name="_Toc23980"/>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6171"/>
      <w:bookmarkStart w:id="10" w:name="_Toc20508"/>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8070"/>
      <w:bookmarkStart w:id="12" w:name="_Toc22528"/>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24336"/>
      <w:bookmarkStart w:id="16" w:name="_Toc12852"/>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32581"/>
      <w:bookmarkStart w:id="24" w:name="_Toc2247"/>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27202"/>
      <w:bookmarkStart w:id="30" w:name="_Toc9322"/>
      <w:r>
        <w:rPr>
          <w:rFonts w:hint="eastAsia"/>
          <w:lang w:val="en-US" w:eastAsia="zh-CN"/>
        </w:rPr>
        <w:t>三、</w:t>
      </w:r>
      <w:r>
        <w:rPr>
          <w:rFonts w:hint="eastAsia"/>
        </w:rPr>
        <w:t>实施计划</w:t>
      </w:r>
      <w:bookmarkEnd w:id="29"/>
      <w:bookmarkEnd w:id="30"/>
    </w:p>
    <w:p>
      <w:pPr>
        <w:pStyle w:val="3"/>
      </w:pPr>
      <w:bookmarkStart w:id="31" w:name="_Toc4053"/>
      <w:bookmarkStart w:id="32" w:name="_Toc32351"/>
      <w:r>
        <w:rPr>
          <w:rFonts w:hint="eastAsia"/>
        </w:rPr>
        <w:t>3.1工作任务的分解与人员分工</w:t>
      </w:r>
      <w:bookmarkEnd w:id="31"/>
      <w:bookmarkEnd w:id="32"/>
    </w:p>
    <w:p>
      <w:pPr>
        <w:rPr>
          <w:color w:val="000000"/>
        </w:rPr>
      </w:pPr>
      <w:r>
        <w:rPr>
          <w:rFonts w:hint="eastAsia"/>
          <w:color w:val="000000"/>
        </w:rPr>
        <w:tab/>
      </w:r>
    </w:p>
    <w:tbl>
      <w:tblPr>
        <w:tblStyle w:val="11"/>
        <w:tblW w:w="9251" w:type="dxa"/>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
      <w:tblGrid>
        <w:gridCol w:w="2571"/>
        <w:gridCol w:w="1590"/>
        <w:gridCol w:w="1650"/>
        <w:gridCol w:w="1950"/>
        <w:gridCol w:w="600"/>
        <w:gridCol w:w="890"/>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PrEx>
        <w:tc>
          <w:tcPr>
            <w:tcW w:w="257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任务名称</w:t>
            </w:r>
          </w:p>
        </w:tc>
        <w:tc>
          <w:tcPr>
            <w:tcW w:w="159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工期</w:t>
            </w:r>
          </w:p>
        </w:tc>
        <w:tc>
          <w:tcPr>
            <w:tcW w:w="16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开始时间</w:t>
            </w:r>
          </w:p>
        </w:tc>
        <w:tc>
          <w:tcPr>
            <w:tcW w:w="19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完成时间</w:t>
            </w:r>
          </w:p>
        </w:tc>
        <w:tc>
          <w:tcPr>
            <w:tcW w:w="6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前置任务</w:t>
            </w:r>
          </w:p>
        </w:tc>
        <w:tc>
          <w:tcPr>
            <w:tcW w:w="89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教师-课程评价平台</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108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前期准备</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12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确认小组成员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确认小组课题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2020年9月30日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申请特殊资源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召开小组会议，对评审会议时提出的问题进行修改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制作项目介绍PPT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明确用户</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初步技术选型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初步可行性分析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制作项目介绍ppt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项目介绍里程碑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预备作业、项目介绍PPT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学习入门知识</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学习pycurl</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学习VUE+springboot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学习推荐系统（协同过滤）</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学习文档编辑工具的使用</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进一步可行性分析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17,18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制作项目计划文档</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初步划分软件模块</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确定大致验收标准</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进度安排</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预算估计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制作项目计划PPT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25,26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修改项目计划PPT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项目计划里程碑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项目计划及PPT初稿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项目计划定稿+答辩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可行性研究</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22,16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可行性研究过程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复查系统规模和目标</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研究当前系统</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导出新系统高层逻辑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进一步定义问题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导出和评价供选择的解法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推荐行动方针</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草拟开发计划</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制作可行性研究报告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修改可行性分析报告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可行性研究里程碑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可行性分析报告初稿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可行性分析定稿+答辩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项目需求分析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与用户沟通</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制作软件需求规格说明SRS</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软件框架的搭建</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制作项目需求PPT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修改项目需求PPT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修改项目需求SRS</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需求分析里程碑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9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项目设计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制作总体设计报告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软件功能的完善</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修改总体设计报告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制作详细设计报告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项目实现</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18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统一开发环境</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数据库设计-部署</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界面设计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登录/注册页面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主页界面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用户信息界面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老师信息页面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老师-具体课程页面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RESTful接口定义</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68,70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编码</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开发爬虫</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web网页开发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小程序开发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spring boot开发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76,77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制作测试用例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软件白盒测试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软件黑盒测试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回归测试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撰写代码清单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制作系统测试报告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修订系统测试报告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项目总结</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制作项目总结PPT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修订项目总结报告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2020年12月20日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修订本项目所有文档</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2021年1月14日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bl>
    <w:p>
      <w:pPr>
        <w:rPr>
          <w:color w:val="000000"/>
        </w:rPr>
      </w:pPr>
    </w:p>
    <w:p>
      <w:pPr>
        <w:rPr>
          <w:color w:val="000000"/>
        </w:rPr>
      </w:pPr>
    </w:p>
    <w:p>
      <w:pPr>
        <w:pStyle w:val="3"/>
      </w:pPr>
      <w:bookmarkStart w:id="33" w:name="_Toc29497"/>
      <w:bookmarkStart w:id="34" w:name="_Toc3272"/>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outlineLvl w:val="0"/>
        <w:rPr>
          <w:rFonts w:hint="eastAsia"/>
          <w:b/>
          <w:bCs/>
          <w:sz w:val="44"/>
          <w:szCs w:val="44"/>
          <w:lang w:val="en-US" w:eastAsia="zh-CN"/>
        </w:rPr>
      </w:pPr>
      <w:bookmarkStart w:id="45" w:name="_Toc4446"/>
      <w:r>
        <w:rPr>
          <w:rFonts w:hint="eastAsia"/>
          <w:b/>
          <w:bCs/>
          <w:sz w:val="44"/>
          <w:szCs w:val="44"/>
          <w:lang w:val="en-US" w:eastAsia="zh-CN"/>
        </w:rPr>
        <w:t>六、可行性分析</w:t>
      </w:r>
      <w:bookmarkEnd w:id="45"/>
    </w:p>
    <w:p>
      <w:pPr>
        <w:rPr>
          <w:rFonts w:hint="eastAsia"/>
          <w:b/>
          <w:bCs/>
          <w:sz w:val="44"/>
          <w:szCs w:val="44"/>
          <w:lang w:val="en-US" w:eastAsia="zh-CN"/>
        </w:rPr>
      </w:pPr>
    </w:p>
    <w:p>
      <w:pPr>
        <w:rPr>
          <w:rFonts w:hint="default"/>
          <w:b/>
          <w:bCs/>
          <w:sz w:val="30"/>
          <w:szCs w:val="30"/>
          <w:lang w:val="en-US" w:eastAsia="zh-CN"/>
        </w:rPr>
      </w:pPr>
      <w:r>
        <w:rPr>
          <w:rFonts w:hint="eastAsia"/>
          <w:b/>
          <w:bCs/>
          <w:sz w:val="30"/>
          <w:szCs w:val="30"/>
          <w:lang w:val="en-US" w:eastAsia="zh-CN"/>
        </w:rPr>
        <w:t>6.1 引言</w:t>
      </w:r>
    </w:p>
    <w:p>
      <w:pPr>
        <w:pStyle w:val="3"/>
        <w:ind w:firstLine="420" w:firstLineChars="0"/>
        <w:rPr>
          <w:sz w:val="30"/>
          <w:szCs w:val="30"/>
        </w:rPr>
      </w:pPr>
      <w:bookmarkStart w:id="46" w:name="_Toc521404109"/>
      <w:bookmarkStart w:id="47" w:name="_Toc26524"/>
      <w:bookmarkStart w:id="48" w:name="_Toc25550"/>
      <w:r>
        <w:rPr>
          <w:rFonts w:hint="eastAsia"/>
          <w:sz w:val="30"/>
          <w:szCs w:val="30"/>
          <w:lang w:val="en-US" w:eastAsia="zh-CN"/>
        </w:rPr>
        <w:t>6.</w:t>
      </w:r>
      <w:r>
        <w:rPr>
          <w:rFonts w:hint="eastAsia"/>
          <w:sz w:val="30"/>
          <w:szCs w:val="30"/>
        </w:rPr>
        <w:t>1.</w:t>
      </w:r>
      <w:r>
        <w:rPr>
          <w:rFonts w:hint="eastAsia"/>
          <w:sz w:val="30"/>
          <w:szCs w:val="30"/>
          <w:lang w:val="en-US" w:eastAsia="zh-CN"/>
        </w:rPr>
        <w:t>1</w:t>
      </w:r>
      <w:r>
        <w:rPr>
          <w:rFonts w:hint="eastAsia"/>
          <w:sz w:val="30"/>
          <w:szCs w:val="30"/>
        </w:rPr>
        <w:t>定义</w:t>
      </w:r>
      <w:bookmarkEnd w:id="46"/>
      <w:bookmarkEnd w:id="47"/>
      <w:bookmarkEnd w:id="48"/>
    </w:p>
    <w:p>
      <w:pPr>
        <w:spacing w:line="360" w:lineRule="auto"/>
        <w:ind w:firstLine="420"/>
        <w:rPr>
          <w:sz w:val="24"/>
        </w:rPr>
      </w:pPr>
      <w:r>
        <w:rPr>
          <w:rFonts w:hint="eastAsia"/>
          <w:sz w:val="24"/>
        </w:rPr>
        <w:t>列出本文件中用到的专门术语的定义和外文首字母组词的原词组。</w:t>
      </w:r>
    </w:p>
    <w:p>
      <w:pPr>
        <w:pStyle w:val="3"/>
        <w:ind w:firstLine="420" w:firstLineChars="0"/>
        <w:rPr>
          <w:rFonts w:hint="eastAsia"/>
          <w:sz w:val="24"/>
          <w:szCs w:val="24"/>
        </w:rPr>
      </w:pPr>
      <w:bookmarkStart w:id="49" w:name="_Toc521404110"/>
      <w:bookmarkStart w:id="50" w:name="_Toc29527"/>
      <w:bookmarkStart w:id="51" w:name="_Toc4628"/>
      <w:r>
        <w:rPr>
          <w:rFonts w:hint="eastAsia"/>
          <w:sz w:val="24"/>
          <w:szCs w:val="24"/>
          <w:lang w:val="en-US" w:eastAsia="zh-CN"/>
        </w:rPr>
        <w:t>6.</w:t>
      </w:r>
      <w:r>
        <w:rPr>
          <w:rFonts w:hint="eastAsia"/>
          <w:sz w:val="24"/>
          <w:szCs w:val="24"/>
        </w:rPr>
        <w:t>1.</w:t>
      </w:r>
      <w:r>
        <w:rPr>
          <w:rFonts w:hint="eastAsia"/>
          <w:sz w:val="24"/>
          <w:szCs w:val="24"/>
          <w:lang w:val="en-US" w:eastAsia="zh-CN"/>
        </w:rPr>
        <w:t>2</w:t>
      </w:r>
      <w:r>
        <w:rPr>
          <w:rFonts w:hint="eastAsia"/>
          <w:sz w:val="24"/>
          <w:szCs w:val="24"/>
        </w:rPr>
        <w:t>参考资料</w:t>
      </w:r>
      <w:bookmarkEnd w:id="49"/>
      <w:bookmarkEnd w:id="50"/>
      <w:bookmarkEnd w:id="51"/>
    </w:p>
    <w:p>
      <w:pPr>
        <w:pStyle w:val="3"/>
        <w:ind w:firstLine="420" w:firstLineChars="0"/>
        <w:rPr>
          <w:rFonts w:hint="default"/>
          <w:sz w:val="24"/>
          <w:szCs w:val="24"/>
          <w:lang w:val="en-US"/>
        </w:rPr>
      </w:pPr>
      <w:bookmarkStart w:id="52" w:name="_Toc8833"/>
      <w:bookmarkStart w:id="53" w:name="_Toc10225"/>
      <w:r>
        <w:rPr>
          <w:rFonts w:hint="eastAsia"/>
          <w:sz w:val="24"/>
          <w:szCs w:val="24"/>
          <w:lang w:val="en-US" w:eastAsia="zh-CN"/>
        </w:rPr>
        <w:t>6.</w:t>
      </w:r>
      <w:r>
        <w:rPr>
          <w:rFonts w:hint="eastAsia"/>
          <w:sz w:val="24"/>
          <w:szCs w:val="24"/>
        </w:rPr>
        <w:t>1.</w:t>
      </w:r>
      <w:r>
        <w:rPr>
          <w:rFonts w:hint="eastAsia"/>
          <w:sz w:val="24"/>
          <w:szCs w:val="24"/>
          <w:lang w:val="en-US" w:eastAsia="zh-CN"/>
        </w:rPr>
        <w:t>3 编写目的</w:t>
      </w:r>
      <w:bookmarkEnd w:id="52"/>
      <w:bookmarkEnd w:id="53"/>
    </w:p>
    <w:p>
      <w:pPr>
        <w:spacing w:line="360" w:lineRule="auto"/>
        <w:ind w:firstLine="480" w:firstLineChars="200"/>
        <w:rPr>
          <w:rFonts w:ascii="宋体" w:hAnsi="宋体" w:cs="宋体"/>
          <w:color w:val="000000"/>
          <w:kern w:val="0"/>
          <w:sz w:val="24"/>
          <w:szCs w:val="20"/>
        </w:rPr>
      </w:pPr>
      <w:r>
        <w:rPr>
          <w:rFonts w:hint="eastAsia" w:ascii="宋体" w:hAnsi="宋体" w:cs="宋体"/>
          <w:color w:val="000000"/>
          <w:kern w:val="0"/>
          <w:sz w:val="24"/>
          <w:szCs w:val="20"/>
        </w:rPr>
        <w:t>编写此可行性研究报告的目的，是为了研究项目的问题是否值得去解决，首先需要进一步分析和澄清问题定义。在问题定义阶段初步确定的规模和目标，如果是正确的就进一步加以肯定，如果有错误就应该及时改正，如果对目标系统有任何约束和限制，也必须把它们清楚地列举出来。</w:t>
      </w:r>
    </w:p>
    <w:p>
      <w:pPr>
        <w:spacing w:line="360" w:lineRule="auto"/>
        <w:ind w:firstLine="480" w:firstLineChars="200"/>
        <w:rPr>
          <w:rFonts w:ascii="宋体" w:hAnsi="宋体" w:cs="宋体"/>
          <w:color w:val="000000"/>
          <w:kern w:val="0"/>
          <w:sz w:val="24"/>
          <w:szCs w:val="20"/>
        </w:rPr>
      </w:pPr>
      <w:r>
        <w:rPr>
          <w:rFonts w:hint="eastAsia" w:ascii="宋体" w:hAnsi="宋体" w:cs="宋体"/>
          <w:color w:val="000000"/>
          <w:kern w:val="0"/>
          <w:sz w:val="24"/>
          <w:szCs w:val="20"/>
        </w:rPr>
        <w:t>在澄清了问题定义之后，分析员应该导出系统的逻辑模型。然后从系统逻辑模型出发，探索若干种可供选择的主要解法(即系统实现方案)。</w:t>
      </w:r>
    </w:p>
    <w:p>
      <w:pPr>
        <w:spacing w:line="360" w:lineRule="auto"/>
        <w:ind w:firstLine="480" w:firstLineChars="200"/>
      </w:pPr>
      <w:r>
        <w:rPr>
          <w:rFonts w:hint="eastAsia" w:ascii="宋体" w:hAnsi="宋体" w:cs="宋体"/>
          <w:color w:val="000000"/>
          <w:kern w:val="0"/>
          <w:sz w:val="24"/>
          <w:szCs w:val="20"/>
        </w:rPr>
        <w:t>当然，可行性研究最根本的任务是对以后的行动方针提出建议。如果问题没有可行的解，分析员应该建议停止这项开发工程，以避免时间、资源、人力和金钱的浪费；如果问题值得解，分析员应该推荐一个较好的解决方案，并且为工程制定一个初步的计划。</w:t>
      </w:r>
    </w:p>
    <w:p>
      <w:pPr>
        <w:numPr>
          <w:ilvl w:val="0"/>
          <w:numId w:val="0"/>
        </w:numPr>
      </w:pPr>
    </w:p>
    <w:p>
      <w:pPr>
        <w:pStyle w:val="3"/>
        <w:ind w:firstLine="420" w:firstLineChars="0"/>
        <w:rPr>
          <w:rFonts w:hint="eastAsia"/>
          <w:sz w:val="24"/>
          <w:szCs w:val="24"/>
        </w:rPr>
      </w:pPr>
      <w:bookmarkStart w:id="54" w:name="_Toc6184"/>
      <w:bookmarkStart w:id="55" w:name="_Toc4093"/>
      <w:r>
        <w:rPr>
          <w:rFonts w:hint="eastAsia"/>
          <w:sz w:val="24"/>
          <w:szCs w:val="24"/>
          <w:lang w:val="en-US" w:eastAsia="zh-CN"/>
        </w:rPr>
        <w:t>6.</w:t>
      </w:r>
      <w:r>
        <w:rPr>
          <w:rFonts w:hint="eastAsia"/>
          <w:sz w:val="24"/>
          <w:szCs w:val="24"/>
        </w:rPr>
        <w:t>1.</w:t>
      </w:r>
      <w:r>
        <w:rPr>
          <w:rFonts w:hint="eastAsia"/>
          <w:sz w:val="24"/>
          <w:szCs w:val="24"/>
          <w:lang w:val="en-US" w:eastAsia="zh-CN"/>
        </w:rPr>
        <w:t>4</w:t>
      </w:r>
      <w:r>
        <w:rPr>
          <w:rFonts w:hint="eastAsia"/>
          <w:sz w:val="24"/>
          <w:szCs w:val="24"/>
        </w:rPr>
        <w:t>参考资料</w:t>
      </w:r>
      <w:bookmarkEnd w:id="54"/>
      <w:bookmarkEnd w:id="55"/>
    </w:p>
    <w:p>
      <w:pPr>
        <w:spacing w:line="360" w:lineRule="auto"/>
      </w:pPr>
      <w:r>
        <w:fldChar w:fldCharType="begin"/>
      </w:r>
      <w:r>
        <w:rPr>
          <w:rStyle w:val="16"/>
        </w:rPr>
        <w:instrText xml:space="preserve"> HYPERLINK "https://blog.csdn.net/keithyau/article/details/50685480" </w:instrText>
      </w:r>
      <w:r>
        <w:fldChar w:fldCharType="separate"/>
      </w:r>
      <w:r>
        <w:rPr>
          <w:rStyle w:val="16"/>
        </w:rPr>
        <w:t>https://blog.csdn.net/keithyau/article/details/50685480</w:t>
      </w:r>
      <w:r>
        <w:fldChar w:fldCharType="end"/>
      </w:r>
      <w:r>
        <w:rPr>
          <w:rStyle w:val="16"/>
          <w:rFonts w:hint="eastAsia"/>
          <w:lang w:val="en-US" w:eastAsia="zh-CN"/>
        </w:rPr>
        <w:t xml:space="preserve"> </w:t>
      </w:r>
    </w:p>
    <w:p>
      <w:r>
        <w:fldChar w:fldCharType="begin"/>
      </w:r>
      <w:r>
        <w:rPr>
          <w:rStyle w:val="16"/>
        </w:rPr>
        <w:instrText xml:space="preserve"> HYPERLINK "https://zhidao.baidu.com/question/1824669991774138588.html%2020201103" </w:instrText>
      </w:r>
      <w:r>
        <w:fldChar w:fldCharType="separate"/>
      </w:r>
      <w:r>
        <w:rPr>
          <w:rStyle w:val="16"/>
        </w:rPr>
        <w:t>https://zhidao.baidu.com/question/1824669991774138588.html 20201103</w:t>
      </w:r>
      <w:r>
        <w:fldChar w:fldCharType="end"/>
      </w:r>
    </w:p>
    <w:p/>
    <w:p/>
    <w:p>
      <w:pPr>
        <w:rPr>
          <w:rFonts w:hint="eastAsia"/>
        </w:rPr>
      </w:pPr>
    </w:p>
    <w:p>
      <w:pPr>
        <w:spacing w:line="360" w:lineRule="auto"/>
        <w:rPr>
          <w:sz w:val="24"/>
        </w:rPr>
      </w:pPr>
      <w:r>
        <w:rPr>
          <w:rFonts w:hint="eastAsia"/>
          <w:sz w:val="24"/>
        </w:rPr>
        <w:t>说明：</w:t>
      </w:r>
    </w:p>
    <w:p>
      <w:pPr>
        <w:numPr>
          <w:ilvl w:val="0"/>
          <w:numId w:val="3"/>
        </w:numPr>
        <w:spacing w:line="360" w:lineRule="auto"/>
        <w:rPr>
          <w:sz w:val="24"/>
        </w:rPr>
      </w:pPr>
      <w:r>
        <w:rPr>
          <w:rFonts w:hint="eastAsia"/>
          <w:sz w:val="24"/>
        </w:rPr>
        <w:t>所建议开发的软件系统的名称；</w:t>
      </w:r>
    </w:p>
    <w:p>
      <w:pPr>
        <w:numPr>
          <w:ilvl w:val="0"/>
          <w:numId w:val="3"/>
        </w:numPr>
        <w:spacing w:line="360" w:lineRule="auto"/>
        <w:rPr>
          <w:sz w:val="24"/>
        </w:rPr>
      </w:pPr>
      <w:r>
        <w:rPr>
          <w:rFonts w:hint="eastAsia"/>
          <w:sz w:val="24"/>
        </w:rPr>
        <w:t>本项目的任务提出者、开发者、用户及实现该软件的计算中心或计算机网络；</w:t>
      </w:r>
    </w:p>
    <w:p>
      <w:pPr>
        <w:numPr>
          <w:ilvl w:val="0"/>
          <w:numId w:val="3"/>
        </w:numPr>
        <w:spacing w:line="360" w:lineRule="auto"/>
        <w:rPr>
          <w:sz w:val="24"/>
        </w:rPr>
      </w:pPr>
      <w:r>
        <w:rPr>
          <w:rFonts w:hint="eastAsia"/>
          <w:sz w:val="24"/>
        </w:rPr>
        <w:t>该软件系统同其他系统或其他机构的基本的相互来往关系。</w:t>
      </w:r>
    </w:p>
    <w:p>
      <w:pPr>
        <w:spacing w:line="360" w:lineRule="auto"/>
        <w:ind w:left="420"/>
        <w:rPr>
          <w:sz w:val="24"/>
        </w:rPr>
      </w:pPr>
    </w:p>
    <w:p>
      <w:pPr>
        <w:numPr>
          <w:ilvl w:val="0"/>
          <w:numId w:val="0"/>
        </w:numPr>
        <w:jc w:val="both"/>
        <w:rPr>
          <w:rFonts w:hint="eastAsia" w:ascii="宋体" w:hAnsi="宋体" w:cs="宋体"/>
          <w:color w:val="000000"/>
          <w:kern w:val="0"/>
        </w:rPr>
      </w:pPr>
      <w:r>
        <w:rPr>
          <w:rFonts w:hint="eastAsia" w:ascii="宋体" w:hAnsi="宋体" w:cs="宋体"/>
          <w:color w:val="000000"/>
          <w:kern w:val="0"/>
        </w:rPr>
        <w:t>本项目的目标在于开发一个校园信息推送定制平台，该平台可以自动获取教务系统，行政网中的各类信息，在信息发布或者变化时第一时间为在校师生进行推送，例如行政网的信息推送、考场信息的发布和推送、成绩公布后第一时间告知学生、考场和选课安排的通知等等。该平台旨在减少在校生查询信息的时间，满足在校生对于选课和考试安排等各类信息的获取需求，为在校生带来便利。</w:t>
      </w:r>
    </w:p>
    <w:p>
      <w:pPr>
        <w:numPr>
          <w:ilvl w:val="0"/>
          <w:numId w:val="0"/>
        </w:numPr>
        <w:jc w:val="both"/>
        <w:rPr>
          <w:rFonts w:hint="eastAsia" w:ascii="宋体" w:hAnsi="宋体" w:cs="宋体"/>
          <w:color w:val="000000"/>
          <w:kern w:val="0"/>
          <w:lang w:val="en-US" w:eastAsia="zh-CN"/>
        </w:rPr>
      </w:pPr>
    </w:p>
    <w:p>
      <w:pPr>
        <w:numPr>
          <w:ilvl w:val="0"/>
          <w:numId w:val="0"/>
        </w:numPr>
        <w:jc w:val="both"/>
        <w:rPr>
          <w:rFonts w:hint="eastAsia"/>
          <w:b/>
          <w:bCs/>
          <w:sz w:val="30"/>
          <w:szCs w:val="30"/>
          <w:lang w:val="en-US" w:eastAsia="zh-CN"/>
        </w:rPr>
      </w:pPr>
      <w:r>
        <w:rPr>
          <w:rFonts w:hint="eastAsia"/>
          <w:b/>
          <w:bCs/>
          <w:sz w:val="30"/>
          <w:szCs w:val="30"/>
          <w:lang w:val="en-US" w:eastAsia="zh-CN"/>
        </w:rPr>
        <w:t>6.2、可行性研究前提</w:t>
      </w:r>
    </w:p>
    <w:p>
      <w:pPr>
        <w:numPr>
          <w:ilvl w:val="0"/>
          <w:numId w:val="0"/>
        </w:numPr>
        <w:jc w:val="both"/>
        <w:rPr>
          <w:rFonts w:hint="eastAsia"/>
          <w:b/>
          <w:bCs/>
          <w:sz w:val="24"/>
          <w:szCs w:val="24"/>
          <w:lang w:val="en-US" w:eastAsia="zh-CN"/>
        </w:rPr>
      </w:pPr>
      <w:r>
        <w:rPr>
          <w:rFonts w:hint="eastAsia"/>
          <w:b/>
          <w:bCs/>
          <w:sz w:val="24"/>
          <w:szCs w:val="24"/>
          <w:lang w:val="en-US" w:eastAsia="zh-CN"/>
        </w:rPr>
        <w:t>1、说明对所建议的开发项目进行可行性研究的前提，如要求、目标、假定、限制等。</w:t>
      </w:r>
    </w:p>
    <w:p>
      <w:pPr>
        <w:numPr>
          <w:ilvl w:val="0"/>
          <w:numId w:val="0"/>
        </w:numPr>
        <w:ind w:leftChars="0" w:firstLine="420" w:firstLineChars="0"/>
        <w:jc w:val="both"/>
        <w:rPr>
          <w:rFonts w:hint="eastAsia"/>
          <w:b/>
          <w:bCs/>
          <w:sz w:val="24"/>
          <w:szCs w:val="24"/>
          <w:lang w:val="en-US" w:eastAsia="zh-CN"/>
        </w:rPr>
      </w:pPr>
      <w:r>
        <w:rPr>
          <w:rFonts w:hint="eastAsia"/>
          <w:b/>
          <w:bCs/>
          <w:sz w:val="24"/>
          <w:szCs w:val="24"/>
          <w:lang w:val="en-US" w:eastAsia="zh-CN"/>
        </w:rPr>
        <w:t>1.1要求：</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—实现对用户名、密码的加密传输。</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—实现对访问峰值的设定。</w:t>
      </w:r>
    </w:p>
    <w:p>
      <w:pPr>
        <w:numPr>
          <w:ilvl w:val="0"/>
          <w:numId w:val="0"/>
        </w:numPr>
        <w:ind w:leftChars="0" w:firstLine="420" w:firstLineChars="0"/>
        <w:jc w:val="both"/>
        <w:rPr>
          <w:rFonts w:hint="eastAsia"/>
          <w:b/>
          <w:bCs/>
          <w:sz w:val="24"/>
          <w:szCs w:val="24"/>
          <w:lang w:val="en-US" w:eastAsia="zh-CN"/>
        </w:rPr>
      </w:pPr>
      <w:r>
        <w:rPr>
          <w:rFonts w:hint="eastAsia"/>
          <w:b/>
          <w:bCs/>
          <w:sz w:val="24"/>
          <w:szCs w:val="24"/>
          <w:lang w:val="en-US" w:eastAsia="zh-CN"/>
        </w:rPr>
        <w:t>1.2限制：</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—微信小程序只可访问域名，不可是单单ip地址。</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—域名必须经过有关部门备案，并安装有SSL证书。</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—使用本系统必须提供ZUCC选课网的账号密码。</w:t>
      </w:r>
    </w:p>
    <w:p>
      <w:pPr>
        <w:numPr>
          <w:ilvl w:val="0"/>
          <w:numId w:val="0"/>
        </w:numPr>
        <w:ind w:leftChars="0" w:firstLine="420" w:firstLineChars="0"/>
        <w:jc w:val="both"/>
        <w:rPr>
          <w:rFonts w:hint="eastAsia"/>
          <w:b/>
          <w:bCs/>
          <w:sz w:val="24"/>
          <w:szCs w:val="24"/>
          <w:lang w:val="en-US" w:eastAsia="zh-CN"/>
        </w:rPr>
      </w:pPr>
      <w:r>
        <w:rPr>
          <w:rFonts w:hint="eastAsia"/>
          <w:b/>
          <w:bCs/>
          <w:sz w:val="24"/>
          <w:szCs w:val="24"/>
          <w:lang w:val="en-US" w:eastAsia="zh-CN"/>
        </w:rPr>
        <w:t>1.3目标：</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开发一个教师-课程评价平台，供学生选课的参考信息。</w:t>
      </w:r>
    </w:p>
    <w:p>
      <w:pPr>
        <w:numPr>
          <w:ilvl w:val="0"/>
          <w:numId w:val="0"/>
        </w:numPr>
        <w:ind w:leftChars="0"/>
        <w:jc w:val="both"/>
        <w:rPr>
          <w:rFonts w:hint="eastAsia"/>
          <w:b/>
          <w:bCs/>
          <w:sz w:val="24"/>
          <w:szCs w:val="24"/>
          <w:lang w:val="en-US" w:eastAsia="zh-CN"/>
        </w:rPr>
      </w:pPr>
      <w:r>
        <w:rPr>
          <w:rFonts w:hint="eastAsia"/>
          <w:b/>
          <w:bCs/>
          <w:sz w:val="24"/>
          <w:szCs w:val="24"/>
          <w:lang w:val="en-US" w:eastAsia="zh-CN"/>
        </w:rPr>
        <w:t>2、实现的方法：</w:t>
      </w:r>
    </w:p>
    <w:p>
      <w:pPr>
        <w:numPr>
          <w:ilvl w:val="0"/>
          <w:numId w:val="0"/>
        </w:numPr>
        <w:ind w:leftChars="0" w:firstLine="420" w:firstLineChars="0"/>
        <w:jc w:val="both"/>
        <w:rPr>
          <w:rFonts w:ascii="宋体" w:hAnsi="宋体" w:eastAsia="宋体" w:cs="宋体"/>
          <w:sz w:val="24"/>
          <w:szCs w:val="24"/>
        </w:rPr>
      </w:pPr>
      <w:r>
        <w:rPr>
          <w:rFonts w:ascii="宋体" w:hAnsi="宋体" w:eastAsia="宋体" w:cs="宋体"/>
          <w:sz w:val="24"/>
          <w:szCs w:val="24"/>
        </w:rPr>
        <w:t>说明这项可行性研究将是如何进行的，所建议的系统将是如何评价的。摘要说明所使用的基本方法和策略，如调查、加权、确定模型、建立基准点或仿真等。</w:t>
      </w:r>
    </w:p>
    <w:p>
      <w:pPr>
        <w:numPr>
          <w:ilvl w:val="0"/>
          <w:numId w:val="0"/>
        </w:numPr>
        <w:ind w:leftChars="0" w:firstLine="420" w:firstLineChars="0"/>
        <w:jc w:val="both"/>
        <w:rPr>
          <w:rFonts w:hint="eastAsia" w:ascii="宋体" w:hAnsi="宋体" w:eastAsia="宋体" w:cs="宋体"/>
          <w:sz w:val="24"/>
          <w:szCs w:val="24"/>
          <w:lang w:val="en-US" w:eastAsia="zh-CN"/>
        </w:rPr>
      </w:pPr>
      <w:r>
        <w:rPr>
          <w:rFonts w:ascii="宋体" w:hAnsi="宋体" w:eastAsia="宋体" w:cs="宋体"/>
          <w:sz w:val="24"/>
          <w:szCs w:val="24"/>
        </w:rPr>
        <w:t>技术可行性：通过技术测试，确定该技术是可行的经济可行性：需要的条件如上，经济上可以接受社会可行性：本项目是一个便利大学生进行信息获取的项目，没有涉及政治体制、方针政策、经济结构、法律道德、宗教民族等方面</w:t>
      </w:r>
      <w:r>
        <w:rPr>
          <w:rFonts w:hint="eastAsia" w:ascii="宋体" w:hAnsi="宋体" w:cs="宋体"/>
          <w:sz w:val="24"/>
          <w:szCs w:val="24"/>
          <w:lang w:eastAsia="zh-CN"/>
        </w:rPr>
        <w:t>。</w:t>
      </w:r>
    </w:p>
    <w:p>
      <w:pPr>
        <w:jc w:val="both"/>
        <w:outlineLvl w:val="0"/>
        <w:rPr>
          <w:rFonts w:hint="eastAsia"/>
          <w:b/>
          <w:bCs/>
          <w:sz w:val="30"/>
          <w:szCs w:val="30"/>
          <w:lang w:val="en-US" w:eastAsia="zh-CN"/>
        </w:rPr>
      </w:pPr>
      <w:bookmarkStart w:id="56" w:name="_Toc30688"/>
      <w:r>
        <w:rPr>
          <w:rFonts w:hint="eastAsia"/>
          <w:b/>
          <w:bCs/>
          <w:sz w:val="30"/>
          <w:szCs w:val="30"/>
          <w:lang w:val="en-US" w:eastAsia="zh-CN"/>
        </w:rPr>
        <w:t>6.3、可行性研究过程</w:t>
      </w:r>
      <w:bookmarkEnd w:id="56"/>
    </w:p>
    <w:p>
      <w:pPr>
        <w:numPr>
          <w:ilvl w:val="0"/>
          <w:numId w:val="0"/>
        </w:numPr>
        <w:jc w:val="left"/>
        <w:outlineLvl w:val="1"/>
        <w:rPr>
          <w:rFonts w:hint="default"/>
          <w:sz w:val="24"/>
          <w:szCs w:val="24"/>
          <w:lang w:val="en-US" w:eastAsia="zh-CN"/>
        </w:rPr>
      </w:pPr>
      <w:bookmarkStart w:id="57" w:name="_Toc18765"/>
      <w:r>
        <w:rPr>
          <w:rFonts w:hint="eastAsia"/>
          <w:b/>
          <w:bCs/>
          <w:sz w:val="24"/>
          <w:szCs w:val="24"/>
          <w:lang w:val="en-US" w:eastAsia="zh-CN"/>
        </w:rPr>
        <w:t>1、复查系统规模和目标：</w:t>
      </w:r>
      <w:bookmarkEnd w:id="57"/>
    </w:p>
    <w:p>
      <w:pPr>
        <w:ind w:firstLine="420" w:firstLineChars="0"/>
        <w:jc w:val="left"/>
        <w:rPr>
          <w:rFonts w:hint="eastAsia"/>
          <w:sz w:val="24"/>
          <w:szCs w:val="24"/>
          <w:lang w:val="en-US" w:eastAsia="zh-CN"/>
        </w:rPr>
      </w:pPr>
      <w:r>
        <w:rPr>
          <w:rFonts w:hint="eastAsia"/>
          <w:sz w:val="24"/>
          <w:szCs w:val="24"/>
          <w:lang w:val="en-US" w:eastAsia="zh-CN"/>
        </w:rPr>
        <w:t>通过与典型用户们的交谈，他们对于选课推荐系统的需求是相对比较迫切的，以往获取某学年某特定课程的相关信息的方式是通过口口相传，尽管现代通讯技术让这一过程变得不那么低效，但从根本上来讲还是脱离不掉“原始”这一特征，原始体现在两个方面——主观性和滞后性。不仅在发出请求到数据获取这一流程上极慢（发微信，大半天才回甚至不回复），而且返回的数据带有被请求方的主观修改，其本身可能不太纯粹或者不够显著。因此，我们对于这一个系统需要实现的目标就非常明确了，就是要做一个能直观反映某课程推荐程度的评教系统。</w:t>
      </w:r>
    </w:p>
    <w:p>
      <w:pPr>
        <w:numPr>
          <w:ilvl w:val="0"/>
          <w:numId w:val="0"/>
        </w:numPr>
        <w:ind w:leftChars="0"/>
        <w:jc w:val="left"/>
        <w:outlineLvl w:val="1"/>
        <w:rPr>
          <w:rFonts w:hint="eastAsia"/>
          <w:b/>
          <w:bCs/>
          <w:sz w:val="24"/>
          <w:szCs w:val="24"/>
          <w:lang w:val="en-US" w:eastAsia="zh-CN"/>
        </w:rPr>
      </w:pPr>
      <w:bookmarkStart w:id="58" w:name="_Toc15924"/>
      <w:r>
        <w:rPr>
          <w:rFonts w:hint="eastAsia"/>
          <w:b/>
          <w:bCs/>
          <w:sz w:val="24"/>
          <w:szCs w:val="24"/>
          <w:lang w:val="en-US" w:eastAsia="zh-CN"/>
        </w:rPr>
        <w:t>2、目前正在被使用的系统：</w:t>
      </w:r>
      <w:bookmarkEnd w:id="58"/>
    </w:p>
    <w:p>
      <w:pPr>
        <w:numPr>
          <w:ilvl w:val="0"/>
          <w:numId w:val="0"/>
        </w:numPr>
        <w:ind w:leftChars="0" w:firstLine="420" w:firstLineChars="0"/>
        <w:jc w:val="left"/>
        <w:rPr>
          <w:rFonts w:hint="default"/>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我组研究了两个类似的系统。</w:t>
      </w:r>
    </w:p>
    <w:p>
      <w:pPr>
        <w:numPr>
          <w:ilvl w:val="0"/>
          <w:numId w:val="0"/>
        </w:numPr>
        <w:ind w:leftChars="0" w:firstLine="420" w:firstLineChars="0"/>
        <w:jc w:val="left"/>
        <w:rPr>
          <w:rFonts w:hint="eastAsia"/>
          <w:b/>
          <w:bCs/>
          <w:sz w:val="24"/>
          <w:szCs w:val="24"/>
          <w:lang w:val="en-US" w:eastAsia="zh-CN"/>
        </w:rPr>
      </w:pPr>
      <w:r>
        <w:rPr>
          <w:rFonts w:hint="eastAsia"/>
          <w:b/>
          <w:bCs/>
          <w:sz w:val="24"/>
          <w:szCs w:val="24"/>
          <w:lang w:val="en-US" w:eastAsia="zh-CN"/>
        </w:rPr>
        <w:t>2.1 ZUCC评教系统：</w:t>
      </w:r>
    </w:p>
    <w:p>
      <w:pPr>
        <w:numPr>
          <w:ilvl w:val="0"/>
          <w:numId w:val="0"/>
        </w:numPr>
        <w:ind w:leftChars="0" w:firstLine="420" w:firstLineChars="0"/>
        <w:jc w:val="left"/>
        <w:rPr>
          <w:rFonts w:hint="default"/>
          <w:b w:val="0"/>
          <w:bCs w:val="0"/>
          <w:sz w:val="24"/>
          <w:szCs w:val="24"/>
          <w:lang w:val="en-US" w:eastAsia="zh-CN"/>
        </w:rPr>
      </w:pPr>
      <w:r>
        <w:rPr>
          <w:rFonts w:hint="eastAsia"/>
          <w:b w:val="0"/>
          <w:bCs w:val="0"/>
          <w:sz w:val="24"/>
          <w:szCs w:val="24"/>
          <w:lang w:val="en-US" w:eastAsia="zh-CN"/>
        </w:rPr>
        <w:t>当然校内是存在类似的评教系统的，但是这一系统其存在的目的就是为了评教，没有其他的作用，为此我组分析这系统的运转模式，得出这样一流程图。</w:t>
      </w:r>
    </w:p>
    <w:p>
      <w:pPr>
        <w:numPr>
          <w:ilvl w:val="0"/>
          <w:numId w:val="0"/>
        </w:numPr>
        <w:ind w:firstLine="420" w:firstLineChars="0"/>
        <w:jc w:val="left"/>
        <w:rPr>
          <w:rFonts w:hint="eastAsia"/>
          <w:b/>
          <w:bCs/>
          <w:sz w:val="24"/>
          <w:szCs w:val="24"/>
          <w:lang w:val="en-US" w:eastAsia="zh-CN"/>
        </w:rPr>
      </w:pPr>
    </w:p>
    <w:p>
      <w:pPr>
        <w:numPr>
          <w:ilvl w:val="0"/>
          <w:numId w:val="0"/>
        </w:numPr>
        <w:ind w:firstLine="420" w:firstLineChars="0"/>
        <w:jc w:val="center"/>
        <w:rPr>
          <w:rFonts w:hint="default"/>
          <w:b/>
          <w:bCs/>
          <w:sz w:val="24"/>
          <w:szCs w:val="24"/>
          <w:lang w:val="en-US" w:eastAsia="zh-CN"/>
        </w:rPr>
      </w:pPr>
      <w:r>
        <w:rPr>
          <w:rFonts w:hint="default"/>
          <w:b/>
          <w:bCs/>
          <w:sz w:val="24"/>
          <w:szCs w:val="24"/>
          <w:lang w:val="en-US" w:eastAsia="zh-CN"/>
        </w:rPr>
        <w:drawing>
          <wp:inline distT="0" distB="0" distL="114300" distR="114300">
            <wp:extent cx="1539240" cy="2907665"/>
            <wp:effectExtent l="0" t="0" r="0" b="0"/>
            <wp:docPr id="6" name="图片 1" descr="现有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现有系统"/>
                    <pic:cNvPicPr>
                      <a:picLocks noChangeAspect="1"/>
                    </pic:cNvPicPr>
                  </pic:nvPicPr>
                  <pic:blipFill>
                    <a:blip r:embed="rId10"/>
                    <a:stretch>
                      <a:fillRect/>
                    </a:stretch>
                  </pic:blipFill>
                  <pic:spPr>
                    <a:xfrm>
                      <a:off x="0" y="0"/>
                      <a:ext cx="1539240" cy="2907665"/>
                    </a:xfrm>
                    <a:prstGeom prst="rect">
                      <a:avLst/>
                    </a:prstGeom>
                    <a:noFill/>
                    <a:ln>
                      <a:noFill/>
                    </a:ln>
                  </pic:spPr>
                </pic:pic>
              </a:graphicData>
            </a:graphic>
          </wp:inline>
        </w:drawing>
      </w:r>
    </w:p>
    <w:p>
      <w:pPr>
        <w:numPr>
          <w:ilvl w:val="0"/>
          <w:numId w:val="0"/>
        </w:numPr>
        <w:ind w:firstLine="420" w:firstLineChars="0"/>
        <w:jc w:val="center"/>
        <w:rPr>
          <w:rFonts w:hint="eastAsia"/>
          <w:b/>
          <w:bCs/>
          <w:sz w:val="24"/>
          <w:szCs w:val="24"/>
          <w:lang w:val="en-US" w:eastAsia="zh-CN"/>
        </w:rPr>
      </w:pPr>
      <w:r>
        <w:rPr>
          <w:rFonts w:hint="eastAsia"/>
          <w:b/>
          <w:bCs/>
          <w:sz w:val="24"/>
          <w:szCs w:val="24"/>
          <w:lang w:val="en-US" w:eastAsia="zh-CN"/>
        </w:rPr>
        <w:t>图2.3.1   旧系统的运转模式图</w:t>
      </w:r>
    </w:p>
    <w:p>
      <w:pPr>
        <w:numPr>
          <w:ilvl w:val="0"/>
          <w:numId w:val="0"/>
        </w:numPr>
        <w:ind w:firstLine="420" w:firstLineChars="0"/>
        <w:jc w:val="center"/>
        <w:rPr>
          <w:rFonts w:hint="default"/>
          <w:b/>
          <w:bCs/>
          <w:sz w:val="24"/>
          <w:szCs w:val="24"/>
          <w:lang w:val="en-US" w:eastAsia="zh-CN"/>
        </w:rPr>
      </w:pP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显然，在这系统中，学生评教是为评教，学生对一整个学期的课程的意见与反馈不能直接到达老师的手里，还得经过学校教学办公室转一次手，加过一次工后才可到达，这中间甚至会损失大部分原始数据，不仅不能规整教学过程，同时不能给未来的学生提供选课参考。这几点，是现有的系统存在的弊端，也是我小组新系统的主打功能。</w:t>
      </w:r>
    </w:p>
    <w:p>
      <w:pPr>
        <w:numPr>
          <w:ilvl w:val="0"/>
          <w:numId w:val="0"/>
        </w:numPr>
        <w:ind w:firstLine="420" w:firstLineChars="0"/>
        <w:jc w:val="left"/>
        <w:rPr>
          <w:rFonts w:hint="eastAsia"/>
          <w:b/>
          <w:bCs/>
          <w:sz w:val="24"/>
          <w:szCs w:val="24"/>
          <w:lang w:val="en-US" w:eastAsia="zh-CN"/>
        </w:rPr>
      </w:pPr>
      <w:r>
        <w:rPr>
          <w:rFonts w:hint="eastAsia"/>
          <w:b/>
          <w:bCs/>
          <w:sz w:val="24"/>
          <w:szCs w:val="24"/>
          <w:lang w:val="en-US" w:eastAsia="zh-CN"/>
        </w:rPr>
        <w:t>2.2 ZJU评教系统：</w:t>
      </w:r>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这个系统是对我校去年通过立交桥转学至浙大的金欣宇同学处闻讯得来，其具体功能如下：</w:t>
      </w:r>
    </w:p>
    <w:p>
      <w:pPr>
        <w:ind w:firstLine="420" w:firstLineChars="0"/>
        <w:rPr>
          <w:sz w:val="24"/>
          <w:szCs w:val="24"/>
        </w:rPr>
      </w:pPr>
      <w:r>
        <w:rPr>
          <w:rFonts w:hint="eastAsia"/>
          <w:sz w:val="24"/>
          <w:szCs w:val="24"/>
          <w:lang w:eastAsia="zh-CN"/>
        </w:rPr>
        <w:t>—</w:t>
      </w:r>
      <w:r>
        <w:rPr>
          <w:sz w:val="24"/>
          <w:szCs w:val="24"/>
        </w:rPr>
        <w:t>能做什么：作出对某个老师某门课程的评分和评价短语</w:t>
      </w:r>
    </w:p>
    <w:p>
      <w:pPr>
        <w:ind w:firstLine="420" w:firstLineChars="0"/>
        <w:rPr>
          <w:sz w:val="24"/>
          <w:szCs w:val="24"/>
        </w:rPr>
      </w:pPr>
      <w:r>
        <w:rPr>
          <w:sz w:val="24"/>
          <w:szCs w:val="24"/>
        </w:rPr>
        <w:t>为什么这么做：为用户提供采集信息和表达意见的平台</w:t>
      </w:r>
    </w:p>
    <w:p>
      <w:pPr>
        <w:ind w:firstLine="420" w:firstLineChars="0"/>
        <w:rPr>
          <w:sz w:val="24"/>
          <w:szCs w:val="24"/>
        </w:rPr>
      </w:pPr>
      <w:r>
        <w:rPr>
          <w:rFonts w:hint="eastAsia"/>
          <w:sz w:val="24"/>
          <w:szCs w:val="24"/>
          <w:lang w:eastAsia="zh-CN"/>
        </w:rPr>
        <w:t>—</w:t>
      </w:r>
      <w:r>
        <w:rPr>
          <w:sz w:val="24"/>
          <w:szCs w:val="24"/>
        </w:rPr>
        <w:t>能做什么：查看其他用户对某个老师某门课程的评分和评价短语作为选课参考</w:t>
      </w:r>
    </w:p>
    <w:p>
      <w:pPr>
        <w:ind w:firstLine="420" w:firstLineChars="0"/>
        <w:rPr>
          <w:sz w:val="24"/>
          <w:szCs w:val="24"/>
        </w:rPr>
      </w:pPr>
      <w:r>
        <w:rPr>
          <w:sz w:val="24"/>
          <w:szCs w:val="24"/>
        </w:rPr>
        <w:t>为什么这么做：方便用户获取选课的参考信息，这是用户使用系统的主要目的</w:t>
      </w:r>
    </w:p>
    <w:p>
      <w:pPr>
        <w:ind w:firstLine="420" w:firstLineChars="0"/>
        <w:rPr>
          <w:sz w:val="24"/>
          <w:szCs w:val="24"/>
        </w:rPr>
      </w:pPr>
      <w:r>
        <w:rPr>
          <w:rFonts w:hint="eastAsia"/>
          <w:sz w:val="24"/>
          <w:szCs w:val="24"/>
          <w:lang w:eastAsia="zh-CN"/>
        </w:rPr>
        <w:t>—</w:t>
      </w:r>
      <w:r>
        <w:rPr>
          <w:sz w:val="24"/>
          <w:szCs w:val="24"/>
        </w:rPr>
        <w:t>能做什么：对其他用户的评价短语表示 赞同/不认可</w:t>
      </w:r>
    </w:p>
    <w:p>
      <w:pPr>
        <w:ind w:firstLine="420" w:firstLineChars="0"/>
        <w:rPr>
          <w:sz w:val="24"/>
          <w:szCs w:val="24"/>
        </w:rPr>
      </w:pPr>
      <w:r>
        <w:rPr>
          <w:sz w:val="24"/>
          <w:szCs w:val="24"/>
        </w:rPr>
        <w:t>为什么这么做：提供一个信息可信度的参考，高赞表示可信度高，不认可多说明可信度低</w:t>
      </w:r>
    </w:p>
    <w:p>
      <w:pPr>
        <w:ind w:firstLine="420" w:firstLineChars="0"/>
        <w:rPr>
          <w:sz w:val="24"/>
          <w:szCs w:val="24"/>
        </w:rPr>
      </w:pPr>
      <w:r>
        <w:rPr>
          <w:rFonts w:hint="eastAsia"/>
          <w:sz w:val="24"/>
          <w:szCs w:val="24"/>
          <w:lang w:eastAsia="zh-CN"/>
        </w:rPr>
        <w:t>—</w:t>
      </w:r>
      <w:r>
        <w:rPr>
          <w:sz w:val="24"/>
          <w:szCs w:val="24"/>
        </w:rPr>
        <w:t>能做什么：查看某个老师某门课的平均总评给分</w:t>
      </w:r>
    </w:p>
    <w:p>
      <w:pPr>
        <w:ind w:firstLine="420" w:firstLineChars="0"/>
        <w:rPr>
          <w:sz w:val="24"/>
          <w:szCs w:val="24"/>
        </w:rPr>
      </w:pPr>
      <w:r>
        <w:rPr>
          <w:rFonts w:hint="eastAsia"/>
          <w:sz w:val="24"/>
          <w:szCs w:val="24"/>
          <w:lang w:eastAsia="zh-CN"/>
        </w:rPr>
        <w:t>—</w:t>
      </w:r>
      <w:r>
        <w:rPr>
          <w:sz w:val="24"/>
          <w:szCs w:val="24"/>
        </w:rPr>
        <w:t>能做什么：查看某个老师点到、点名提问的估计概率</w:t>
      </w:r>
    </w:p>
    <w:p>
      <w:pPr>
        <w:numPr>
          <w:ilvl w:val="0"/>
          <w:numId w:val="0"/>
        </w:numPr>
        <w:jc w:val="left"/>
        <w:rPr>
          <w:rFonts w:hint="default"/>
          <w:b w:val="0"/>
          <w:bCs w:val="0"/>
          <w:sz w:val="24"/>
          <w:szCs w:val="24"/>
          <w:lang w:val="en-US" w:eastAsia="zh-CN"/>
        </w:rPr>
      </w:pPr>
    </w:p>
    <w:p>
      <w:pPr>
        <w:numPr>
          <w:ilvl w:val="0"/>
          <w:numId w:val="0"/>
        </w:numPr>
        <w:ind w:leftChars="0"/>
        <w:jc w:val="left"/>
        <w:outlineLvl w:val="1"/>
        <w:rPr>
          <w:rFonts w:hint="eastAsia"/>
          <w:b/>
          <w:bCs/>
          <w:sz w:val="24"/>
          <w:szCs w:val="24"/>
          <w:lang w:val="en-US" w:eastAsia="zh-CN"/>
        </w:rPr>
      </w:pPr>
      <w:bookmarkStart w:id="59" w:name="_Toc22185"/>
      <w:r>
        <w:rPr>
          <w:rFonts w:hint="eastAsia"/>
          <w:b/>
          <w:bCs/>
          <w:sz w:val="24"/>
          <w:szCs w:val="24"/>
          <w:lang w:val="en-US" w:eastAsia="zh-CN"/>
        </w:rPr>
        <w:t>3、目标系统</w:t>
      </w:r>
      <w:bookmarkEnd w:id="59"/>
    </w:p>
    <w:p>
      <w:pPr>
        <w:numPr>
          <w:ilvl w:val="0"/>
          <w:numId w:val="0"/>
        </w:numPr>
        <w:jc w:val="left"/>
        <w:rPr>
          <w:rFonts w:hint="eastAsia"/>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tab/>
      </w:r>
      <w:r>
        <w:rPr>
          <w:rFonts w:hint="eastAsia"/>
          <w:b/>
          <w:bCs/>
          <w:sz w:val="24"/>
          <w:szCs w:val="24"/>
          <w:lang w:val="en-US" w:eastAsia="zh-CN"/>
        </w:rPr>
        <w:t xml:space="preserve">    </w:t>
      </w:r>
    </w:p>
    <w:p>
      <w:pPr>
        <w:numPr>
          <w:ilvl w:val="0"/>
          <w:numId w:val="0"/>
        </w:numPr>
        <w:ind w:firstLine="420" w:firstLineChars="0"/>
        <w:jc w:val="left"/>
        <w:rPr>
          <w:rFonts w:hint="eastAsia"/>
          <w:b w:val="0"/>
          <w:bCs w:val="0"/>
          <w:sz w:val="24"/>
          <w:szCs w:val="24"/>
          <w:lang w:val="en-US" w:eastAsia="zh-CN"/>
        </w:rPr>
      </w:pPr>
      <w:r>
        <w:rPr>
          <w:rFonts w:hint="eastAsia"/>
          <w:b/>
          <w:bCs/>
          <w:sz w:val="24"/>
          <w:szCs w:val="24"/>
          <w:lang w:val="en-US" w:eastAsia="zh-CN"/>
        </w:rPr>
        <w:t>3.1 说明</w:t>
      </w:r>
      <w:r>
        <w:rPr>
          <w:rFonts w:hint="eastAsia"/>
          <w:b w:val="0"/>
          <w:bCs w:val="0"/>
          <w:sz w:val="24"/>
          <w:szCs w:val="24"/>
          <w:lang w:val="en-US" w:eastAsia="zh-CN"/>
        </w:rPr>
        <w:t>：</w:t>
      </w:r>
    </w:p>
    <w:p>
      <w:pPr>
        <w:numPr>
          <w:ilvl w:val="0"/>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在上述两个系统进行总结后，我们发现，ZUCC的系统的评价没有反馈，因此ZJU的系统是我们的初步目标，在此基础之上，我们还增加了查看选课、增加微信小程序端等功能，具体如此分解图可观：</w:t>
      </w:r>
    </w:p>
    <w:p>
      <w:pPr>
        <w:numPr>
          <w:ilvl w:val="0"/>
          <w:numId w:val="0"/>
        </w:numPr>
        <w:jc w:val="center"/>
        <w:rPr>
          <w:rFonts w:hint="default"/>
          <w:b/>
          <w:bCs/>
          <w:sz w:val="24"/>
          <w:szCs w:val="24"/>
          <w:lang w:val="en-US" w:eastAsia="zh-CN"/>
        </w:rPr>
      </w:pPr>
      <w:r>
        <w:rPr>
          <w:rFonts w:hint="default"/>
          <w:b/>
          <w:bCs/>
          <w:sz w:val="24"/>
          <w:szCs w:val="24"/>
          <w:lang w:val="en-US" w:eastAsia="zh-CN"/>
        </w:rPr>
        <w:drawing>
          <wp:inline distT="0" distB="0" distL="114300" distR="114300">
            <wp:extent cx="5266690" cy="3514090"/>
            <wp:effectExtent l="0" t="0" r="6350" b="6350"/>
            <wp:docPr id="5" name="图片 2" descr="新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新系统"/>
                    <pic:cNvPicPr>
                      <a:picLocks noChangeAspect="1"/>
                    </pic:cNvPicPr>
                  </pic:nvPicPr>
                  <pic:blipFill>
                    <a:blip r:embed="rId11"/>
                    <a:stretch>
                      <a:fillRect/>
                    </a:stretch>
                  </pic:blipFill>
                  <pic:spPr>
                    <a:xfrm>
                      <a:off x="0" y="0"/>
                      <a:ext cx="5266690" cy="3514090"/>
                    </a:xfrm>
                    <a:prstGeom prst="rect">
                      <a:avLst/>
                    </a:prstGeom>
                    <a:noFill/>
                    <a:ln>
                      <a:noFill/>
                    </a:ln>
                  </pic:spPr>
                </pic:pic>
              </a:graphicData>
            </a:graphic>
          </wp:inline>
        </w:drawing>
      </w:r>
    </w:p>
    <w:p>
      <w:pPr>
        <w:numPr>
          <w:ilvl w:val="0"/>
          <w:numId w:val="0"/>
        </w:numPr>
        <w:jc w:val="center"/>
        <w:rPr>
          <w:rFonts w:hint="default"/>
          <w:b/>
          <w:bCs/>
          <w:sz w:val="24"/>
          <w:szCs w:val="24"/>
          <w:lang w:val="en-US" w:eastAsia="zh-CN"/>
        </w:rPr>
      </w:pPr>
    </w:p>
    <w:p>
      <w:pPr>
        <w:numPr>
          <w:ilvl w:val="0"/>
          <w:numId w:val="0"/>
        </w:numPr>
        <w:jc w:val="center"/>
        <w:rPr>
          <w:rFonts w:hint="eastAsia"/>
          <w:b/>
          <w:bCs/>
          <w:sz w:val="24"/>
          <w:szCs w:val="24"/>
          <w:lang w:val="en-US" w:eastAsia="zh-CN"/>
        </w:rPr>
      </w:pPr>
      <w:r>
        <w:rPr>
          <w:rFonts w:hint="eastAsia"/>
          <w:b/>
          <w:bCs/>
          <w:sz w:val="24"/>
          <w:szCs w:val="24"/>
          <w:lang w:val="en-US" w:eastAsia="zh-CN"/>
        </w:rPr>
        <w:t>图2.3.2   新系统的功能图</w:t>
      </w:r>
    </w:p>
    <w:p>
      <w:pPr>
        <w:numPr>
          <w:ilvl w:val="0"/>
          <w:numId w:val="0"/>
        </w:numPr>
        <w:ind w:firstLine="420" w:firstLineChars="0"/>
        <w:jc w:val="both"/>
        <w:rPr>
          <w:rFonts w:hint="eastAsia"/>
          <w:b/>
          <w:bCs/>
          <w:sz w:val="24"/>
          <w:szCs w:val="24"/>
          <w:lang w:val="en-US" w:eastAsia="zh-CN"/>
        </w:rPr>
      </w:pPr>
      <w:r>
        <w:rPr>
          <w:rFonts w:hint="eastAsia"/>
          <w:b/>
          <w:bCs/>
          <w:sz w:val="24"/>
          <w:szCs w:val="24"/>
          <w:lang w:val="en-US" w:eastAsia="zh-CN"/>
        </w:rPr>
        <w:t xml:space="preserve">  </w:t>
      </w:r>
    </w:p>
    <w:p>
      <w:pPr>
        <w:numPr>
          <w:ilvl w:val="0"/>
          <w:numId w:val="0"/>
        </w:numPr>
        <w:ind w:firstLine="420" w:firstLineChars="0"/>
        <w:jc w:val="both"/>
        <w:rPr>
          <w:rFonts w:hint="eastAsia"/>
          <w:b/>
          <w:bCs/>
          <w:sz w:val="24"/>
          <w:szCs w:val="24"/>
          <w:lang w:val="en-US" w:eastAsia="zh-CN"/>
        </w:rPr>
      </w:pPr>
      <w:r>
        <w:rPr>
          <w:rFonts w:hint="eastAsia"/>
          <w:b/>
          <w:bCs/>
          <w:sz w:val="24"/>
          <w:szCs w:val="24"/>
          <w:lang w:val="en-US" w:eastAsia="zh-CN"/>
        </w:rPr>
        <w:t>3.2 处理流程：</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新系统的评价过程，学生分别提供点名概论、预估得分等客观数据和个人评论等主观数据，其中客观数据通过我组编写的协同过滤算法，将其汇入总课表的评价仓中，最后得出一个可参照的数据供后选课的人。评价也可直观地挂在课程底下，供选课学生直接参考，免去了学生再用原始的交流方式四处打探，让无法沉淀的数据漫天散落却无人搜集利用。</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left"/>
        <w:rPr>
          <w:rFonts w:hint="default"/>
          <w:b/>
          <w:bCs/>
          <w:sz w:val="24"/>
          <w:szCs w:val="24"/>
          <w:lang w:val="en-US" w:eastAsia="zh-CN"/>
        </w:rPr>
      </w:pPr>
    </w:p>
    <w:p>
      <w:pPr>
        <w:numPr>
          <w:ilvl w:val="0"/>
          <w:numId w:val="0"/>
        </w:numPr>
        <w:jc w:val="left"/>
        <w:rPr>
          <w:rFonts w:hint="default"/>
          <w:b/>
          <w:bCs/>
          <w:sz w:val="24"/>
          <w:szCs w:val="24"/>
          <w:lang w:val="en-US" w:eastAsia="zh-CN"/>
        </w:rPr>
      </w:pPr>
      <w:r>
        <w:rPr>
          <w:rFonts w:hint="default"/>
          <w:b/>
          <w:bCs/>
          <w:sz w:val="24"/>
          <w:szCs w:val="24"/>
          <w:lang w:val="en-US" w:eastAsia="zh-CN"/>
        </w:rPr>
        <w:drawing>
          <wp:inline distT="0" distB="0" distL="114300" distR="114300">
            <wp:extent cx="5266690" cy="3178810"/>
            <wp:effectExtent l="0" t="0" r="6350" b="6350"/>
            <wp:docPr id="4" name="图片 3" descr="40403250781252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404032507812529086"/>
                    <pic:cNvPicPr>
                      <a:picLocks noChangeAspect="1"/>
                    </pic:cNvPicPr>
                  </pic:nvPicPr>
                  <pic:blipFill>
                    <a:blip r:embed="rId12"/>
                    <a:stretch>
                      <a:fillRect/>
                    </a:stretch>
                  </pic:blipFill>
                  <pic:spPr>
                    <a:xfrm>
                      <a:off x="0" y="0"/>
                      <a:ext cx="5266690" cy="3178810"/>
                    </a:xfrm>
                    <a:prstGeom prst="rect">
                      <a:avLst/>
                    </a:prstGeom>
                    <a:noFill/>
                    <a:ln>
                      <a:noFill/>
                    </a:ln>
                  </pic:spPr>
                </pic:pic>
              </a:graphicData>
            </a:graphic>
          </wp:inline>
        </w:drawing>
      </w:r>
    </w:p>
    <w:p>
      <w:pPr>
        <w:numPr>
          <w:ilvl w:val="0"/>
          <w:numId w:val="0"/>
        </w:numPr>
        <w:jc w:val="left"/>
        <w:rPr>
          <w:rFonts w:hint="default"/>
          <w:b/>
          <w:bCs/>
          <w:sz w:val="24"/>
          <w:szCs w:val="24"/>
          <w:lang w:val="en-US" w:eastAsia="zh-CN"/>
        </w:rPr>
      </w:pPr>
    </w:p>
    <w:p>
      <w:pPr>
        <w:numPr>
          <w:ilvl w:val="0"/>
          <w:numId w:val="0"/>
        </w:numPr>
        <w:jc w:val="center"/>
        <w:rPr>
          <w:rFonts w:hint="eastAsia"/>
          <w:b/>
          <w:bCs/>
          <w:sz w:val="24"/>
          <w:szCs w:val="24"/>
          <w:lang w:val="en-US" w:eastAsia="zh-CN"/>
        </w:rPr>
      </w:pPr>
      <w:r>
        <w:rPr>
          <w:rFonts w:hint="eastAsia"/>
          <w:b/>
          <w:bCs/>
          <w:sz w:val="24"/>
          <w:szCs w:val="24"/>
          <w:lang w:val="en-US" w:eastAsia="zh-CN"/>
        </w:rPr>
        <w:t>图2.3.2   数据流图</w:t>
      </w:r>
    </w:p>
    <w:p>
      <w:pPr>
        <w:numPr>
          <w:ilvl w:val="0"/>
          <w:numId w:val="0"/>
        </w:numPr>
        <w:jc w:val="center"/>
        <w:rPr>
          <w:rFonts w:hint="eastAsia"/>
          <w:b/>
          <w:bCs/>
          <w:sz w:val="24"/>
          <w:szCs w:val="24"/>
          <w:lang w:val="en-US" w:eastAsia="zh-CN"/>
        </w:rPr>
      </w:pPr>
    </w:p>
    <w:p>
      <w:pPr>
        <w:numPr>
          <w:ilvl w:val="0"/>
          <w:numId w:val="0"/>
        </w:numPr>
        <w:ind w:firstLine="420" w:firstLineChars="0"/>
        <w:jc w:val="both"/>
        <w:rPr>
          <w:rFonts w:hint="eastAsia"/>
          <w:b/>
          <w:bCs/>
          <w:sz w:val="24"/>
          <w:szCs w:val="24"/>
          <w:lang w:val="en-US" w:eastAsia="zh-CN"/>
        </w:rPr>
      </w:pPr>
      <w:r>
        <w:rPr>
          <w:rFonts w:hint="eastAsia"/>
          <w:b/>
          <w:bCs/>
          <w:sz w:val="24"/>
          <w:szCs w:val="24"/>
          <w:lang w:val="en-US" w:eastAsia="zh-CN"/>
        </w:rPr>
        <w:t>3.3数据字典</w:t>
      </w:r>
    </w:p>
    <w:p/>
    <w:p>
      <w:pPr>
        <w:outlineLvl w:val="0"/>
        <w:rPr>
          <w:sz w:val="24"/>
          <w:szCs w:val="24"/>
        </w:rPr>
      </w:pPr>
      <w:bookmarkStart w:id="60" w:name="_Toc20415"/>
      <w:r>
        <w:rPr>
          <w:rFonts w:hint="eastAsia"/>
          <w:b/>
          <w:bCs/>
          <w:sz w:val="24"/>
          <w:szCs w:val="24"/>
          <w:lang w:eastAsia="zh-CN"/>
        </w:rPr>
        <w:t>—</w:t>
      </w:r>
      <w:r>
        <w:rPr>
          <w:sz w:val="24"/>
          <w:szCs w:val="24"/>
        </w:rPr>
        <w:t>名字：课程评价</w:t>
      </w:r>
      <w:bookmarkEnd w:id="60"/>
    </w:p>
    <w:p>
      <w:pPr>
        <w:rPr>
          <w:sz w:val="24"/>
          <w:szCs w:val="24"/>
        </w:rPr>
      </w:pPr>
      <w:r>
        <w:rPr>
          <w:sz w:val="24"/>
          <w:szCs w:val="24"/>
        </w:rPr>
        <w:t>描述：用户对某个教师某门课程的评价</w:t>
      </w:r>
    </w:p>
    <w:p>
      <w:pPr>
        <w:rPr>
          <w:sz w:val="24"/>
          <w:szCs w:val="24"/>
        </w:rPr>
      </w:pPr>
      <w:r>
        <w:rPr>
          <w:sz w:val="24"/>
          <w:szCs w:val="24"/>
        </w:rPr>
        <w:t>定义：课程评价 = 评价人 + 评价内容 + 打分 + 评价时间 + 认同人数 + 否认人数</w:t>
      </w:r>
    </w:p>
    <w:p>
      <w:pPr>
        <w:rPr>
          <w:sz w:val="24"/>
          <w:szCs w:val="24"/>
        </w:rPr>
      </w:pPr>
      <w:r>
        <w:rPr>
          <w:sz w:val="24"/>
          <w:szCs w:val="24"/>
        </w:rPr>
        <w:t>位置：</w:t>
      </w:r>
    </w:p>
    <w:p>
      <w:pPr>
        <w:outlineLvl w:val="0"/>
        <w:rPr>
          <w:sz w:val="24"/>
          <w:szCs w:val="24"/>
        </w:rPr>
      </w:pPr>
      <w:bookmarkStart w:id="61" w:name="_Toc25935"/>
      <w:r>
        <w:rPr>
          <w:rFonts w:hint="eastAsia"/>
          <w:b/>
          <w:bCs/>
          <w:sz w:val="24"/>
          <w:szCs w:val="24"/>
          <w:lang w:eastAsia="zh-CN"/>
        </w:rPr>
        <w:t>—</w:t>
      </w:r>
      <w:r>
        <w:rPr>
          <w:sz w:val="24"/>
          <w:szCs w:val="24"/>
        </w:rPr>
        <w:t>名字：教师主页信息</w:t>
      </w:r>
      <w:bookmarkEnd w:id="61"/>
    </w:p>
    <w:p>
      <w:pPr>
        <w:rPr>
          <w:sz w:val="24"/>
          <w:szCs w:val="24"/>
        </w:rPr>
      </w:pPr>
      <w:r>
        <w:rPr>
          <w:sz w:val="24"/>
          <w:szCs w:val="24"/>
        </w:rPr>
        <w:t>描述：关于某个教师，平台可呈现给用户的所有信息</w:t>
      </w:r>
    </w:p>
    <w:p>
      <w:pPr>
        <w:rPr>
          <w:sz w:val="24"/>
          <w:szCs w:val="24"/>
        </w:rPr>
      </w:pPr>
      <w:r>
        <w:rPr>
          <w:sz w:val="24"/>
          <w:szCs w:val="24"/>
        </w:rPr>
        <w:t>定义：教师主页信息 = 教师名字 + 照片 + 评分 + 简介 + 学院 + 0{教师-课程具体信息</w:t>
      </w:r>
      <w:r>
        <w:rPr>
          <w:sz w:val="24"/>
          <w:szCs w:val="24"/>
        </w:rPr>
        <w:tab/>
      </w:r>
      <w:r>
        <w:rPr>
          <w:sz w:val="24"/>
          <w:szCs w:val="24"/>
        </w:rPr>
        <w:t xml:space="preserve">  的信息链接}n + 0{课程评价}n</w:t>
      </w:r>
    </w:p>
    <w:p>
      <w:pPr>
        <w:rPr>
          <w:sz w:val="24"/>
          <w:szCs w:val="24"/>
        </w:rPr>
      </w:pPr>
      <w:r>
        <w:rPr>
          <w:sz w:val="24"/>
          <w:szCs w:val="24"/>
        </w:rPr>
        <w:t>位置：</w:t>
      </w:r>
    </w:p>
    <w:p>
      <w:pPr>
        <w:outlineLvl w:val="0"/>
        <w:rPr>
          <w:sz w:val="24"/>
          <w:szCs w:val="24"/>
        </w:rPr>
      </w:pPr>
      <w:bookmarkStart w:id="62" w:name="_Toc2455"/>
      <w:r>
        <w:rPr>
          <w:rFonts w:hint="eastAsia"/>
          <w:b/>
          <w:bCs/>
          <w:sz w:val="24"/>
          <w:szCs w:val="24"/>
          <w:lang w:eastAsia="zh-CN"/>
        </w:rPr>
        <w:t>—</w:t>
      </w:r>
      <w:r>
        <w:rPr>
          <w:sz w:val="24"/>
          <w:szCs w:val="24"/>
        </w:rPr>
        <w:t>名字：课程主页信息</w:t>
      </w:r>
      <w:bookmarkEnd w:id="62"/>
    </w:p>
    <w:p>
      <w:pPr>
        <w:rPr>
          <w:sz w:val="24"/>
          <w:szCs w:val="24"/>
        </w:rPr>
      </w:pPr>
      <w:r>
        <w:rPr>
          <w:sz w:val="24"/>
          <w:szCs w:val="24"/>
        </w:rPr>
        <w:t>描述：关于某门课程，平台可呈现给用户的所有信息</w:t>
      </w:r>
    </w:p>
    <w:p>
      <w:pPr>
        <w:rPr>
          <w:sz w:val="24"/>
          <w:szCs w:val="24"/>
        </w:rPr>
      </w:pPr>
      <w:r>
        <w:rPr>
          <w:sz w:val="24"/>
          <w:szCs w:val="24"/>
        </w:rPr>
        <w:t>定义：课程具体信息 = 课程名 + 封面 + 简介 + 0{教师主页信息的信息链接}n + 0{课程评</w:t>
      </w:r>
      <w:r>
        <w:rPr>
          <w:sz w:val="24"/>
          <w:szCs w:val="24"/>
        </w:rPr>
        <w:tab/>
      </w:r>
      <w:r>
        <w:rPr>
          <w:sz w:val="24"/>
          <w:szCs w:val="24"/>
        </w:rPr>
        <w:t xml:space="preserve">  价}n</w:t>
      </w:r>
    </w:p>
    <w:p>
      <w:pPr>
        <w:rPr>
          <w:sz w:val="24"/>
          <w:szCs w:val="24"/>
        </w:rPr>
      </w:pPr>
      <w:r>
        <w:rPr>
          <w:sz w:val="24"/>
          <w:szCs w:val="24"/>
        </w:rPr>
        <w:t>位置：</w:t>
      </w:r>
    </w:p>
    <w:p>
      <w:pPr>
        <w:outlineLvl w:val="0"/>
        <w:rPr>
          <w:sz w:val="24"/>
          <w:szCs w:val="24"/>
        </w:rPr>
      </w:pPr>
      <w:bookmarkStart w:id="63" w:name="_Toc30603"/>
      <w:r>
        <w:rPr>
          <w:rFonts w:hint="eastAsia"/>
          <w:b/>
          <w:bCs/>
          <w:sz w:val="24"/>
          <w:szCs w:val="24"/>
          <w:lang w:eastAsia="zh-CN"/>
        </w:rPr>
        <w:t>—</w:t>
      </w:r>
      <w:r>
        <w:rPr>
          <w:sz w:val="24"/>
          <w:szCs w:val="24"/>
        </w:rPr>
        <w:t>名字：教师-课程具体信息</w:t>
      </w:r>
      <w:bookmarkEnd w:id="63"/>
    </w:p>
    <w:p>
      <w:pPr>
        <w:rPr>
          <w:sz w:val="24"/>
          <w:szCs w:val="24"/>
        </w:rPr>
      </w:pPr>
      <w:r>
        <w:rPr>
          <w:sz w:val="24"/>
          <w:szCs w:val="24"/>
        </w:rPr>
        <w:t>描述：关于某个教师的某门课程，平台可呈现给用户的所有信息</w:t>
      </w:r>
    </w:p>
    <w:p>
      <w:pPr>
        <w:rPr>
          <w:sz w:val="24"/>
          <w:szCs w:val="24"/>
        </w:rPr>
      </w:pPr>
      <w:r>
        <w:rPr>
          <w:sz w:val="24"/>
          <w:szCs w:val="24"/>
        </w:rPr>
        <w:t>定义：教师-课程具体信息 = 教师名字 +（照片）+ 得分 + 0{课程评价}n</w:t>
      </w:r>
    </w:p>
    <w:p>
      <w:pPr>
        <w:rPr>
          <w:sz w:val="24"/>
          <w:szCs w:val="24"/>
        </w:rPr>
      </w:pPr>
      <w:r>
        <w:rPr>
          <w:sz w:val="24"/>
          <w:szCs w:val="24"/>
        </w:rPr>
        <w:t>位置：</w:t>
      </w:r>
    </w:p>
    <w:p>
      <w:pPr>
        <w:outlineLvl w:val="0"/>
        <w:rPr>
          <w:sz w:val="24"/>
          <w:szCs w:val="24"/>
        </w:rPr>
      </w:pPr>
      <w:bookmarkStart w:id="64" w:name="_Toc16442"/>
      <w:r>
        <w:rPr>
          <w:rFonts w:hint="eastAsia"/>
          <w:b/>
          <w:bCs/>
          <w:sz w:val="24"/>
          <w:szCs w:val="24"/>
          <w:lang w:eastAsia="zh-CN"/>
        </w:rPr>
        <w:t>—</w:t>
      </w:r>
      <w:r>
        <w:rPr>
          <w:sz w:val="24"/>
          <w:szCs w:val="24"/>
        </w:rPr>
        <w:t>名字：信息链接</w:t>
      </w:r>
      <w:bookmarkEnd w:id="64"/>
    </w:p>
    <w:p>
      <w:pPr>
        <w:rPr>
          <w:sz w:val="24"/>
          <w:szCs w:val="24"/>
        </w:rPr>
      </w:pPr>
      <w:r>
        <w:rPr>
          <w:sz w:val="24"/>
          <w:szCs w:val="24"/>
        </w:rPr>
        <w:t>描述：指向教师具体信息、课程具体信息、教师-课程具体信息的链接</w:t>
      </w:r>
    </w:p>
    <w:p>
      <w:pPr>
        <w:rPr>
          <w:sz w:val="24"/>
          <w:szCs w:val="24"/>
        </w:rPr>
      </w:pPr>
      <w:r>
        <w:rPr>
          <w:sz w:val="24"/>
          <w:szCs w:val="24"/>
        </w:rPr>
        <w:t>定义：信息链接 = URI</w:t>
      </w:r>
    </w:p>
    <w:p>
      <w:pPr>
        <w:outlineLvl w:val="0"/>
        <w:rPr>
          <w:sz w:val="24"/>
          <w:szCs w:val="24"/>
        </w:rPr>
      </w:pPr>
      <w:bookmarkStart w:id="65" w:name="_Toc1464"/>
      <w:r>
        <w:rPr>
          <w:rFonts w:hint="eastAsia"/>
          <w:b/>
          <w:bCs/>
          <w:sz w:val="24"/>
          <w:szCs w:val="24"/>
          <w:lang w:eastAsia="zh-CN"/>
        </w:rPr>
        <w:t>—</w:t>
      </w:r>
      <w:r>
        <w:rPr>
          <w:sz w:val="24"/>
          <w:szCs w:val="24"/>
        </w:rPr>
        <w:t>名字：教师条目项</w:t>
      </w:r>
      <w:bookmarkEnd w:id="65"/>
    </w:p>
    <w:p>
      <w:pPr>
        <w:rPr>
          <w:sz w:val="24"/>
          <w:szCs w:val="24"/>
        </w:rPr>
      </w:pPr>
      <w:r>
        <w:rPr>
          <w:sz w:val="24"/>
          <w:szCs w:val="24"/>
        </w:rPr>
        <w:t>描述：搜索、推荐结果中代表一个具体教师的一项，包含概要信息与信息链接</w:t>
      </w:r>
    </w:p>
    <w:p>
      <w:pPr>
        <w:rPr>
          <w:sz w:val="24"/>
          <w:szCs w:val="24"/>
        </w:rPr>
      </w:pPr>
      <w:r>
        <w:rPr>
          <w:sz w:val="24"/>
          <w:szCs w:val="24"/>
        </w:rPr>
        <w:t>定义：教师条目项 = 教师名字 + 教师简介 + 教授课程清单</w:t>
      </w:r>
    </w:p>
    <w:p>
      <w:pPr>
        <w:rPr>
          <w:sz w:val="24"/>
          <w:szCs w:val="24"/>
        </w:rPr>
      </w:pPr>
      <w:r>
        <w:rPr>
          <w:sz w:val="24"/>
          <w:szCs w:val="24"/>
        </w:rPr>
        <w:t>位置：</w:t>
      </w:r>
    </w:p>
    <w:p>
      <w:pPr>
        <w:outlineLvl w:val="0"/>
        <w:rPr>
          <w:sz w:val="24"/>
          <w:szCs w:val="24"/>
        </w:rPr>
      </w:pPr>
      <w:bookmarkStart w:id="66" w:name="_Toc4363"/>
      <w:r>
        <w:rPr>
          <w:rFonts w:hint="eastAsia"/>
          <w:b/>
          <w:bCs/>
          <w:sz w:val="24"/>
          <w:szCs w:val="24"/>
          <w:lang w:eastAsia="zh-CN"/>
        </w:rPr>
        <w:t>—</w:t>
      </w:r>
      <w:r>
        <w:rPr>
          <w:sz w:val="24"/>
          <w:szCs w:val="24"/>
        </w:rPr>
        <w:t>名字：课程条目项</w:t>
      </w:r>
      <w:bookmarkEnd w:id="66"/>
    </w:p>
    <w:p>
      <w:pPr>
        <w:rPr>
          <w:sz w:val="24"/>
          <w:szCs w:val="24"/>
        </w:rPr>
      </w:pPr>
      <w:r>
        <w:rPr>
          <w:sz w:val="24"/>
          <w:szCs w:val="24"/>
        </w:rPr>
        <w:t>描述：搜索、推荐结果中代表一门具体课程的一项，包含概要信息与信息链接</w:t>
      </w:r>
    </w:p>
    <w:p>
      <w:pPr>
        <w:rPr>
          <w:sz w:val="24"/>
          <w:szCs w:val="24"/>
        </w:rPr>
      </w:pPr>
      <w:r>
        <w:rPr>
          <w:sz w:val="24"/>
          <w:szCs w:val="24"/>
        </w:rPr>
        <w:t>定义：课程条目项 = 教课程名字 + 课程简介 + 任课教师清单</w:t>
      </w:r>
    </w:p>
    <w:p>
      <w:pPr>
        <w:rPr>
          <w:sz w:val="24"/>
          <w:szCs w:val="24"/>
        </w:rPr>
      </w:pPr>
      <w:r>
        <w:rPr>
          <w:sz w:val="24"/>
          <w:szCs w:val="24"/>
        </w:rPr>
        <w:t>位置：</w:t>
      </w:r>
    </w:p>
    <w:p>
      <w:pPr>
        <w:outlineLvl w:val="0"/>
        <w:rPr>
          <w:sz w:val="24"/>
          <w:szCs w:val="24"/>
        </w:rPr>
      </w:pPr>
      <w:bookmarkStart w:id="67" w:name="_Toc27741"/>
      <w:r>
        <w:rPr>
          <w:rFonts w:hint="eastAsia"/>
          <w:b/>
          <w:bCs/>
          <w:sz w:val="24"/>
          <w:szCs w:val="24"/>
          <w:lang w:eastAsia="zh-CN"/>
        </w:rPr>
        <w:t>—</w:t>
      </w:r>
      <w:r>
        <w:rPr>
          <w:sz w:val="24"/>
          <w:szCs w:val="24"/>
        </w:rPr>
        <w:t>名字：教师-课程条目项</w:t>
      </w:r>
      <w:bookmarkEnd w:id="67"/>
    </w:p>
    <w:p>
      <w:pPr>
        <w:rPr>
          <w:sz w:val="24"/>
          <w:szCs w:val="24"/>
        </w:rPr>
      </w:pPr>
      <w:r>
        <w:rPr>
          <w:sz w:val="24"/>
          <w:szCs w:val="24"/>
        </w:rPr>
        <w:t>描述：搜索、推荐结果中代表一个教师-课程的一项，包含概要信息与信息链接</w:t>
      </w:r>
    </w:p>
    <w:p>
      <w:pPr>
        <w:rPr>
          <w:sz w:val="24"/>
          <w:szCs w:val="24"/>
        </w:rPr>
      </w:pPr>
      <w:r>
        <w:rPr>
          <w:sz w:val="24"/>
          <w:szCs w:val="24"/>
        </w:rPr>
        <w:t>定义：教师-课程条目项 = 教师名字 + 课程名字 + 得分</w:t>
      </w:r>
    </w:p>
    <w:p>
      <w:pPr>
        <w:rPr>
          <w:sz w:val="24"/>
          <w:szCs w:val="24"/>
        </w:rPr>
      </w:pPr>
      <w:r>
        <w:rPr>
          <w:sz w:val="24"/>
          <w:szCs w:val="24"/>
        </w:rPr>
        <w:t xml:space="preserve">位置： </w:t>
      </w:r>
    </w:p>
    <w:p>
      <w:pPr>
        <w:outlineLvl w:val="0"/>
        <w:rPr>
          <w:sz w:val="24"/>
          <w:szCs w:val="24"/>
        </w:rPr>
      </w:pPr>
      <w:bookmarkStart w:id="68" w:name="_Toc28791"/>
      <w:r>
        <w:rPr>
          <w:rFonts w:hint="eastAsia"/>
          <w:b/>
          <w:bCs/>
          <w:sz w:val="24"/>
          <w:szCs w:val="24"/>
          <w:lang w:eastAsia="zh-CN"/>
        </w:rPr>
        <w:t>—</w:t>
      </w:r>
      <w:r>
        <w:rPr>
          <w:sz w:val="24"/>
          <w:szCs w:val="24"/>
        </w:rPr>
        <w:t>名字：条目项</w:t>
      </w:r>
      <w:bookmarkEnd w:id="68"/>
    </w:p>
    <w:p>
      <w:pPr>
        <w:rPr>
          <w:sz w:val="24"/>
          <w:szCs w:val="24"/>
        </w:rPr>
      </w:pPr>
      <w:r>
        <w:rPr>
          <w:sz w:val="24"/>
          <w:szCs w:val="24"/>
        </w:rPr>
        <w:t>描述：搜索、推荐结果中代表一个具体教师、具体课程、具体教师-课程对的一项，包含概</w:t>
      </w:r>
      <w:r>
        <w:rPr>
          <w:sz w:val="24"/>
          <w:szCs w:val="24"/>
        </w:rPr>
        <w:tab/>
      </w:r>
      <w:r>
        <w:rPr>
          <w:sz w:val="24"/>
          <w:szCs w:val="24"/>
        </w:rPr>
        <w:t xml:space="preserve">  要信息与信息链接</w:t>
      </w:r>
    </w:p>
    <w:p>
      <w:pPr>
        <w:rPr>
          <w:sz w:val="24"/>
          <w:szCs w:val="24"/>
        </w:rPr>
      </w:pPr>
      <w:r>
        <w:rPr>
          <w:sz w:val="24"/>
          <w:szCs w:val="24"/>
        </w:rPr>
        <w:t>定义：条目项 = [ 教师条目项 | 课程条目项 | 教师-课程条目项 ]</w:t>
      </w:r>
    </w:p>
    <w:p>
      <w:pPr>
        <w:rPr>
          <w:sz w:val="24"/>
          <w:szCs w:val="24"/>
        </w:rPr>
      </w:pPr>
      <w:r>
        <w:rPr>
          <w:sz w:val="24"/>
          <w:szCs w:val="24"/>
        </w:rPr>
        <w:t>位置：</w:t>
      </w:r>
    </w:p>
    <w:p>
      <w:pPr>
        <w:outlineLvl w:val="0"/>
        <w:rPr>
          <w:sz w:val="24"/>
          <w:szCs w:val="24"/>
        </w:rPr>
      </w:pPr>
      <w:bookmarkStart w:id="69" w:name="_Toc14377"/>
      <w:r>
        <w:rPr>
          <w:rFonts w:hint="eastAsia"/>
          <w:b/>
          <w:bCs/>
          <w:sz w:val="24"/>
          <w:szCs w:val="24"/>
          <w:lang w:eastAsia="zh-CN"/>
        </w:rPr>
        <w:t>—</w:t>
      </w:r>
      <w:r>
        <w:rPr>
          <w:sz w:val="24"/>
          <w:szCs w:val="24"/>
        </w:rPr>
        <w:t>名字：条目集</w:t>
      </w:r>
      <w:bookmarkEnd w:id="69"/>
    </w:p>
    <w:p>
      <w:pPr>
        <w:rPr>
          <w:sz w:val="24"/>
          <w:szCs w:val="24"/>
        </w:rPr>
      </w:pPr>
      <w:r>
        <w:rPr>
          <w:sz w:val="24"/>
          <w:szCs w:val="24"/>
        </w:rPr>
        <w:t>描述：搜索、推荐的条目的集合</w:t>
      </w:r>
    </w:p>
    <w:p>
      <w:pPr>
        <w:rPr>
          <w:sz w:val="24"/>
          <w:szCs w:val="24"/>
        </w:rPr>
      </w:pPr>
      <w:r>
        <w:rPr>
          <w:sz w:val="24"/>
          <w:szCs w:val="24"/>
        </w:rPr>
        <w:t>定义：条目集 = 0{条目项}n</w:t>
      </w:r>
    </w:p>
    <w:p>
      <w:pPr>
        <w:rPr>
          <w:sz w:val="24"/>
          <w:szCs w:val="24"/>
        </w:rPr>
      </w:pPr>
      <w:r>
        <w:rPr>
          <w:sz w:val="24"/>
          <w:szCs w:val="24"/>
        </w:rPr>
        <w:t>位置：</w:t>
      </w:r>
    </w:p>
    <w:p>
      <w:pPr>
        <w:outlineLvl w:val="0"/>
        <w:rPr>
          <w:sz w:val="24"/>
          <w:szCs w:val="24"/>
        </w:rPr>
      </w:pPr>
      <w:bookmarkStart w:id="70" w:name="_Toc25219"/>
      <w:r>
        <w:rPr>
          <w:rFonts w:hint="eastAsia"/>
          <w:b/>
          <w:bCs/>
          <w:sz w:val="24"/>
          <w:szCs w:val="24"/>
          <w:lang w:eastAsia="zh-CN"/>
        </w:rPr>
        <w:t>—</w:t>
      </w:r>
      <w:r>
        <w:rPr>
          <w:sz w:val="24"/>
          <w:szCs w:val="24"/>
        </w:rPr>
        <w:t>名字：用户行为记录</w:t>
      </w:r>
      <w:bookmarkEnd w:id="70"/>
    </w:p>
    <w:p>
      <w:pPr>
        <w:rPr>
          <w:sz w:val="24"/>
          <w:szCs w:val="24"/>
        </w:rPr>
      </w:pPr>
      <w:r>
        <w:rPr>
          <w:sz w:val="24"/>
          <w:szCs w:val="24"/>
        </w:rPr>
        <w:t>描述：用户每请求一个信息链接就产生一条用户行为记录，用于推荐系统</w:t>
      </w:r>
    </w:p>
    <w:p>
      <w:pPr>
        <w:rPr>
          <w:sz w:val="24"/>
          <w:szCs w:val="24"/>
        </w:rPr>
      </w:pPr>
      <w:r>
        <w:rPr>
          <w:sz w:val="24"/>
          <w:szCs w:val="24"/>
        </w:rPr>
        <w:t>定义：用户行为记录 = 用户唯一身份表示 + 时间 + 信息链接</w:t>
      </w:r>
    </w:p>
    <w:p>
      <w:pPr>
        <w:rPr>
          <w:sz w:val="24"/>
          <w:szCs w:val="24"/>
        </w:rPr>
      </w:pPr>
      <w:r>
        <w:rPr>
          <w:sz w:val="24"/>
          <w:szCs w:val="24"/>
        </w:rPr>
        <w:t>位置：</w:t>
      </w:r>
    </w:p>
    <w:p>
      <w:pPr>
        <w:numPr>
          <w:ilvl w:val="0"/>
          <w:numId w:val="0"/>
        </w:numPr>
        <w:ind w:firstLine="420" w:firstLineChars="0"/>
        <w:jc w:val="both"/>
        <w:rPr>
          <w:rFonts w:hint="default"/>
          <w:b/>
          <w:bCs/>
          <w:sz w:val="24"/>
          <w:szCs w:val="24"/>
          <w:lang w:val="en-US" w:eastAsia="zh-CN"/>
        </w:rPr>
      </w:pPr>
    </w:p>
    <w:p>
      <w:pPr>
        <w:numPr>
          <w:ilvl w:val="0"/>
          <w:numId w:val="0"/>
        </w:numPr>
        <w:ind w:leftChars="0"/>
        <w:jc w:val="left"/>
        <w:rPr>
          <w:rFonts w:hint="eastAsia"/>
          <w:b/>
          <w:bCs/>
          <w:sz w:val="24"/>
          <w:szCs w:val="24"/>
          <w:lang w:val="en-US" w:eastAsia="zh-CN"/>
        </w:rPr>
      </w:pPr>
      <w:r>
        <w:rPr>
          <w:rFonts w:hint="eastAsia"/>
          <w:b/>
          <w:bCs/>
          <w:sz w:val="24"/>
          <w:szCs w:val="24"/>
          <w:lang w:val="en-US" w:eastAsia="zh-CN"/>
        </w:rPr>
        <w:t>4、供选择的解法</w:t>
      </w:r>
    </w:p>
    <w:p>
      <w:pPr>
        <w:numPr>
          <w:ilvl w:val="0"/>
          <w:numId w:val="0"/>
        </w:numPr>
        <w:ind w:leftChars="0" w:firstLine="420" w:firstLineChars="0"/>
        <w:jc w:val="left"/>
        <w:rPr>
          <w:rFonts w:hint="eastAsia"/>
          <w:b/>
          <w:bCs/>
          <w:sz w:val="24"/>
          <w:szCs w:val="24"/>
          <w:lang w:val="en-US" w:eastAsia="zh-CN"/>
        </w:rPr>
      </w:pPr>
      <w:r>
        <w:rPr>
          <w:rFonts w:hint="eastAsia"/>
          <w:b/>
          <w:bCs/>
          <w:sz w:val="24"/>
          <w:szCs w:val="24"/>
          <w:lang w:val="en-US" w:eastAsia="zh-CN"/>
        </w:rPr>
        <w:t xml:space="preserve"> </w:t>
      </w:r>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显然，海量的课程的数据并不能存放在本地，每次提交评价后不可能对所有用户本地的数据进行更新。因此，数据只能存放在远程，每次用户发送请求时只回答其需要的数据即可。大量数据存在远程服务器上，服务器的选择就又成了关键，校内与公网成了两个比较主流的选择，还有后端应用框架的选择问题，根据市面上的主流框架，我们面前有Flask、Django、SpringBoot、Nodejs等几个可选方案，最后便是客户端的问题，将客户端部署在本地还是服务器上，决定了最后用web/小程序还是App实现客户终端的功能。下面将对这几种解法做可行性分析。</w:t>
      </w:r>
    </w:p>
    <w:p>
      <w:pPr>
        <w:numPr>
          <w:ilvl w:val="0"/>
          <w:numId w:val="4"/>
        </w:numPr>
        <w:ind w:firstLine="420" w:firstLineChars="0"/>
        <w:jc w:val="left"/>
        <w:rPr>
          <w:rFonts w:hint="eastAsia"/>
          <w:b/>
          <w:bCs/>
          <w:sz w:val="24"/>
          <w:szCs w:val="24"/>
          <w:lang w:val="en-US" w:eastAsia="zh-CN"/>
        </w:rPr>
      </w:pPr>
      <w:r>
        <w:rPr>
          <w:rFonts w:hint="eastAsia"/>
          <w:b/>
          <w:bCs/>
          <w:sz w:val="24"/>
          <w:szCs w:val="24"/>
          <w:lang w:val="en-US" w:eastAsia="zh-CN"/>
        </w:rPr>
        <w:t>技术可行性</w:t>
      </w:r>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一种技术、一种框架，既然能被普到被一组计算机专业的本科生眼前，这说明这技术本身就是可行的，但对于我组来说，在有限的时间里将一组技术组合预算到学习与实现成本中，考量效率最高的解法是非常必须的。</w:t>
      </w:r>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就后端框架而言：Django是基于python的框架，其优势是</w:t>
      </w:r>
      <w:r>
        <w:rPr>
          <w:rStyle w:val="15"/>
          <w:rFonts w:ascii="Arial" w:hAnsi="Arial" w:eastAsia="宋体" w:cs="Arial"/>
          <w:i w:val="0"/>
          <w:caps w:val="0"/>
          <w:color w:val="auto"/>
          <w:spacing w:val="0"/>
          <w:sz w:val="24"/>
          <w:szCs w:val="24"/>
          <w:shd w:val="clear" w:color="auto" w:fill="FFFFFF"/>
        </w:rPr>
        <w:t>Django框架</w:t>
      </w:r>
      <w:r>
        <w:rPr>
          <w:rFonts w:hint="default" w:ascii="Arial" w:hAnsi="Arial" w:eastAsia="宋体" w:cs="Arial"/>
          <w:i w:val="0"/>
          <w:caps w:val="0"/>
          <w:color w:val="auto"/>
          <w:spacing w:val="0"/>
          <w:sz w:val="24"/>
          <w:szCs w:val="24"/>
          <w:shd w:val="clear" w:color="auto" w:fill="FFFFFF"/>
        </w:rPr>
        <w:t>对于开发者而言高度透明化,对于不同数据库的具体使用方法是一致的,改变数据库类型只需要变动上述配置即可。</w:t>
      </w:r>
      <w:r>
        <w:rPr>
          <w:rFonts w:hint="eastAsia" w:ascii="Arial" w:hAnsi="Arial" w:cs="Arial"/>
          <w:i w:val="0"/>
          <w:caps w:val="0"/>
          <w:color w:val="auto"/>
          <w:spacing w:val="0"/>
          <w:sz w:val="24"/>
          <w:szCs w:val="24"/>
          <w:shd w:val="clear" w:color="auto" w:fill="FFFFFF"/>
          <w:lang w:val="en-US" w:eastAsia="zh-CN"/>
        </w:rPr>
        <w:t>但弱势是如</w:t>
      </w:r>
      <w:r>
        <w:rPr>
          <w:rFonts w:hint="eastAsia"/>
          <w:b w:val="0"/>
          <w:bCs w:val="0"/>
          <w:sz w:val="24"/>
          <w:szCs w:val="24"/>
          <w:lang w:val="en-US" w:eastAsia="zh-CN"/>
        </w:rPr>
        <w:t>若采用就得先熟悉python，我组成员大多对此并不熟悉，因此先不予采用。Node.js与Springboot中，Node.js的优势是其</w:t>
      </w:r>
      <w:r>
        <w:rPr>
          <w:rFonts w:hint="default" w:ascii="Arial" w:hAnsi="Arial" w:eastAsia="宋体" w:cs="Arial"/>
          <w:i w:val="0"/>
          <w:caps w:val="0"/>
          <w:color w:val="000000"/>
          <w:spacing w:val="0"/>
          <w:sz w:val="24"/>
          <w:szCs w:val="24"/>
          <w:shd w:val="clear" w:color="auto" w:fill="FFFFFF"/>
        </w:rPr>
        <w:t>使用了一个事件驱动、非阻塞式 I/O 的模型,使其轻量又高效。</w:t>
      </w:r>
      <w:r>
        <w:rPr>
          <w:rFonts w:hint="eastAsia" w:ascii="Arial" w:hAnsi="Arial" w:cs="Arial"/>
          <w:i w:val="0"/>
          <w:caps w:val="0"/>
          <w:color w:val="000000"/>
          <w:spacing w:val="0"/>
          <w:sz w:val="24"/>
          <w:szCs w:val="24"/>
          <w:shd w:val="clear" w:color="auto" w:fill="FFFFFF"/>
          <w:lang w:val="en-US" w:eastAsia="zh-CN"/>
        </w:rPr>
        <w:t>劣势</w:t>
      </w:r>
      <w:r>
        <w:rPr>
          <w:rFonts w:hint="eastAsia"/>
          <w:b w:val="0"/>
          <w:bCs w:val="0"/>
          <w:sz w:val="24"/>
          <w:szCs w:val="24"/>
          <w:lang w:val="en-US" w:eastAsia="zh-CN"/>
        </w:rPr>
        <w:t>是基于Java Script的，尽管涉猎过，但让成员完成一系列后端方法的开发还是存在一定困难的。Springboot是基于java的，其优势是这代表了整个学校计算机系同学的一般水准，而且其部署非常方便，生成jar包直接可部署于服务器上，不同于以往的war包需要架设tomcat服务器。况且我组成员都已安装了IDEA这一高效便捷的IDE，其目前可观的对于我组的劣势无法撼动压倒性的优势，因此在技术实现上，Springboot是后端最合适的选择。</w:t>
      </w:r>
    </w:p>
    <w:p>
      <w:pPr>
        <w:numPr>
          <w:ilvl w:val="0"/>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就后端部署而言：如若将服务器部署于校内，其优势是获取一台机器难度不高，操作方便，不需要远程登录，可直接访问直接操作，分配到ip后也能得到较大带宽。然而弱势是其机身是否能安置于学校的数据中心，这是一个未知数，对长期开启的机器的维护成本非常高，获取到校内的ip更是困难重重，其审核的复杂程度也未知。由此，公网上的服务器便成了最好选择，它能完美地弥补校内部署服务器的弱势，且有媲美于校内服务器的优势——操作方便。</w:t>
      </w:r>
    </w:p>
    <w:p>
      <w:pPr>
        <w:numPr>
          <w:ilvl w:val="0"/>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就客户端而言：面临的问题其实同样是部署在哪的问题，app将程序部署于用户本地，其优势是用最近流行的框架flutter就能完美整合到主流手机的操作系统中，当然这带来一个问题——flutter并不熟悉，需要学习，而且其大多有自带的数据库框架，更加大了学习成本，。总而言之，实现成本相对比较高，这便是弱势。反观Web与小程序，相对于app其优势是不仅有现成的框架，其中一个基于浏览器，一个基于微信，用户基数大。Web端有现成的Vue框架，我组成员都有web开发基础，学习成本低，何况其本身上手就非常容易，因此开发web端的页面的技术实现较为简单。小程序基于微信，其对安全性的要求比较高，但是我组成员已经准备好了已装好SSL证书的域名，供给微信小程序访问后台时只需在微信开发者前台将域名添加至白名单，就能让小程序访问我们自己的后端时畅行无阻。显然，web与小程序是最好的选择。</w:t>
      </w:r>
    </w:p>
    <w:p>
      <w:pPr>
        <w:numPr>
          <w:ilvl w:val="0"/>
          <w:numId w:val="4"/>
        </w:numPr>
        <w:ind w:left="0" w:leftChars="0" w:firstLine="420" w:firstLineChars="0"/>
        <w:jc w:val="left"/>
        <w:rPr>
          <w:rFonts w:hint="eastAsia"/>
          <w:b/>
          <w:bCs/>
          <w:sz w:val="24"/>
          <w:szCs w:val="24"/>
          <w:lang w:val="en-US" w:eastAsia="zh-CN"/>
        </w:rPr>
      </w:pPr>
      <w:r>
        <w:rPr>
          <w:rFonts w:hint="eastAsia"/>
          <w:b/>
          <w:bCs/>
          <w:sz w:val="24"/>
          <w:szCs w:val="24"/>
          <w:lang w:val="en-US" w:eastAsia="zh-CN"/>
        </w:rPr>
        <w:t>经济可行性</w:t>
      </w:r>
    </w:p>
    <w:p>
      <w:pPr>
        <w:spacing w:line="360" w:lineRule="auto"/>
        <w:rPr>
          <w:rFonts w:hint="eastAsia" w:eastAsia="宋体"/>
          <w:sz w:val="24"/>
          <w:lang w:val="en-US" w:eastAsia="zh-CN"/>
        </w:rPr>
      </w:pPr>
      <w:r>
        <w:rPr>
          <w:rFonts w:hint="eastAsia"/>
          <w:sz w:val="24"/>
        </w:rPr>
        <w:t>开发成本</w:t>
      </w:r>
      <w:r>
        <w:rPr>
          <w:rFonts w:hint="eastAsia"/>
          <w:sz w:val="24"/>
          <w:lang w:eastAsia="zh-CN"/>
        </w:rPr>
        <w:t>、</w:t>
      </w:r>
      <w:r>
        <w:rPr>
          <w:rFonts w:hint="eastAsia"/>
          <w:sz w:val="24"/>
        </w:rPr>
        <w:t>费用支出</w:t>
      </w:r>
      <w:r>
        <w:rPr>
          <w:rFonts w:hint="eastAsia"/>
          <w:sz w:val="24"/>
          <w:lang w:eastAsia="zh-CN"/>
        </w:rPr>
        <w:t>、</w:t>
      </w:r>
      <w:r>
        <w:rPr>
          <w:rFonts w:hint="eastAsia"/>
          <w:sz w:val="24"/>
        </w:rPr>
        <w:t>服务器费用分析</w:t>
      </w:r>
      <w:r>
        <w:rPr>
          <w:rFonts w:hint="eastAsia"/>
          <w:sz w:val="24"/>
          <w:lang w:val="en-US" w:eastAsia="zh-CN"/>
        </w:rPr>
        <w:t>如下</w:t>
      </w:r>
    </w:p>
    <w:p>
      <w:pPr>
        <w:spacing w:line="360" w:lineRule="auto"/>
        <w:rPr>
          <w:sz w:val="24"/>
        </w:rPr>
      </w:pPr>
      <w:r>
        <w:rPr>
          <w:rFonts w:hint="eastAsia"/>
          <w:sz w:val="24"/>
        </w:rPr>
        <w:t>2020</w:t>
      </w:r>
      <w:r>
        <w:rPr>
          <w:rFonts w:hint="eastAsia"/>
          <w:sz w:val="24"/>
          <w:lang w:val="en-US" w:eastAsia="zh-CN"/>
        </w:rPr>
        <w:t>.</w:t>
      </w:r>
      <w:r>
        <w:rPr>
          <w:rFonts w:hint="eastAsia"/>
          <w:sz w:val="24"/>
        </w:rPr>
        <w:t>11</w:t>
      </w:r>
      <w:r>
        <w:rPr>
          <w:rFonts w:hint="eastAsia"/>
          <w:sz w:val="24"/>
          <w:lang w:val="en-US" w:eastAsia="zh-CN"/>
        </w:rPr>
        <w:t>.</w:t>
      </w:r>
      <w:r>
        <w:rPr>
          <w:rFonts w:hint="eastAsia"/>
          <w:sz w:val="24"/>
        </w:rPr>
        <w:t>03所查询</w:t>
      </w:r>
      <w:r>
        <w:rPr>
          <w:rFonts w:hint="eastAsia"/>
          <w:sz w:val="24"/>
          <w:lang w:val="en-US" w:eastAsia="zh-CN"/>
        </w:rPr>
        <w:t>世面主流服务器</w:t>
      </w:r>
      <w:r>
        <w:rPr>
          <w:rFonts w:hint="eastAsia"/>
          <w:sz w:val="24"/>
        </w:rPr>
        <w:t>价格</w:t>
      </w:r>
    </w:p>
    <w:tbl>
      <w:tblPr>
        <w:tblStyle w:val="11"/>
        <w:tblW w:w="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58"/>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p>
        </w:tc>
        <w:tc>
          <w:tcPr>
            <w:tcW w:w="1185" w:type="dxa"/>
            <w:noWrap w:val="0"/>
            <w:vAlign w:val="top"/>
          </w:tcPr>
          <w:p>
            <w:pPr>
              <w:spacing w:line="360" w:lineRule="auto"/>
              <w:jc w:val="center"/>
              <w:rPr>
                <w:sz w:val="24"/>
              </w:rPr>
            </w:pPr>
            <w:r>
              <w:rPr>
                <w:rFonts w:hint="eastAsia"/>
                <w:sz w:val="24"/>
              </w:rPr>
              <w:t>规格</w:t>
            </w:r>
          </w:p>
        </w:tc>
        <w:tc>
          <w:tcPr>
            <w:tcW w:w="1185" w:type="dxa"/>
            <w:noWrap w:val="0"/>
            <w:vAlign w:val="top"/>
          </w:tcPr>
          <w:p>
            <w:pPr>
              <w:spacing w:line="360" w:lineRule="auto"/>
              <w:rPr>
                <w:sz w:val="24"/>
              </w:rPr>
            </w:pPr>
            <w:r>
              <w:rPr>
                <w:rFonts w:hint="eastAsia"/>
                <w:sz w:val="24"/>
              </w:rPr>
              <w:t>带宽（M）</w:t>
            </w:r>
          </w:p>
        </w:tc>
        <w:tc>
          <w:tcPr>
            <w:tcW w:w="1185" w:type="dxa"/>
            <w:noWrap w:val="0"/>
            <w:vAlign w:val="top"/>
          </w:tcPr>
          <w:p>
            <w:pPr>
              <w:spacing w:line="360" w:lineRule="auto"/>
              <w:rPr>
                <w:sz w:val="24"/>
              </w:rPr>
            </w:pPr>
            <w:r>
              <w:rPr>
                <w:rFonts w:hint="eastAsia"/>
                <w:sz w:val="24"/>
              </w:rPr>
              <w:t>云盘（G）</w:t>
            </w:r>
          </w:p>
        </w:tc>
        <w:tc>
          <w:tcPr>
            <w:tcW w:w="1185" w:type="dxa"/>
            <w:noWrap w:val="0"/>
            <w:vAlign w:val="top"/>
          </w:tcPr>
          <w:p>
            <w:pPr>
              <w:spacing w:line="360" w:lineRule="auto"/>
              <w:rPr>
                <w:sz w:val="24"/>
              </w:rPr>
            </w:pPr>
            <w:r>
              <w:rPr>
                <w:rFonts w:hint="eastAsia"/>
                <w:sz w:val="24"/>
              </w:rPr>
              <w:t>租期（年）</w:t>
            </w:r>
          </w:p>
        </w:tc>
        <w:tc>
          <w:tcPr>
            <w:tcW w:w="1158" w:type="dxa"/>
            <w:noWrap w:val="0"/>
            <w:vAlign w:val="top"/>
          </w:tcPr>
          <w:p>
            <w:pPr>
              <w:spacing w:line="360" w:lineRule="auto"/>
              <w:rPr>
                <w:sz w:val="24"/>
              </w:rPr>
            </w:pPr>
            <w:r>
              <w:rPr>
                <w:rFonts w:hint="eastAsia"/>
                <w:sz w:val="24"/>
              </w:rPr>
              <w:t>费用（r）</w:t>
            </w:r>
          </w:p>
        </w:tc>
        <w:tc>
          <w:tcPr>
            <w:tcW w:w="1213" w:type="dxa"/>
            <w:noWrap w:val="0"/>
            <w:vAlign w:val="top"/>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r>
              <w:rPr>
                <w:rFonts w:hint="eastAsia"/>
                <w:sz w:val="24"/>
              </w:rPr>
              <w:t>腾讯云</w:t>
            </w:r>
          </w:p>
        </w:tc>
        <w:tc>
          <w:tcPr>
            <w:tcW w:w="1185" w:type="dxa"/>
            <w:noWrap w:val="0"/>
            <w:vAlign w:val="top"/>
          </w:tcPr>
          <w:p>
            <w:pPr>
              <w:spacing w:line="360" w:lineRule="auto"/>
              <w:jc w:val="center"/>
              <w:rPr>
                <w:sz w:val="24"/>
              </w:rPr>
            </w:pPr>
            <w:r>
              <w:rPr>
                <w:rFonts w:hint="eastAsia"/>
                <w:sz w:val="24"/>
              </w:rPr>
              <w:t>1核2</w:t>
            </w:r>
            <w:r>
              <w:rPr>
                <w:sz w:val="24"/>
              </w:rPr>
              <w:t>G</w:t>
            </w:r>
          </w:p>
        </w:tc>
        <w:tc>
          <w:tcPr>
            <w:tcW w:w="1185" w:type="dxa"/>
            <w:noWrap w:val="0"/>
            <w:vAlign w:val="top"/>
          </w:tcPr>
          <w:p>
            <w:pPr>
              <w:spacing w:line="360" w:lineRule="auto"/>
              <w:jc w:val="center"/>
              <w:rPr>
                <w:sz w:val="24"/>
              </w:rPr>
            </w:pPr>
            <w:r>
              <w:rPr>
                <w:rFonts w:hint="eastAsia"/>
                <w:sz w:val="24"/>
              </w:rPr>
              <w:t>1</w:t>
            </w:r>
          </w:p>
        </w:tc>
        <w:tc>
          <w:tcPr>
            <w:tcW w:w="1185" w:type="dxa"/>
            <w:noWrap w:val="0"/>
            <w:vAlign w:val="top"/>
          </w:tcPr>
          <w:p>
            <w:pPr>
              <w:spacing w:line="360" w:lineRule="auto"/>
              <w:jc w:val="center"/>
              <w:rPr>
                <w:sz w:val="24"/>
              </w:rPr>
            </w:pPr>
            <w:r>
              <w:rPr>
                <w:rFonts w:hint="eastAsia"/>
                <w:sz w:val="24"/>
              </w:rPr>
              <w:t>50</w:t>
            </w:r>
          </w:p>
        </w:tc>
        <w:tc>
          <w:tcPr>
            <w:tcW w:w="1185" w:type="dxa"/>
            <w:noWrap w:val="0"/>
            <w:vAlign w:val="top"/>
          </w:tcPr>
          <w:p>
            <w:pPr>
              <w:spacing w:line="360" w:lineRule="auto"/>
              <w:jc w:val="center"/>
              <w:rPr>
                <w:sz w:val="24"/>
              </w:rPr>
            </w:pPr>
            <w:r>
              <w:rPr>
                <w:rFonts w:hint="eastAsia"/>
                <w:sz w:val="24"/>
              </w:rPr>
              <w:t>1</w:t>
            </w:r>
          </w:p>
        </w:tc>
        <w:tc>
          <w:tcPr>
            <w:tcW w:w="1158" w:type="dxa"/>
            <w:noWrap w:val="0"/>
            <w:vAlign w:val="top"/>
          </w:tcPr>
          <w:p>
            <w:pPr>
              <w:spacing w:line="360" w:lineRule="auto"/>
              <w:jc w:val="center"/>
              <w:rPr>
                <w:sz w:val="24"/>
              </w:rPr>
            </w:pPr>
            <w:r>
              <w:rPr>
                <w:rFonts w:hint="eastAsia"/>
                <w:sz w:val="24"/>
              </w:rPr>
              <w:t>88</w:t>
            </w:r>
          </w:p>
        </w:tc>
        <w:tc>
          <w:tcPr>
            <w:tcW w:w="1213" w:type="dxa"/>
            <w:noWrap w:val="0"/>
            <w:vAlign w:val="top"/>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r>
              <w:rPr>
                <w:rFonts w:hint="eastAsia"/>
                <w:sz w:val="24"/>
              </w:rPr>
              <w:t>阿里云</w:t>
            </w:r>
          </w:p>
        </w:tc>
        <w:tc>
          <w:tcPr>
            <w:tcW w:w="1185" w:type="dxa"/>
            <w:noWrap w:val="0"/>
            <w:vAlign w:val="top"/>
          </w:tcPr>
          <w:p>
            <w:pPr>
              <w:spacing w:line="360" w:lineRule="auto"/>
              <w:jc w:val="center"/>
              <w:rPr>
                <w:sz w:val="24"/>
              </w:rPr>
            </w:pPr>
            <w:r>
              <w:rPr>
                <w:rFonts w:hint="eastAsia"/>
                <w:sz w:val="24"/>
              </w:rPr>
              <w:t>1核2</w:t>
            </w:r>
            <w:r>
              <w:rPr>
                <w:sz w:val="24"/>
              </w:rPr>
              <w:t>G</w:t>
            </w:r>
          </w:p>
        </w:tc>
        <w:tc>
          <w:tcPr>
            <w:tcW w:w="1185" w:type="dxa"/>
            <w:noWrap w:val="0"/>
            <w:vAlign w:val="top"/>
          </w:tcPr>
          <w:p>
            <w:pPr>
              <w:spacing w:line="360" w:lineRule="auto"/>
              <w:jc w:val="center"/>
              <w:rPr>
                <w:sz w:val="24"/>
              </w:rPr>
            </w:pPr>
            <w:r>
              <w:rPr>
                <w:rFonts w:hint="eastAsia"/>
                <w:sz w:val="24"/>
              </w:rPr>
              <w:t>1</w:t>
            </w:r>
          </w:p>
        </w:tc>
        <w:tc>
          <w:tcPr>
            <w:tcW w:w="1185" w:type="dxa"/>
            <w:noWrap w:val="0"/>
            <w:vAlign w:val="top"/>
          </w:tcPr>
          <w:p>
            <w:pPr>
              <w:spacing w:line="360" w:lineRule="auto"/>
              <w:jc w:val="center"/>
              <w:rPr>
                <w:sz w:val="24"/>
              </w:rPr>
            </w:pPr>
            <w:r>
              <w:rPr>
                <w:rFonts w:hint="eastAsia"/>
                <w:sz w:val="24"/>
              </w:rPr>
              <w:t>40</w:t>
            </w:r>
          </w:p>
        </w:tc>
        <w:tc>
          <w:tcPr>
            <w:tcW w:w="1185" w:type="dxa"/>
            <w:noWrap w:val="0"/>
            <w:vAlign w:val="top"/>
          </w:tcPr>
          <w:p>
            <w:pPr>
              <w:spacing w:line="360" w:lineRule="auto"/>
              <w:jc w:val="center"/>
              <w:rPr>
                <w:sz w:val="24"/>
              </w:rPr>
            </w:pPr>
            <w:r>
              <w:rPr>
                <w:rFonts w:hint="eastAsia"/>
                <w:sz w:val="24"/>
              </w:rPr>
              <w:t>1</w:t>
            </w:r>
          </w:p>
        </w:tc>
        <w:tc>
          <w:tcPr>
            <w:tcW w:w="1158" w:type="dxa"/>
            <w:noWrap w:val="0"/>
            <w:vAlign w:val="top"/>
          </w:tcPr>
          <w:p>
            <w:pPr>
              <w:spacing w:line="360" w:lineRule="auto"/>
              <w:jc w:val="center"/>
              <w:rPr>
                <w:sz w:val="24"/>
              </w:rPr>
            </w:pPr>
            <w:r>
              <w:rPr>
                <w:rFonts w:hint="eastAsia"/>
                <w:sz w:val="24"/>
              </w:rPr>
              <w:t>84.97</w:t>
            </w:r>
          </w:p>
        </w:tc>
        <w:tc>
          <w:tcPr>
            <w:tcW w:w="1213" w:type="dxa"/>
            <w:noWrap w:val="0"/>
            <w:vAlign w:val="top"/>
          </w:tcPr>
          <w:p>
            <w:pPr>
              <w:spacing w:line="360" w:lineRule="auto"/>
              <w:jc w:val="center"/>
              <w:rPr>
                <w:sz w:val="24"/>
              </w:rPr>
            </w:pPr>
            <w:r>
              <w:rPr>
                <w:rFonts w:hint="eastAsia"/>
                <w:sz w:val="24"/>
              </w:rPr>
              <w:t>费用最低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r>
              <w:rPr>
                <w:rFonts w:hint="eastAsia"/>
                <w:sz w:val="24"/>
              </w:rPr>
              <w:t>百度云</w:t>
            </w:r>
          </w:p>
        </w:tc>
        <w:tc>
          <w:tcPr>
            <w:tcW w:w="1185" w:type="dxa"/>
            <w:noWrap w:val="0"/>
            <w:vAlign w:val="top"/>
          </w:tcPr>
          <w:p>
            <w:pPr>
              <w:spacing w:line="360" w:lineRule="auto"/>
              <w:jc w:val="center"/>
              <w:rPr>
                <w:sz w:val="24"/>
              </w:rPr>
            </w:pPr>
            <w:r>
              <w:rPr>
                <w:rFonts w:hint="eastAsia"/>
                <w:sz w:val="24"/>
              </w:rPr>
              <w:t>1核2</w:t>
            </w:r>
            <w:r>
              <w:rPr>
                <w:sz w:val="24"/>
              </w:rPr>
              <w:t>G</w:t>
            </w:r>
          </w:p>
        </w:tc>
        <w:tc>
          <w:tcPr>
            <w:tcW w:w="1185" w:type="dxa"/>
            <w:noWrap w:val="0"/>
            <w:vAlign w:val="top"/>
          </w:tcPr>
          <w:p>
            <w:pPr>
              <w:spacing w:line="360" w:lineRule="auto"/>
              <w:jc w:val="center"/>
              <w:rPr>
                <w:sz w:val="24"/>
              </w:rPr>
            </w:pPr>
            <w:r>
              <w:rPr>
                <w:rFonts w:hint="eastAsia"/>
                <w:sz w:val="24"/>
              </w:rPr>
              <w:t>1</w:t>
            </w:r>
          </w:p>
        </w:tc>
        <w:tc>
          <w:tcPr>
            <w:tcW w:w="1185" w:type="dxa"/>
            <w:noWrap w:val="0"/>
            <w:vAlign w:val="top"/>
          </w:tcPr>
          <w:p>
            <w:pPr>
              <w:spacing w:line="360" w:lineRule="auto"/>
              <w:jc w:val="center"/>
              <w:rPr>
                <w:sz w:val="24"/>
              </w:rPr>
            </w:pPr>
            <w:r>
              <w:rPr>
                <w:rFonts w:hint="eastAsia"/>
                <w:sz w:val="24"/>
              </w:rPr>
              <w:t>40</w:t>
            </w:r>
          </w:p>
        </w:tc>
        <w:tc>
          <w:tcPr>
            <w:tcW w:w="1185" w:type="dxa"/>
            <w:noWrap w:val="0"/>
            <w:vAlign w:val="top"/>
          </w:tcPr>
          <w:p>
            <w:pPr>
              <w:spacing w:line="360" w:lineRule="auto"/>
              <w:jc w:val="center"/>
              <w:rPr>
                <w:sz w:val="24"/>
              </w:rPr>
            </w:pPr>
            <w:r>
              <w:rPr>
                <w:rFonts w:hint="eastAsia"/>
                <w:sz w:val="24"/>
              </w:rPr>
              <w:t>1</w:t>
            </w:r>
          </w:p>
        </w:tc>
        <w:tc>
          <w:tcPr>
            <w:tcW w:w="1158" w:type="dxa"/>
            <w:noWrap w:val="0"/>
            <w:vAlign w:val="top"/>
          </w:tcPr>
          <w:p>
            <w:pPr>
              <w:spacing w:line="360" w:lineRule="auto"/>
              <w:jc w:val="center"/>
              <w:rPr>
                <w:sz w:val="24"/>
              </w:rPr>
            </w:pPr>
            <w:r>
              <w:rPr>
                <w:rFonts w:hint="eastAsia"/>
                <w:sz w:val="24"/>
              </w:rPr>
              <w:t>125</w:t>
            </w:r>
          </w:p>
        </w:tc>
        <w:tc>
          <w:tcPr>
            <w:tcW w:w="1213" w:type="dxa"/>
            <w:noWrap w:val="0"/>
            <w:vAlign w:val="top"/>
          </w:tcPr>
          <w:p>
            <w:pPr>
              <w:spacing w:line="360" w:lineRule="auto"/>
              <w:jc w:val="center"/>
              <w:rPr>
                <w:sz w:val="24"/>
              </w:rPr>
            </w:pPr>
          </w:p>
        </w:tc>
      </w:tr>
    </w:tbl>
    <w:p>
      <w:pPr>
        <w:spacing w:line="360" w:lineRule="auto"/>
        <w:rPr>
          <w:sz w:val="24"/>
        </w:rPr>
      </w:pPr>
    </w:p>
    <w:tbl>
      <w:tblPr>
        <w:tblStyle w:val="11"/>
        <w:tblW w:w="0" w:type="dxa"/>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项目名称</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规格</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单价（元）</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数量</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单位</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小计（元）</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阿里云服务器</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1核cpu</w:t>
            </w:r>
          </w:p>
          <w:p>
            <w:pPr>
              <w:jc w:val="center"/>
              <w:rPr>
                <w:rFonts w:ascii="仿宋_GB2312" w:eastAsia="仿宋_GB2312"/>
                <w:sz w:val="24"/>
              </w:rPr>
            </w:pPr>
            <w:r>
              <w:rPr>
                <w:rFonts w:hint="eastAsia" w:ascii="仿宋_GB2312" w:eastAsia="仿宋_GB2312"/>
                <w:sz w:val="24"/>
              </w:rPr>
              <w:t>2G内存</w:t>
            </w:r>
          </w:p>
          <w:p>
            <w:pPr>
              <w:jc w:val="center"/>
              <w:rPr>
                <w:rFonts w:ascii="仿宋_GB2312" w:eastAsia="仿宋_GB2312"/>
                <w:sz w:val="24"/>
              </w:rPr>
            </w:pPr>
            <w:r>
              <w:rPr>
                <w:rFonts w:hint="eastAsia" w:ascii="仿宋_GB2312" w:eastAsia="仿宋_GB2312"/>
                <w:sz w:val="24"/>
              </w:rPr>
              <w:t>1M带宽</w:t>
            </w:r>
          </w:p>
          <w:p>
            <w:pPr>
              <w:jc w:val="center"/>
              <w:rPr>
                <w:rFonts w:ascii="仿宋_GB2312" w:eastAsia="仿宋_GB2312"/>
                <w:sz w:val="24"/>
              </w:rPr>
            </w:pPr>
            <w:r>
              <w:rPr>
                <w:rFonts w:hint="eastAsia" w:ascii="仿宋_GB2312" w:eastAsia="仿宋_GB2312"/>
                <w:sz w:val="24"/>
              </w:rPr>
              <w:t>40GB系统盘</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84.97</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年</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84.97</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团建费用</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300</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个</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300</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话费</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0</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个</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0</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人工费</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61.27r/h</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6617.7</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人</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19853.1</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资料购买</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百度文库会员</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15</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2</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月</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30</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下载文档模版等资料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印刷</w:t>
            </w:r>
          </w:p>
        </w:tc>
        <w:tc>
          <w:tcPr>
            <w:tcW w:w="7280" w:type="dxa"/>
            <w:gridSpan w:val="6"/>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机动费</w:t>
            </w:r>
          </w:p>
        </w:tc>
        <w:tc>
          <w:tcPr>
            <w:tcW w:w="7280" w:type="dxa"/>
            <w:gridSpan w:val="6"/>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500元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总计</w:t>
            </w:r>
          </w:p>
        </w:tc>
        <w:tc>
          <w:tcPr>
            <w:tcW w:w="7280" w:type="dxa"/>
            <w:gridSpan w:val="6"/>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20768.07元</w:t>
            </w:r>
          </w:p>
        </w:tc>
      </w:tr>
    </w:tbl>
    <w:p>
      <w:pPr>
        <w:spacing w:line="360" w:lineRule="auto"/>
        <w:rPr>
          <w:sz w:val="24"/>
        </w:rPr>
      </w:pPr>
      <w:r>
        <w:rPr>
          <w:rFonts w:hint="eastAsia"/>
          <w:sz w:val="24"/>
        </w:rPr>
        <w:t>*人工费按平均每人每天工作1h</w:t>
      </w:r>
      <w:r>
        <w:rPr>
          <w:sz w:val="24"/>
        </w:rPr>
        <w:t>,</w:t>
      </w:r>
      <w:r>
        <w:rPr>
          <w:rFonts w:hint="eastAsia"/>
          <w:sz w:val="24"/>
        </w:rPr>
        <w:t>工作周期为108days。</w:t>
      </w:r>
    </w:p>
    <w:p>
      <w:pPr>
        <w:spacing w:line="360" w:lineRule="auto"/>
        <w:rPr>
          <w:sz w:val="24"/>
        </w:rPr>
      </w:pPr>
      <w:r>
        <w:rPr>
          <w:rFonts w:hint="eastAsia"/>
          <w:sz w:val="24"/>
        </w:rPr>
        <w:t>*机动费：后续资料的购买，工具使用过程中可能的付费情况，团建费用可能超支。</w:t>
      </w:r>
    </w:p>
    <w:p>
      <w:pPr>
        <w:numPr>
          <w:ilvl w:val="0"/>
          <w:numId w:val="4"/>
        </w:numPr>
        <w:ind w:left="0" w:leftChars="0" w:firstLine="420" w:firstLineChars="0"/>
        <w:jc w:val="left"/>
        <w:rPr>
          <w:rFonts w:hint="eastAsia"/>
          <w:b/>
          <w:bCs/>
          <w:sz w:val="24"/>
          <w:szCs w:val="24"/>
          <w:lang w:val="en-US" w:eastAsia="zh-CN"/>
        </w:rPr>
      </w:pPr>
      <w:r>
        <w:rPr>
          <w:rFonts w:hint="eastAsia"/>
          <w:b/>
          <w:bCs/>
          <w:sz w:val="24"/>
          <w:szCs w:val="24"/>
          <w:lang w:val="en-US" w:eastAsia="zh-CN"/>
        </w:rPr>
        <w:t>操作可行性</w:t>
      </w:r>
    </w:p>
    <w:p>
      <w:pPr>
        <w:numPr>
          <w:ilvl w:val="0"/>
          <w:numId w:val="0"/>
        </w:numPr>
        <w:ind w:firstLine="420" w:firstLineChars="0"/>
        <w:jc w:val="left"/>
        <w:rPr>
          <w:rFonts w:hint="eastAsia"/>
          <w:sz w:val="24"/>
        </w:rPr>
      </w:pPr>
      <w:r>
        <w:rPr>
          <w:rFonts w:hint="eastAsia"/>
          <w:sz w:val="24"/>
        </w:rPr>
        <w:t>目标用户为zucc在校大学生，用户具有一定的探索能力和自主学习能力。我们的界面清晰简洁，有引导提示，使用简单，且编写了用户使用手册进行详情解释。</w:t>
      </w:r>
    </w:p>
    <w:p>
      <w:pPr>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eastAsia="宋体" w:cs="宋体"/>
          <w:sz w:val="24"/>
          <w:szCs w:val="24"/>
          <w:lang w:eastAsia="zh-CN"/>
        </w:rPr>
        <w:t>由于本项目软件系统提供给用户的信息为针对教师-课程的评价，内容包含元素相对精简，且目前大部分用户更倾向于在手机上进行简单信息的获取，只能在个人电脑上使用的桌面客户端首先排除。其次本软件系统并非用户高频次使用的类型，高峰时期发生与选课前后与学期末，要求用户安装app提高了用户使用本项目产品时的行为成本，显然网页和微信小程序更符合用户习惯</w:t>
      </w:r>
      <w:r>
        <w:rPr>
          <w:rFonts w:hint="eastAsia" w:ascii="宋体" w:hAnsi="宋体" w:cs="宋体"/>
          <w:sz w:val="24"/>
          <w:szCs w:val="24"/>
          <w:lang w:eastAsia="zh-CN"/>
        </w:rPr>
        <w:t>。</w:t>
      </w:r>
    </w:p>
    <w:p>
      <w:pPr>
        <w:keepNext w:val="0"/>
        <w:keepLines w:val="0"/>
        <w:widowControl/>
        <w:suppressLineNumbers w:val="0"/>
        <w:ind w:firstLine="420" w:firstLineChars="0"/>
        <w:jc w:val="left"/>
        <w:rPr>
          <w:rFonts w:hint="eastAsia" w:ascii="宋体" w:hAnsi="宋体" w:cs="宋体"/>
          <w:sz w:val="24"/>
          <w:szCs w:val="24"/>
          <w:lang w:eastAsia="zh-CN"/>
        </w:rPr>
      </w:pPr>
    </w:p>
    <w:p>
      <w:pPr>
        <w:keepNext w:val="0"/>
        <w:keepLines w:val="0"/>
        <w:widowControl/>
        <w:suppressLineNumbers w:val="0"/>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综上所述，对于系统实现的解法，位于第一优先级的是SpringBoot+Vue+网页/小程序实现方式，如遇不可抗力，将会用上文提到的其他方案做备选方案。</w:t>
      </w:r>
    </w:p>
    <w:p>
      <w:pPr>
        <w:keepNext w:val="0"/>
        <w:keepLines w:val="0"/>
        <w:widowControl/>
        <w:suppressLineNumbers w:val="0"/>
        <w:ind w:firstLine="420" w:firstLineChars="0"/>
        <w:jc w:val="left"/>
        <w:rPr>
          <w:rFonts w:hint="eastAsia" w:ascii="宋体" w:hAnsi="宋体" w:cs="宋体"/>
          <w:sz w:val="24"/>
          <w:szCs w:val="24"/>
          <w:lang w:eastAsia="zh-CN"/>
        </w:rPr>
      </w:pPr>
    </w:p>
    <w:p>
      <w:pPr>
        <w:pStyle w:val="2"/>
        <w:rPr>
          <w:sz w:val="32"/>
          <w:szCs w:val="32"/>
        </w:rPr>
      </w:pPr>
      <w:bookmarkStart w:id="71" w:name="_Toc521404138"/>
      <w:bookmarkStart w:id="72" w:name="_Toc32560"/>
      <w:bookmarkStart w:id="73" w:name="_Toc9946"/>
      <w:r>
        <w:rPr>
          <w:rFonts w:hint="eastAsia"/>
          <w:sz w:val="32"/>
          <w:szCs w:val="32"/>
          <w:lang w:val="en-US" w:eastAsia="zh-CN"/>
        </w:rPr>
        <w:t>6.4、</w:t>
      </w:r>
      <w:r>
        <w:rPr>
          <w:rFonts w:hint="eastAsia"/>
          <w:sz w:val="32"/>
          <w:szCs w:val="32"/>
        </w:rPr>
        <w:t>可选择的其他系统方案</w:t>
      </w:r>
      <w:bookmarkEnd w:id="71"/>
      <w:bookmarkEnd w:id="72"/>
      <w:bookmarkEnd w:id="73"/>
    </w:p>
    <w:p>
      <w:pPr>
        <w:spacing w:line="360" w:lineRule="auto"/>
        <w:ind w:firstLine="420"/>
        <w:rPr>
          <w:rFonts w:hint="eastAsia"/>
          <w:sz w:val="24"/>
        </w:rPr>
      </w:pPr>
      <w:r>
        <w:rPr>
          <w:rFonts w:hint="eastAsia"/>
          <w:sz w:val="24"/>
        </w:rPr>
        <w:t>扼要说明曾考虑过的每一种可选择的系统方案，包括需开发的和可从国内国外直接购买的，如果没有供选择的系统方案可考虑，则说明这一点。</w:t>
      </w:r>
    </w:p>
    <w:p>
      <w:pPr>
        <w:spacing w:line="360" w:lineRule="auto"/>
        <w:rPr>
          <w:rFonts w:hint="eastAsia"/>
          <w:sz w:val="24"/>
        </w:rPr>
      </w:pPr>
    </w:p>
    <w:p>
      <w:pPr>
        <w:pStyle w:val="3"/>
        <w:spacing w:before="0" w:after="0" w:line="240" w:lineRule="auto"/>
        <w:rPr>
          <w:rFonts w:hint="eastAsia" w:eastAsia="黑体"/>
          <w:sz w:val="24"/>
          <w:szCs w:val="24"/>
          <w:lang w:eastAsia="zh-CN"/>
        </w:rPr>
      </w:pPr>
      <w:bookmarkStart w:id="74" w:name="_Toc521404139"/>
      <w:bookmarkStart w:id="75" w:name="_Toc15819"/>
      <w:bookmarkStart w:id="76" w:name="_Toc30869"/>
      <w:r>
        <w:rPr>
          <w:rFonts w:hint="eastAsia"/>
          <w:sz w:val="24"/>
          <w:szCs w:val="24"/>
          <w:lang w:val="en-US" w:eastAsia="zh-CN"/>
        </w:rPr>
        <w:t>4</w:t>
      </w:r>
      <w:r>
        <w:rPr>
          <w:rFonts w:hint="eastAsia"/>
          <w:sz w:val="24"/>
          <w:szCs w:val="24"/>
        </w:rPr>
        <w:t>.1可选择的系统方案1</w:t>
      </w:r>
      <w:bookmarkEnd w:id="74"/>
      <w:r>
        <w:rPr>
          <w:rFonts w:hint="eastAsia"/>
          <w:sz w:val="24"/>
          <w:szCs w:val="24"/>
          <w:lang w:eastAsia="zh-CN"/>
        </w:rPr>
        <w:t>：</w:t>
      </w:r>
      <w:bookmarkEnd w:id="75"/>
      <w:bookmarkEnd w:id="76"/>
    </w:p>
    <w:p>
      <w:pPr>
        <w:spacing w:line="360" w:lineRule="auto"/>
        <w:rPr>
          <w:rFonts w:hint="default" w:eastAsia="宋体"/>
          <w:sz w:val="24"/>
          <w:lang w:val="en-US" w:eastAsia="zh-CN"/>
        </w:rPr>
      </w:pPr>
      <w:r>
        <w:rPr>
          <w:rFonts w:hint="eastAsia"/>
          <w:sz w:val="24"/>
        </w:rPr>
        <w:t>参照第</w:t>
      </w:r>
      <w:r>
        <w:rPr>
          <w:rFonts w:hint="eastAsia"/>
          <w:sz w:val="24"/>
          <w:lang w:val="en-US" w:eastAsia="zh-CN"/>
        </w:rPr>
        <w:t>2</w:t>
      </w:r>
      <w:r>
        <w:rPr>
          <w:rFonts w:hint="eastAsia"/>
          <w:sz w:val="24"/>
        </w:rPr>
        <w:t>章的提纲，</w:t>
      </w:r>
      <w:r>
        <w:rPr>
          <w:rFonts w:hint="eastAsia"/>
          <w:sz w:val="24"/>
          <w:lang w:val="en-US" w:eastAsia="zh-CN"/>
        </w:rPr>
        <w:t>我们使用springboot+vue+web/小程序的组合。</w:t>
      </w:r>
    </w:p>
    <w:p>
      <w:pPr>
        <w:spacing w:line="360" w:lineRule="auto"/>
        <w:ind w:firstLine="420"/>
        <w:rPr>
          <w:sz w:val="24"/>
        </w:rPr>
      </w:pPr>
    </w:p>
    <w:p>
      <w:pPr>
        <w:pStyle w:val="3"/>
        <w:rPr>
          <w:rFonts w:hint="eastAsia"/>
          <w:sz w:val="24"/>
          <w:szCs w:val="24"/>
        </w:rPr>
      </w:pPr>
      <w:bookmarkStart w:id="77" w:name="_Toc521404140"/>
      <w:bookmarkStart w:id="78" w:name="_Toc980"/>
      <w:bookmarkStart w:id="79" w:name="_Toc11348"/>
      <w:r>
        <w:rPr>
          <w:rFonts w:hint="eastAsia"/>
          <w:sz w:val="24"/>
          <w:szCs w:val="24"/>
          <w:lang w:val="en-US" w:eastAsia="zh-CN"/>
        </w:rPr>
        <w:t>4</w:t>
      </w:r>
      <w:r>
        <w:rPr>
          <w:rFonts w:hint="eastAsia"/>
          <w:sz w:val="24"/>
          <w:szCs w:val="24"/>
        </w:rPr>
        <w:t>.2可选择的系统方案2</w:t>
      </w:r>
      <w:bookmarkEnd w:id="77"/>
      <w:bookmarkEnd w:id="78"/>
      <w:bookmarkEnd w:id="79"/>
    </w:p>
    <w:p>
      <w:pPr>
        <w:ind w:firstLine="420" w:firstLineChars="0"/>
        <w:rPr>
          <w:rFonts w:hint="default" w:eastAsia="宋体"/>
          <w:sz w:val="24"/>
          <w:szCs w:val="24"/>
          <w:lang w:val="en-US" w:eastAsia="zh-CN"/>
        </w:rPr>
      </w:pPr>
      <w:r>
        <w:rPr>
          <w:rFonts w:hint="eastAsia"/>
          <w:sz w:val="24"/>
          <w:szCs w:val="24"/>
          <w:lang w:val="en-US" w:eastAsia="zh-CN"/>
        </w:rPr>
        <w:t>如遇不可抗力则按上文提到的备选方案逐个替换。</w:t>
      </w:r>
    </w:p>
    <w:p>
      <w:pPr>
        <w:pStyle w:val="2"/>
        <w:spacing w:before="0" w:after="0" w:line="240" w:lineRule="auto"/>
        <w:outlineLvl w:val="9"/>
        <w:rPr>
          <w:rFonts w:hint="eastAsia"/>
        </w:rPr>
      </w:pPr>
      <w:bookmarkStart w:id="80" w:name="_Toc521404141"/>
    </w:p>
    <w:p>
      <w:pPr>
        <w:pStyle w:val="2"/>
        <w:rPr>
          <w:sz w:val="30"/>
          <w:szCs w:val="30"/>
        </w:rPr>
      </w:pPr>
      <w:bookmarkStart w:id="81" w:name="_Toc21856"/>
      <w:bookmarkStart w:id="82" w:name="_Toc18099"/>
      <w:r>
        <w:rPr>
          <w:rFonts w:hint="eastAsia"/>
          <w:sz w:val="30"/>
          <w:szCs w:val="30"/>
          <w:lang w:val="en-US" w:eastAsia="zh-CN"/>
        </w:rPr>
        <w:t>6.5、</w:t>
      </w:r>
      <w:r>
        <w:rPr>
          <w:rFonts w:hint="eastAsia"/>
          <w:sz w:val="30"/>
          <w:szCs w:val="30"/>
        </w:rPr>
        <w:t>投资及效益分析</w:t>
      </w:r>
      <w:bookmarkEnd w:id="80"/>
      <w:bookmarkEnd w:id="81"/>
      <w:bookmarkEnd w:id="82"/>
    </w:p>
    <w:p>
      <w:pPr>
        <w:pStyle w:val="3"/>
        <w:rPr>
          <w:sz w:val="24"/>
          <w:szCs w:val="24"/>
        </w:rPr>
      </w:pPr>
      <w:r>
        <w:rPr>
          <w:rFonts w:hint="eastAsia"/>
          <w:sz w:val="28"/>
          <w:szCs w:val="28"/>
        </w:rPr>
        <w:t xml:space="preserve"> </w:t>
      </w:r>
      <w:bookmarkStart w:id="83" w:name="_Toc521404142"/>
      <w:bookmarkStart w:id="84" w:name="_Toc14903"/>
      <w:bookmarkStart w:id="85" w:name="_Toc1394"/>
      <w:r>
        <w:rPr>
          <w:rFonts w:hint="eastAsia"/>
          <w:sz w:val="24"/>
          <w:szCs w:val="24"/>
          <w:lang w:val="en-US" w:eastAsia="zh-CN"/>
        </w:rPr>
        <w:t>5</w:t>
      </w:r>
      <w:r>
        <w:rPr>
          <w:rFonts w:hint="eastAsia"/>
          <w:sz w:val="24"/>
          <w:szCs w:val="24"/>
        </w:rPr>
        <w:t>.1支出</w:t>
      </w:r>
      <w:bookmarkEnd w:id="83"/>
      <w:bookmarkEnd w:id="84"/>
      <w:bookmarkEnd w:id="85"/>
    </w:p>
    <w:p>
      <w:pPr>
        <w:spacing w:line="360" w:lineRule="auto"/>
        <w:ind w:firstLine="420"/>
        <w:rPr>
          <w:sz w:val="24"/>
        </w:rPr>
      </w:pPr>
      <w:r>
        <w:rPr>
          <w:rFonts w:hint="eastAsia"/>
          <w:sz w:val="24"/>
        </w:rPr>
        <w:t>对于所选择的方案，说明所需的费用。如果已有一个现存系统，则包括该系统继续运行期间所需的费用。</w:t>
      </w:r>
    </w:p>
    <w:p>
      <w:pPr>
        <w:pStyle w:val="4"/>
        <w:rPr>
          <w:sz w:val="24"/>
          <w:szCs w:val="24"/>
        </w:rPr>
      </w:pPr>
      <w:bookmarkStart w:id="86" w:name="_Toc521404143"/>
      <w:bookmarkStart w:id="87" w:name="_Toc29162"/>
      <w:r>
        <w:rPr>
          <w:rFonts w:hint="eastAsia"/>
          <w:sz w:val="24"/>
          <w:szCs w:val="24"/>
          <w:lang w:val="en-US" w:eastAsia="zh-CN"/>
        </w:rPr>
        <w:t>5</w:t>
      </w:r>
      <w:r>
        <w:rPr>
          <w:rFonts w:hint="eastAsia"/>
          <w:sz w:val="24"/>
          <w:szCs w:val="24"/>
        </w:rPr>
        <w:t>.1.1基本建设投资</w:t>
      </w:r>
      <w:bookmarkEnd w:id="86"/>
      <w:bookmarkEnd w:id="87"/>
    </w:p>
    <w:p>
      <w:pPr>
        <w:spacing w:line="360" w:lineRule="auto"/>
        <w:ind w:firstLine="420"/>
        <w:rPr>
          <w:sz w:val="24"/>
        </w:rPr>
      </w:pPr>
      <w:r>
        <w:rPr>
          <w:rFonts w:hint="eastAsia"/>
          <w:sz w:val="24"/>
        </w:rPr>
        <w:t>包括采购、开发和安装下列各项所需的费用，如：</w:t>
      </w:r>
    </w:p>
    <w:p>
      <w:pPr>
        <w:numPr>
          <w:ilvl w:val="0"/>
          <w:numId w:val="5"/>
        </w:numPr>
        <w:spacing w:line="360" w:lineRule="auto"/>
        <w:rPr>
          <w:sz w:val="24"/>
        </w:rPr>
      </w:pPr>
      <w:r>
        <w:rPr>
          <w:rFonts w:hint="eastAsia"/>
          <w:sz w:val="24"/>
        </w:rPr>
        <w:t>房屋和设施；</w:t>
      </w:r>
    </w:p>
    <w:p>
      <w:pPr>
        <w:numPr>
          <w:ilvl w:val="0"/>
          <w:numId w:val="5"/>
        </w:numPr>
        <w:spacing w:line="360" w:lineRule="auto"/>
        <w:rPr>
          <w:sz w:val="24"/>
        </w:rPr>
      </w:pPr>
      <w:r>
        <w:rPr>
          <w:rFonts w:hint="eastAsia"/>
          <w:sz w:val="24"/>
        </w:rPr>
        <w:t>ADP设备；</w:t>
      </w:r>
    </w:p>
    <w:p>
      <w:pPr>
        <w:numPr>
          <w:ilvl w:val="0"/>
          <w:numId w:val="5"/>
        </w:numPr>
        <w:spacing w:line="360" w:lineRule="auto"/>
        <w:rPr>
          <w:sz w:val="24"/>
        </w:rPr>
      </w:pPr>
      <w:r>
        <w:rPr>
          <w:rFonts w:hint="eastAsia"/>
          <w:sz w:val="24"/>
        </w:rPr>
        <w:t>数据通讯设备；</w:t>
      </w:r>
    </w:p>
    <w:p>
      <w:pPr>
        <w:numPr>
          <w:ilvl w:val="0"/>
          <w:numId w:val="5"/>
        </w:numPr>
        <w:spacing w:line="360" w:lineRule="auto"/>
        <w:rPr>
          <w:sz w:val="24"/>
        </w:rPr>
      </w:pPr>
      <w:r>
        <w:rPr>
          <w:rFonts w:hint="eastAsia"/>
          <w:sz w:val="24"/>
        </w:rPr>
        <w:t>环境保护设备；</w:t>
      </w:r>
    </w:p>
    <w:p>
      <w:pPr>
        <w:numPr>
          <w:ilvl w:val="0"/>
          <w:numId w:val="5"/>
        </w:numPr>
        <w:spacing w:line="360" w:lineRule="auto"/>
        <w:rPr>
          <w:sz w:val="24"/>
        </w:rPr>
      </w:pPr>
      <w:r>
        <w:rPr>
          <w:rFonts w:hint="eastAsia"/>
          <w:sz w:val="24"/>
        </w:rPr>
        <w:t>安全与保密设备；</w:t>
      </w:r>
    </w:p>
    <w:p>
      <w:pPr>
        <w:numPr>
          <w:ilvl w:val="0"/>
          <w:numId w:val="5"/>
        </w:numPr>
        <w:spacing w:line="360" w:lineRule="auto"/>
        <w:rPr>
          <w:sz w:val="24"/>
        </w:rPr>
      </w:pPr>
      <w:r>
        <w:rPr>
          <w:rFonts w:hint="eastAsia"/>
          <w:sz w:val="24"/>
        </w:rPr>
        <w:t>ADP操作系统的和应用的软件；</w:t>
      </w:r>
    </w:p>
    <w:p>
      <w:pPr>
        <w:numPr>
          <w:ilvl w:val="0"/>
          <w:numId w:val="5"/>
        </w:numPr>
        <w:spacing w:line="360" w:lineRule="auto"/>
        <w:rPr>
          <w:sz w:val="24"/>
        </w:rPr>
      </w:pPr>
      <w:r>
        <w:rPr>
          <w:rFonts w:hint="eastAsia"/>
          <w:sz w:val="24"/>
        </w:rPr>
        <w:t>数据库管理软件。</w:t>
      </w:r>
    </w:p>
    <w:p>
      <w:pPr>
        <w:spacing w:line="360" w:lineRule="auto"/>
        <w:rPr>
          <w:sz w:val="24"/>
        </w:rPr>
      </w:pPr>
    </w:p>
    <w:p>
      <w:pPr>
        <w:spacing w:line="360" w:lineRule="auto"/>
        <w:ind w:left="720"/>
        <w:rPr>
          <w:sz w:val="24"/>
        </w:rPr>
      </w:pPr>
      <w:r>
        <w:rPr>
          <w:rFonts w:hint="eastAsia"/>
          <w:sz w:val="24"/>
        </w:rPr>
        <w:t>一次性购买服务器费用，买书支出，团建支出</w:t>
      </w:r>
    </w:p>
    <w:p>
      <w:pPr>
        <w:spacing w:line="360" w:lineRule="auto"/>
        <w:rPr>
          <w:sz w:val="24"/>
        </w:rPr>
      </w:pPr>
    </w:p>
    <w:p>
      <w:pPr>
        <w:pStyle w:val="4"/>
        <w:rPr>
          <w:sz w:val="24"/>
          <w:szCs w:val="24"/>
        </w:rPr>
      </w:pPr>
      <w:bookmarkStart w:id="88" w:name="_Toc521404144"/>
      <w:bookmarkStart w:id="89" w:name="_Toc22"/>
      <w:r>
        <w:rPr>
          <w:rFonts w:hint="eastAsia"/>
          <w:sz w:val="24"/>
          <w:szCs w:val="24"/>
          <w:lang w:val="en-US" w:eastAsia="zh-CN"/>
        </w:rPr>
        <w:t>5</w:t>
      </w:r>
      <w:r>
        <w:rPr>
          <w:rFonts w:hint="eastAsia"/>
          <w:sz w:val="24"/>
          <w:szCs w:val="24"/>
        </w:rPr>
        <w:t>.1.2其他一次性支出</w:t>
      </w:r>
      <w:bookmarkEnd w:id="88"/>
      <w:bookmarkEnd w:id="89"/>
    </w:p>
    <w:p>
      <w:pPr>
        <w:spacing w:line="360" w:lineRule="auto"/>
        <w:ind w:firstLine="420"/>
        <w:rPr>
          <w:sz w:val="24"/>
        </w:rPr>
      </w:pPr>
      <w:r>
        <w:rPr>
          <w:rFonts w:hint="eastAsia"/>
          <w:sz w:val="24"/>
        </w:rPr>
        <w:t>包括下列各项所需的费用，如：</w:t>
      </w:r>
    </w:p>
    <w:p>
      <w:pPr>
        <w:numPr>
          <w:ilvl w:val="0"/>
          <w:numId w:val="6"/>
        </w:numPr>
        <w:spacing w:line="360" w:lineRule="auto"/>
        <w:rPr>
          <w:sz w:val="24"/>
        </w:rPr>
      </w:pPr>
      <w:r>
        <w:rPr>
          <w:rFonts w:hint="eastAsia"/>
          <w:sz w:val="24"/>
        </w:rPr>
        <w:t>研究（需求的研究和设计的研究）；</w:t>
      </w:r>
    </w:p>
    <w:p>
      <w:pPr>
        <w:numPr>
          <w:ilvl w:val="0"/>
          <w:numId w:val="6"/>
        </w:numPr>
        <w:spacing w:line="360" w:lineRule="auto"/>
        <w:rPr>
          <w:sz w:val="24"/>
        </w:rPr>
      </w:pPr>
      <w:r>
        <w:rPr>
          <w:rFonts w:hint="eastAsia"/>
          <w:sz w:val="24"/>
        </w:rPr>
        <w:t>开发计划与测量基准的研究；</w:t>
      </w:r>
    </w:p>
    <w:p>
      <w:pPr>
        <w:numPr>
          <w:ilvl w:val="0"/>
          <w:numId w:val="6"/>
        </w:numPr>
        <w:spacing w:line="360" w:lineRule="auto"/>
        <w:rPr>
          <w:sz w:val="24"/>
        </w:rPr>
      </w:pPr>
      <w:r>
        <w:rPr>
          <w:rFonts w:hint="eastAsia"/>
          <w:sz w:val="24"/>
        </w:rPr>
        <w:t>数据库的建立；</w:t>
      </w:r>
    </w:p>
    <w:p>
      <w:pPr>
        <w:numPr>
          <w:ilvl w:val="0"/>
          <w:numId w:val="6"/>
        </w:numPr>
        <w:spacing w:line="360" w:lineRule="auto"/>
        <w:rPr>
          <w:sz w:val="24"/>
        </w:rPr>
      </w:pPr>
      <w:r>
        <w:rPr>
          <w:rFonts w:hint="eastAsia"/>
          <w:sz w:val="24"/>
        </w:rPr>
        <w:t>ADP软件的转换；</w:t>
      </w:r>
    </w:p>
    <w:p>
      <w:pPr>
        <w:numPr>
          <w:ilvl w:val="0"/>
          <w:numId w:val="6"/>
        </w:numPr>
        <w:spacing w:line="360" w:lineRule="auto"/>
        <w:rPr>
          <w:sz w:val="24"/>
        </w:rPr>
      </w:pPr>
      <w:r>
        <w:rPr>
          <w:rFonts w:hint="eastAsia"/>
          <w:sz w:val="24"/>
        </w:rPr>
        <w:t>检查费用和技术管理性费用；</w:t>
      </w:r>
    </w:p>
    <w:p>
      <w:pPr>
        <w:numPr>
          <w:ilvl w:val="0"/>
          <w:numId w:val="6"/>
        </w:numPr>
        <w:spacing w:line="360" w:lineRule="auto"/>
        <w:rPr>
          <w:sz w:val="24"/>
        </w:rPr>
      </w:pPr>
      <w:r>
        <w:rPr>
          <w:rFonts w:hint="eastAsia"/>
          <w:sz w:val="24"/>
        </w:rPr>
        <w:t>培训费、旅差费以及开发安装人员所需要的一次性支出；</w:t>
      </w:r>
    </w:p>
    <w:p>
      <w:pPr>
        <w:numPr>
          <w:ilvl w:val="0"/>
          <w:numId w:val="6"/>
        </w:numPr>
        <w:spacing w:line="360" w:lineRule="auto"/>
        <w:rPr>
          <w:sz w:val="24"/>
        </w:rPr>
      </w:pPr>
      <w:r>
        <w:rPr>
          <w:rFonts w:hint="eastAsia"/>
          <w:sz w:val="24"/>
        </w:rPr>
        <w:t>人员的退休及调动费用等。</w:t>
      </w:r>
    </w:p>
    <w:p>
      <w:pPr>
        <w:spacing w:line="360" w:lineRule="auto"/>
        <w:rPr>
          <w:sz w:val="24"/>
        </w:rPr>
      </w:pPr>
    </w:p>
    <w:p>
      <w:pPr>
        <w:spacing w:line="360" w:lineRule="auto"/>
        <w:ind w:firstLine="420"/>
        <w:rPr>
          <w:sz w:val="24"/>
        </w:rPr>
      </w:pPr>
      <w:r>
        <w:rPr>
          <w:rFonts w:hint="eastAsia"/>
          <w:sz w:val="24"/>
        </w:rPr>
        <w:t>购买正版软件，学习python的网课支出</w:t>
      </w:r>
    </w:p>
    <w:p>
      <w:pPr>
        <w:spacing w:line="360" w:lineRule="auto"/>
        <w:rPr>
          <w:sz w:val="24"/>
        </w:rPr>
      </w:pPr>
    </w:p>
    <w:p>
      <w:pPr>
        <w:pStyle w:val="4"/>
        <w:rPr>
          <w:sz w:val="24"/>
          <w:szCs w:val="24"/>
        </w:rPr>
      </w:pPr>
      <w:bookmarkStart w:id="90" w:name="_Toc521404145"/>
      <w:bookmarkStart w:id="91" w:name="_Toc15863"/>
      <w:r>
        <w:rPr>
          <w:rFonts w:hint="eastAsia"/>
          <w:sz w:val="24"/>
          <w:szCs w:val="24"/>
          <w:lang w:val="en-US" w:eastAsia="zh-CN"/>
        </w:rPr>
        <w:t>5</w:t>
      </w:r>
      <w:r>
        <w:rPr>
          <w:rFonts w:hint="eastAsia"/>
          <w:sz w:val="24"/>
          <w:szCs w:val="24"/>
        </w:rPr>
        <w:t>.1.3非一次性支出</w:t>
      </w:r>
      <w:bookmarkEnd w:id="90"/>
      <w:bookmarkEnd w:id="91"/>
    </w:p>
    <w:p>
      <w:pPr>
        <w:spacing w:line="360" w:lineRule="auto"/>
        <w:ind w:firstLine="420"/>
        <w:rPr>
          <w:sz w:val="24"/>
        </w:rPr>
      </w:pPr>
      <w:r>
        <w:rPr>
          <w:rFonts w:hint="eastAsia"/>
          <w:sz w:val="24"/>
        </w:rPr>
        <w:t>列出在该系统生命期内按月或按季或按年支出的用于运行和维护的费用，包括：</w:t>
      </w:r>
    </w:p>
    <w:p>
      <w:pPr>
        <w:numPr>
          <w:ilvl w:val="0"/>
          <w:numId w:val="7"/>
        </w:numPr>
        <w:spacing w:line="360" w:lineRule="auto"/>
        <w:rPr>
          <w:sz w:val="24"/>
        </w:rPr>
      </w:pPr>
      <w:r>
        <w:rPr>
          <w:rFonts w:hint="eastAsia"/>
          <w:sz w:val="24"/>
        </w:rPr>
        <w:t>设备的租金和维护费用；</w:t>
      </w:r>
    </w:p>
    <w:p>
      <w:pPr>
        <w:numPr>
          <w:ilvl w:val="0"/>
          <w:numId w:val="7"/>
        </w:numPr>
        <w:spacing w:line="360" w:lineRule="auto"/>
        <w:rPr>
          <w:sz w:val="24"/>
        </w:rPr>
      </w:pPr>
      <w:r>
        <w:rPr>
          <w:rFonts w:hint="eastAsia"/>
          <w:sz w:val="24"/>
        </w:rPr>
        <w:t>软件的租金和维护费用；</w:t>
      </w:r>
    </w:p>
    <w:p>
      <w:pPr>
        <w:numPr>
          <w:ilvl w:val="0"/>
          <w:numId w:val="7"/>
        </w:numPr>
        <w:spacing w:line="360" w:lineRule="auto"/>
        <w:rPr>
          <w:sz w:val="24"/>
        </w:rPr>
      </w:pPr>
      <w:r>
        <w:rPr>
          <w:rFonts w:hint="eastAsia"/>
          <w:sz w:val="24"/>
        </w:rPr>
        <w:t>数据通讯方面的租金和维护费用；</w:t>
      </w:r>
    </w:p>
    <w:p>
      <w:pPr>
        <w:numPr>
          <w:ilvl w:val="0"/>
          <w:numId w:val="7"/>
        </w:numPr>
        <w:spacing w:line="360" w:lineRule="auto"/>
        <w:rPr>
          <w:sz w:val="24"/>
        </w:rPr>
      </w:pPr>
      <w:r>
        <w:rPr>
          <w:rFonts w:hint="eastAsia"/>
          <w:sz w:val="24"/>
        </w:rPr>
        <w:t>人员的工资、奖金；</w:t>
      </w:r>
    </w:p>
    <w:p>
      <w:pPr>
        <w:numPr>
          <w:ilvl w:val="0"/>
          <w:numId w:val="7"/>
        </w:numPr>
        <w:spacing w:line="360" w:lineRule="auto"/>
        <w:rPr>
          <w:sz w:val="24"/>
        </w:rPr>
      </w:pPr>
      <w:r>
        <w:rPr>
          <w:rFonts w:hint="eastAsia"/>
          <w:sz w:val="24"/>
        </w:rPr>
        <w:t>房屋、空间的使用开支；</w:t>
      </w:r>
    </w:p>
    <w:p>
      <w:pPr>
        <w:numPr>
          <w:ilvl w:val="0"/>
          <w:numId w:val="7"/>
        </w:numPr>
        <w:spacing w:line="360" w:lineRule="auto"/>
        <w:rPr>
          <w:sz w:val="24"/>
        </w:rPr>
      </w:pPr>
      <w:r>
        <w:rPr>
          <w:rFonts w:hint="eastAsia"/>
          <w:sz w:val="24"/>
        </w:rPr>
        <w:t>公用设施方面的开支；</w:t>
      </w:r>
    </w:p>
    <w:p>
      <w:pPr>
        <w:numPr>
          <w:ilvl w:val="0"/>
          <w:numId w:val="7"/>
        </w:numPr>
        <w:spacing w:line="360" w:lineRule="auto"/>
        <w:rPr>
          <w:sz w:val="24"/>
        </w:rPr>
      </w:pPr>
      <w:r>
        <w:rPr>
          <w:rFonts w:hint="eastAsia"/>
          <w:sz w:val="24"/>
        </w:rPr>
        <w:t>保密安全方面的开支；</w:t>
      </w:r>
    </w:p>
    <w:p>
      <w:pPr>
        <w:numPr>
          <w:ilvl w:val="0"/>
          <w:numId w:val="7"/>
        </w:numPr>
        <w:spacing w:line="360" w:lineRule="auto"/>
        <w:rPr>
          <w:sz w:val="24"/>
        </w:rPr>
      </w:pPr>
      <w:r>
        <w:rPr>
          <w:rFonts w:hint="eastAsia"/>
          <w:sz w:val="24"/>
        </w:rPr>
        <w:t>其他经常性的支出等。</w:t>
      </w:r>
    </w:p>
    <w:p>
      <w:pPr>
        <w:spacing w:line="360" w:lineRule="auto"/>
        <w:rPr>
          <w:sz w:val="24"/>
        </w:rPr>
      </w:pPr>
    </w:p>
    <w:p>
      <w:pPr>
        <w:spacing w:line="360" w:lineRule="auto"/>
        <w:ind w:firstLine="420"/>
        <w:rPr>
          <w:sz w:val="24"/>
        </w:rPr>
      </w:pPr>
      <w:r>
        <w:rPr>
          <w:rFonts w:hint="eastAsia"/>
          <w:sz w:val="24"/>
        </w:rPr>
        <w:t>服务器维护费用</w:t>
      </w:r>
    </w:p>
    <w:p>
      <w:pPr>
        <w:spacing w:line="360" w:lineRule="auto"/>
        <w:rPr>
          <w:sz w:val="24"/>
        </w:rPr>
      </w:pPr>
    </w:p>
    <w:p>
      <w:pPr>
        <w:pStyle w:val="3"/>
        <w:rPr>
          <w:sz w:val="24"/>
          <w:szCs w:val="24"/>
        </w:rPr>
      </w:pPr>
      <w:bookmarkStart w:id="92" w:name="_Toc521404146"/>
      <w:bookmarkStart w:id="93" w:name="_Toc29337"/>
      <w:bookmarkStart w:id="94" w:name="_Toc21391"/>
      <w:r>
        <w:rPr>
          <w:rFonts w:hint="eastAsia"/>
          <w:sz w:val="24"/>
          <w:szCs w:val="24"/>
          <w:lang w:val="en-US" w:eastAsia="zh-CN"/>
        </w:rPr>
        <w:t>5</w:t>
      </w:r>
      <w:r>
        <w:rPr>
          <w:rFonts w:hint="eastAsia"/>
          <w:sz w:val="24"/>
          <w:szCs w:val="24"/>
        </w:rPr>
        <w:t>.2收益</w:t>
      </w:r>
      <w:bookmarkEnd w:id="92"/>
      <w:bookmarkEnd w:id="93"/>
      <w:bookmarkEnd w:id="94"/>
    </w:p>
    <w:p>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pPr>
        <w:pStyle w:val="4"/>
        <w:rPr>
          <w:sz w:val="24"/>
          <w:szCs w:val="24"/>
        </w:rPr>
      </w:pPr>
      <w:bookmarkStart w:id="95" w:name="_Toc521404147"/>
      <w:bookmarkStart w:id="96" w:name="_Toc21392"/>
      <w:r>
        <w:rPr>
          <w:rFonts w:hint="eastAsia"/>
          <w:sz w:val="24"/>
          <w:szCs w:val="24"/>
          <w:lang w:val="en-US" w:eastAsia="zh-CN"/>
        </w:rPr>
        <w:t>5</w:t>
      </w:r>
      <w:r>
        <w:rPr>
          <w:rFonts w:hint="eastAsia"/>
          <w:sz w:val="24"/>
          <w:szCs w:val="24"/>
        </w:rPr>
        <w:t>.2.1一次性收益</w:t>
      </w:r>
      <w:bookmarkEnd w:id="95"/>
      <w:bookmarkEnd w:id="96"/>
    </w:p>
    <w:p>
      <w:pPr>
        <w:spacing w:line="360" w:lineRule="auto"/>
        <w:ind w:firstLine="420"/>
        <w:rPr>
          <w:sz w:val="24"/>
        </w:rPr>
      </w:pPr>
      <w:r>
        <w:rPr>
          <w:rFonts w:hint="eastAsia"/>
          <w:sz w:val="24"/>
        </w:rPr>
        <w:t>说明能够用人民币数目表示的一次性收益，可按数据处理、用户、管理和支持等项分类叙述，如：</w:t>
      </w:r>
    </w:p>
    <w:p>
      <w:pPr>
        <w:numPr>
          <w:ilvl w:val="0"/>
          <w:numId w:val="8"/>
        </w:numPr>
        <w:spacing w:line="360" w:lineRule="auto"/>
        <w:rPr>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numPr>
          <w:ilvl w:val="0"/>
          <w:numId w:val="8"/>
        </w:numPr>
        <w:spacing w:line="360" w:lineRule="auto"/>
        <w:rPr>
          <w:sz w:val="24"/>
        </w:rPr>
      </w:pPr>
      <w:r>
        <w:rPr>
          <w:rFonts w:hint="eastAsia"/>
          <w:sz w:val="24"/>
        </w:rPr>
        <w:t>价值的增升包括由于一个应用系统的使用价值的增升所引起的收益，如资源利用的改进，管理和运行效率的改进以及出错率的减少等；</w:t>
      </w:r>
    </w:p>
    <w:p>
      <w:pPr>
        <w:numPr>
          <w:ilvl w:val="0"/>
          <w:numId w:val="8"/>
        </w:numPr>
        <w:spacing w:line="360" w:lineRule="auto"/>
        <w:rPr>
          <w:sz w:val="24"/>
        </w:rPr>
      </w:pPr>
      <w:r>
        <w:rPr>
          <w:rFonts w:hint="eastAsia"/>
          <w:sz w:val="24"/>
        </w:rPr>
        <w:t>其他如从多余设备出售回收的收入等。</w:t>
      </w:r>
    </w:p>
    <w:p>
      <w:pPr>
        <w:spacing w:line="360" w:lineRule="auto"/>
        <w:rPr>
          <w:sz w:val="24"/>
        </w:rPr>
      </w:pPr>
    </w:p>
    <w:p>
      <w:pPr>
        <w:spacing w:line="360" w:lineRule="auto"/>
        <w:ind w:firstLine="420"/>
        <w:rPr>
          <w:sz w:val="24"/>
        </w:rPr>
      </w:pPr>
      <w:r>
        <w:rPr>
          <w:rFonts w:hint="eastAsia"/>
          <w:sz w:val="24"/>
        </w:rPr>
        <w:t>没有收益</w:t>
      </w:r>
    </w:p>
    <w:p>
      <w:pPr>
        <w:spacing w:line="360" w:lineRule="auto"/>
        <w:rPr>
          <w:sz w:val="24"/>
        </w:rPr>
      </w:pPr>
    </w:p>
    <w:p>
      <w:pPr>
        <w:pStyle w:val="4"/>
        <w:rPr>
          <w:sz w:val="24"/>
          <w:szCs w:val="24"/>
        </w:rPr>
      </w:pPr>
      <w:bookmarkStart w:id="97" w:name="_Toc521404148"/>
      <w:bookmarkStart w:id="98" w:name="_Toc5895"/>
      <w:r>
        <w:rPr>
          <w:rFonts w:hint="eastAsia"/>
          <w:sz w:val="24"/>
          <w:szCs w:val="24"/>
          <w:lang w:val="en-US" w:eastAsia="zh-CN"/>
        </w:rPr>
        <w:t>5</w:t>
      </w:r>
      <w:r>
        <w:rPr>
          <w:rFonts w:hint="eastAsia"/>
          <w:sz w:val="24"/>
          <w:szCs w:val="24"/>
        </w:rPr>
        <w:t>.2.2非一次性收益</w:t>
      </w:r>
      <w:bookmarkEnd w:id="97"/>
      <w:bookmarkEnd w:id="98"/>
    </w:p>
    <w:p>
      <w:pPr>
        <w:spacing w:line="360" w:lineRule="auto"/>
        <w:ind w:firstLine="420"/>
        <w:rPr>
          <w:sz w:val="24"/>
        </w:rPr>
      </w:pPr>
      <w:r>
        <w:rPr>
          <w:rFonts w:hint="eastAsia"/>
          <w:sz w:val="24"/>
        </w:rPr>
        <w:t>说明在整个系统生命期内由于运行所建议系统而导致的按月的、按年的能用人民币数目表示的收益，包括开支的减少和避免。</w:t>
      </w:r>
    </w:p>
    <w:p>
      <w:pPr>
        <w:spacing w:line="360" w:lineRule="auto"/>
        <w:rPr>
          <w:sz w:val="24"/>
        </w:rPr>
      </w:pPr>
    </w:p>
    <w:p>
      <w:pPr>
        <w:spacing w:line="360" w:lineRule="auto"/>
        <w:ind w:firstLine="420"/>
        <w:rPr>
          <w:sz w:val="24"/>
        </w:rPr>
      </w:pPr>
      <w:r>
        <w:rPr>
          <w:rFonts w:hint="eastAsia"/>
          <w:sz w:val="24"/>
        </w:rPr>
        <w:t>没有收益</w:t>
      </w:r>
    </w:p>
    <w:p>
      <w:pPr>
        <w:spacing w:line="360" w:lineRule="auto"/>
        <w:ind w:firstLine="420"/>
        <w:rPr>
          <w:sz w:val="24"/>
        </w:rPr>
      </w:pPr>
    </w:p>
    <w:p>
      <w:pPr>
        <w:pStyle w:val="4"/>
        <w:rPr>
          <w:sz w:val="24"/>
          <w:szCs w:val="24"/>
        </w:rPr>
      </w:pPr>
      <w:bookmarkStart w:id="99" w:name="_Toc521404149"/>
      <w:bookmarkStart w:id="100" w:name="_Toc12477"/>
      <w:r>
        <w:rPr>
          <w:rFonts w:hint="eastAsia"/>
          <w:sz w:val="24"/>
          <w:szCs w:val="24"/>
          <w:lang w:val="en-US" w:eastAsia="zh-CN"/>
        </w:rPr>
        <w:t>5</w:t>
      </w:r>
      <w:r>
        <w:rPr>
          <w:rFonts w:hint="eastAsia"/>
          <w:sz w:val="24"/>
          <w:szCs w:val="24"/>
        </w:rPr>
        <w:t>.2.3不可定量的收益</w:t>
      </w:r>
      <w:bookmarkEnd w:id="99"/>
      <w:bookmarkEnd w:id="100"/>
    </w:p>
    <w:p>
      <w:pPr>
        <w:spacing w:line="360" w:lineRule="auto"/>
        <w:ind w:firstLine="420"/>
        <w:rPr>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spacing w:line="360" w:lineRule="auto"/>
        <w:ind w:firstLine="420"/>
        <w:rPr>
          <w:sz w:val="24"/>
        </w:rPr>
      </w:pPr>
    </w:p>
    <w:p>
      <w:pPr>
        <w:spacing w:line="360" w:lineRule="auto"/>
        <w:ind w:firstLine="420"/>
        <w:rPr>
          <w:sz w:val="24"/>
        </w:rPr>
      </w:pPr>
      <w:r>
        <w:rPr>
          <w:rFonts w:hint="eastAsia"/>
          <w:sz w:val="24"/>
        </w:rPr>
        <w:t>没有收益</w:t>
      </w:r>
    </w:p>
    <w:p>
      <w:pPr>
        <w:spacing w:line="360" w:lineRule="auto"/>
        <w:ind w:firstLine="420"/>
        <w:rPr>
          <w:sz w:val="24"/>
        </w:rPr>
      </w:pPr>
    </w:p>
    <w:p>
      <w:pPr>
        <w:pStyle w:val="3"/>
        <w:rPr>
          <w:sz w:val="24"/>
          <w:szCs w:val="24"/>
        </w:rPr>
      </w:pPr>
      <w:bookmarkStart w:id="101" w:name="_Toc521404150"/>
      <w:bookmarkStart w:id="102" w:name="_Toc12727"/>
      <w:bookmarkStart w:id="103" w:name="_Toc28246"/>
      <w:r>
        <w:rPr>
          <w:rFonts w:hint="eastAsia"/>
          <w:sz w:val="24"/>
          <w:szCs w:val="24"/>
          <w:lang w:val="en-US" w:eastAsia="zh-CN"/>
        </w:rPr>
        <w:t>5</w:t>
      </w:r>
      <w:r>
        <w:rPr>
          <w:rFonts w:hint="eastAsia"/>
          <w:sz w:val="24"/>
          <w:szCs w:val="24"/>
        </w:rPr>
        <w:t>.3收益／投资比</w:t>
      </w:r>
      <w:bookmarkEnd w:id="101"/>
      <w:bookmarkEnd w:id="102"/>
      <w:bookmarkEnd w:id="103"/>
    </w:p>
    <w:p>
      <w:pPr>
        <w:spacing w:line="360" w:lineRule="auto"/>
        <w:ind w:firstLine="420"/>
        <w:rPr>
          <w:sz w:val="24"/>
        </w:rPr>
      </w:pPr>
      <w:r>
        <w:rPr>
          <w:rFonts w:hint="eastAsia"/>
          <w:sz w:val="24"/>
        </w:rPr>
        <w:t>求出整个系统生命期的收益／投资比值。</w:t>
      </w:r>
    </w:p>
    <w:p>
      <w:pPr>
        <w:pStyle w:val="3"/>
        <w:rPr>
          <w:sz w:val="24"/>
          <w:szCs w:val="24"/>
        </w:rPr>
      </w:pPr>
      <w:bookmarkStart w:id="104" w:name="_Toc521404151"/>
      <w:bookmarkStart w:id="105" w:name="_Toc5412"/>
      <w:bookmarkStart w:id="106" w:name="_Toc25111"/>
      <w:r>
        <w:rPr>
          <w:rFonts w:hint="eastAsia"/>
          <w:sz w:val="24"/>
          <w:szCs w:val="24"/>
          <w:lang w:val="en-US" w:eastAsia="zh-CN"/>
        </w:rPr>
        <w:t>5</w:t>
      </w:r>
      <w:r>
        <w:rPr>
          <w:rFonts w:hint="eastAsia"/>
          <w:sz w:val="24"/>
          <w:szCs w:val="24"/>
        </w:rPr>
        <w:t>.4投资回收周期</w:t>
      </w:r>
      <w:bookmarkEnd w:id="104"/>
      <w:bookmarkEnd w:id="105"/>
      <w:bookmarkEnd w:id="106"/>
    </w:p>
    <w:p>
      <w:pPr>
        <w:spacing w:line="360" w:lineRule="auto"/>
        <w:ind w:firstLine="420"/>
        <w:rPr>
          <w:sz w:val="24"/>
        </w:rPr>
      </w:pPr>
      <w:r>
        <w:rPr>
          <w:rFonts w:hint="eastAsia"/>
          <w:sz w:val="24"/>
        </w:rPr>
        <w:t>求出收益的累计数开始超过支出的累计数的时间。</w:t>
      </w:r>
    </w:p>
    <w:p>
      <w:pPr>
        <w:spacing w:line="360" w:lineRule="auto"/>
        <w:ind w:firstLine="420"/>
        <w:rPr>
          <w:sz w:val="24"/>
        </w:rPr>
      </w:pPr>
      <w:r>
        <w:rPr>
          <w:rFonts w:hint="eastAsia"/>
          <w:sz w:val="24"/>
        </w:rPr>
        <w:t>0</w:t>
      </w:r>
    </w:p>
    <w:p>
      <w:pPr>
        <w:pStyle w:val="3"/>
        <w:rPr>
          <w:sz w:val="24"/>
          <w:szCs w:val="24"/>
        </w:rPr>
      </w:pPr>
      <w:bookmarkStart w:id="107" w:name="_Toc521404152"/>
      <w:bookmarkStart w:id="108" w:name="_Toc1470"/>
      <w:bookmarkStart w:id="109" w:name="_Toc67"/>
      <w:r>
        <w:rPr>
          <w:rFonts w:hint="eastAsia"/>
          <w:sz w:val="24"/>
          <w:szCs w:val="24"/>
          <w:lang w:val="en-US" w:eastAsia="zh-CN"/>
        </w:rPr>
        <w:t>5</w:t>
      </w:r>
      <w:r>
        <w:rPr>
          <w:rFonts w:hint="eastAsia"/>
          <w:sz w:val="24"/>
          <w:szCs w:val="24"/>
        </w:rPr>
        <w:t>.5敏感性分析</w:t>
      </w:r>
      <w:bookmarkEnd w:id="107"/>
      <w:bookmarkEnd w:id="108"/>
      <w:bookmarkEnd w:id="109"/>
    </w:p>
    <w:p>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pPr>
        <w:pStyle w:val="2"/>
        <w:rPr>
          <w:sz w:val="30"/>
          <w:szCs w:val="30"/>
        </w:rPr>
      </w:pPr>
      <w:bookmarkStart w:id="110" w:name="_Toc521404153"/>
      <w:bookmarkStart w:id="111" w:name="_Toc14721"/>
      <w:bookmarkStart w:id="112" w:name="_Toc10340"/>
      <w:r>
        <w:rPr>
          <w:rFonts w:hint="eastAsia"/>
          <w:sz w:val="30"/>
          <w:szCs w:val="30"/>
          <w:lang w:val="en-US" w:eastAsia="zh-CN"/>
        </w:rPr>
        <w:t>6.6、</w:t>
      </w:r>
      <w:r>
        <w:rPr>
          <w:rFonts w:hint="eastAsia"/>
          <w:sz w:val="30"/>
          <w:szCs w:val="30"/>
        </w:rPr>
        <w:t>社会因素方面的可行性</w:t>
      </w:r>
      <w:bookmarkEnd w:id="110"/>
      <w:bookmarkEnd w:id="111"/>
      <w:bookmarkEnd w:id="112"/>
    </w:p>
    <w:p>
      <w:pPr>
        <w:spacing w:line="360" w:lineRule="auto"/>
        <w:ind w:firstLine="420"/>
        <w:rPr>
          <w:sz w:val="24"/>
        </w:rPr>
      </w:pPr>
      <w:r>
        <w:rPr>
          <w:rFonts w:hint="eastAsia"/>
          <w:sz w:val="24"/>
        </w:rPr>
        <w:t>本章用来说明对社会因素方面的可行性分析的结果，包括：</w:t>
      </w:r>
    </w:p>
    <w:p>
      <w:pPr>
        <w:pStyle w:val="3"/>
        <w:rPr>
          <w:sz w:val="24"/>
          <w:szCs w:val="24"/>
        </w:rPr>
      </w:pPr>
      <w:bookmarkStart w:id="113" w:name="_Toc521404154"/>
      <w:bookmarkStart w:id="114" w:name="_Toc19188"/>
      <w:bookmarkStart w:id="115" w:name="_Toc6984"/>
      <w:r>
        <w:rPr>
          <w:rFonts w:hint="eastAsia"/>
          <w:sz w:val="24"/>
          <w:szCs w:val="24"/>
          <w:lang w:val="en-US" w:eastAsia="zh-CN"/>
        </w:rPr>
        <w:t>6</w:t>
      </w:r>
      <w:r>
        <w:rPr>
          <w:rFonts w:hint="eastAsia"/>
          <w:sz w:val="24"/>
          <w:szCs w:val="24"/>
        </w:rPr>
        <w:t>.1法律方面的可行性</w:t>
      </w:r>
      <w:bookmarkEnd w:id="113"/>
      <w:bookmarkEnd w:id="114"/>
      <w:bookmarkEnd w:id="115"/>
    </w:p>
    <w:p>
      <w:pPr>
        <w:spacing w:line="360" w:lineRule="auto"/>
        <w:ind w:firstLine="420"/>
        <w:rPr>
          <w:sz w:val="24"/>
        </w:rPr>
      </w:pPr>
      <w:r>
        <w:rPr>
          <w:rFonts w:hint="eastAsia"/>
          <w:sz w:val="24"/>
        </w:rPr>
        <w:t>法律方面的可行性问题很多，如合同责任、侵犯专利权、侵犯版权等方面的陷井，软件人员通常是不熟悉的，有可能陷入，务必要注意研究。</w:t>
      </w:r>
    </w:p>
    <w:p>
      <w:pPr>
        <w:spacing w:line="360" w:lineRule="auto"/>
        <w:ind w:firstLine="420"/>
        <w:rPr>
          <w:sz w:val="24"/>
        </w:rPr>
      </w:pPr>
    </w:p>
    <w:p>
      <w:pPr>
        <w:spacing w:line="360" w:lineRule="auto"/>
        <w:ind w:firstLine="420"/>
        <w:rPr>
          <w:sz w:val="24"/>
        </w:rPr>
      </w:pPr>
      <w:r>
        <w:rPr>
          <w:rFonts w:hint="eastAsia"/>
          <w:sz w:val="24"/>
        </w:rPr>
        <w:t>没有涉及侵权，违法行为</w:t>
      </w:r>
    </w:p>
    <w:p>
      <w:pPr>
        <w:spacing w:line="360" w:lineRule="auto"/>
        <w:ind w:firstLine="420"/>
        <w:rPr>
          <w:sz w:val="24"/>
        </w:rPr>
      </w:pPr>
    </w:p>
    <w:p>
      <w:pPr>
        <w:pStyle w:val="3"/>
        <w:rPr>
          <w:sz w:val="24"/>
          <w:szCs w:val="24"/>
        </w:rPr>
      </w:pPr>
      <w:bookmarkStart w:id="116" w:name="_Toc521404155"/>
      <w:bookmarkStart w:id="117" w:name="_Toc6162"/>
      <w:bookmarkStart w:id="118" w:name="_Toc26424"/>
      <w:r>
        <w:rPr>
          <w:rFonts w:hint="eastAsia"/>
          <w:sz w:val="24"/>
          <w:szCs w:val="24"/>
          <w:lang w:val="en-US" w:eastAsia="zh-CN"/>
        </w:rPr>
        <w:t>6</w:t>
      </w:r>
      <w:r>
        <w:rPr>
          <w:rFonts w:hint="eastAsia"/>
          <w:sz w:val="24"/>
          <w:szCs w:val="24"/>
        </w:rPr>
        <w:t>.2使用方面的可行性</w:t>
      </w:r>
      <w:bookmarkEnd w:id="116"/>
      <w:bookmarkEnd w:id="117"/>
      <w:bookmarkEnd w:id="118"/>
    </w:p>
    <w:p>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pPr>
        <w:spacing w:line="360" w:lineRule="auto"/>
        <w:ind w:firstLine="420"/>
        <w:rPr>
          <w:sz w:val="24"/>
        </w:rPr>
      </w:pPr>
    </w:p>
    <w:p>
      <w:pPr>
        <w:spacing w:line="360" w:lineRule="auto"/>
        <w:ind w:firstLine="420"/>
        <w:rPr>
          <w:sz w:val="24"/>
        </w:rPr>
      </w:pPr>
      <w:r>
        <w:rPr>
          <w:rFonts w:hint="eastAsia"/>
          <w:sz w:val="24"/>
        </w:rPr>
        <w:t>基本可以满足大学生对于信息查询的需求，使用简单快捷</w:t>
      </w:r>
    </w:p>
    <w:p>
      <w:pPr>
        <w:spacing w:line="360" w:lineRule="auto"/>
        <w:ind w:firstLine="420"/>
        <w:rPr>
          <w:sz w:val="24"/>
        </w:rPr>
      </w:pPr>
    </w:p>
    <w:p>
      <w:pPr>
        <w:pStyle w:val="2"/>
        <w:rPr>
          <w:sz w:val="30"/>
          <w:szCs w:val="30"/>
        </w:rPr>
      </w:pPr>
      <w:bookmarkStart w:id="119" w:name="_Toc521404156"/>
      <w:bookmarkStart w:id="120" w:name="_Toc21832"/>
      <w:bookmarkStart w:id="121" w:name="_Toc8773"/>
      <w:r>
        <w:rPr>
          <w:rFonts w:hint="eastAsia"/>
          <w:sz w:val="30"/>
          <w:szCs w:val="30"/>
          <w:lang w:val="en-US" w:eastAsia="zh-CN"/>
        </w:rPr>
        <w:t>6.7、</w:t>
      </w:r>
      <w:r>
        <w:rPr>
          <w:rFonts w:hint="eastAsia"/>
          <w:sz w:val="30"/>
          <w:szCs w:val="30"/>
        </w:rPr>
        <w:t>结论</w:t>
      </w:r>
      <w:bookmarkEnd w:id="119"/>
      <w:bookmarkEnd w:id="120"/>
      <w:bookmarkEnd w:id="121"/>
    </w:p>
    <w:p>
      <w:pPr>
        <w:spacing w:line="360" w:lineRule="auto"/>
        <w:ind w:firstLine="420"/>
        <w:rPr>
          <w:sz w:val="24"/>
        </w:rPr>
      </w:pPr>
      <w:r>
        <w:rPr>
          <w:rFonts w:hint="eastAsia"/>
          <w:sz w:val="24"/>
        </w:rPr>
        <w:t>在进行可行性研究报告的编制时，必须有一个研究的结论。结论可以是：</w:t>
      </w:r>
    </w:p>
    <w:p>
      <w:pPr>
        <w:numPr>
          <w:ilvl w:val="0"/>
          <w:numId w:val="9"/>
        </w:numPr>
        <w:spacing w:line="360" w:lineRule="auto"/>
        <w:rPr>
          <w:sz w:val="24"/>
        </w:rPr>
      </w:pPr>
      <w:r>
        <w:rPr>
          <w:rFonts w:hint="eastAsia"/>
          <w:sz w:val="24"/>
        </w:rPr>
        <w:t>可以立即开始进行；</w:t>
      </w:r>
    </w:p>
    <w:p>
      <w:pPr>
        <w:numPr>
          <w:ilvl w:val="0"/>
          <w:numId w:val="9"/>
        </w:numPr>
        <w:spacing w:line="360" w:lineRule="auto"/>
        <w:rPr>
          <w:sz w:val="24"/>
        </w:rPr>
      </w:pPr>
      <w:r>
        <w:rPr>
          <w:rFonts w:hint="eastAsia"/>
          <w:sz w:val="24"/>
        </w:rPr>
        <w:t>需要推迟到某些条件（例如</w:t>
      </w:r>
      <w:bookmarkStart w:id="122" w:name="_GoBack"/>
      <w:bookmarkEnd w:id="122"/>
      <w:r>
        <w:rPr>
          <w:rFonts w:hint="eastAsia"/>
          <w:sz w:val="24"/>
        </w:rPr>
        <w:t>资金、人力、设备等）落实之后才能开始进行；</w:t>
      </w:r>
    </w:p>
    <w:p>
      <w:pPr>
        <w:numPr>
          <w:ilvl w:val="0"/>
          <w:numId w:val="9"/>
        </w:numPr>
        <w:spacing w:line="360" w:lineRule="auto"/>
        <w:rPr>
          <w:sz w:val="24"/>
        </w:rPr>
      </w:pPr>
      <w:r>
        <w:rPr>
          <w:rFonts w:hint="eastAsia"/>
          <w:sz w:val="24"/>
        </w:rPr>
        <w:t>需要对开发目标进行某些修改之后才能开始进行；</w:t>
      </w:r>
    </w:p>
    <w:p>
      <w:pPr>
        <w:numPr>
          <w:ilvl w:val="0"/>
          <w:numId w:val="9"/>
        </w:numPr>
        <w:spacing w:line="360" w:lineRule="auto"/>
        <w:rPr>
          <w:sz w:val="24"/>
        </w:rPr>
      </w:pPr>
      <w:r>
        <w:rPr>
          <w:rFonts w:hint="eastAsia"/>
          <w:sz w:val="24"/>
        </w:rPr>
        <w:t>不能进行或不必进行（例如因技术不成熟、经济上不合算等）。</w:t>
      </w:r>
    </w:p>
    <w:p>
      <w:pPr>
        <w:spacing w:line="360" w:lineRule="auto"/>
        <w:ind w:left="720"/>
        <w:rPr>
          <w:sz w:val="24"/>
        </w:rPr>
      </w:pPr>
    </w:p>
    <w:p>
      <w:pPr>
        <w:spacing w:line="360" w:lineRule="auto"/>
        <w:ind w:left="720"/>
        <w:rPr>
          <w:sz w:val="24"/>
        </w:rPr>
      </w:pPr>
      <w:r>
        <w:rPr>
          <w:rFonts w:hint="eastAsia"/>
          <w:sz w:val="24"/>
        </w:rPr>
        <w:t>可以立即开始进行</w:t>
      </w:r>
    </w:p>
    <w:p>
      <w:pPr>
        <w:numPr>
          <w:ilvl w:val="0"/>
          <w:numId w:val="0"/>
        </w:numPr>
        <w:ind w:firstLine="420" w:firstLineChars="0"/>
        <w:jc w:val="left"/>
        <w:rPr>
          <w:rFonts w:hint="default"/>
          <w:sz w:val="24"/>
          <w:lang w:val="en-US" w:eastAsia="zh-CN"/>
        </w:rPr>
      </w:pPr>
    </w:p>
    <w:p>
      <w:pPr>
        <w:numPr>
          <w:ilvl w:val="0"/>
          <w:numId w:val="0"/>
        </w:numPr>
        <w:ind w:firstLine="420" w:firstLineChars="0"/>
        <w:jc w:val="left"/>
        <w:rPr>
          <w:rFonts w:hint="default"/>
          <w:sz w:val="24"/>
          <w:lang w:val="en-US" w:eastAsia="zh-CN"/>
        </w:rPr>
      </w:pPr>
    </w:p>
    <w:p>
      <w:pPr>
        <w:spacing w:line="360" w:lineRule="auto"/>
        <w:rPr>
          <w:rStyle w:val="16"/>
        </w:rPr>
      </w:pPr>
    </w:p>
    <w:p>
      <w:pPr>
        <w:spacing w:line="360" w:lineRule="auto"/>
        <w:ind w:left="840" w:leftChars="0" w:firstLine="420" w:firstLineChars="0"/>
        <w:rPr>
          <w:rStyle w:val="16"/>
        </w:rPr>
      </w:pPr>
    </w:p>
    <w:p>
      <w:pPr>
        <w:numPr>
          <w:ilvl w:val="0"/>
          <w:numId w:val="0"/>
        </w:numPr>
        <w:ind w:left="420" w:leftChars="0"/>
        <w:jc w:val="left"/>
        <w:rPr>
          <w:rFonts w:hint="default"/>
          <w:b/>
          <w:bCs/>
          <w:sz w:val="24"/>
          <w:szCs w:val="2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AB42D"/>
    <w:multiLevelType w:val="singleLevel"/>
    <w:tmpl w:val="B5FAB42D"/>
    <w:lvl w:ilvl="0" w:tentative="0">
      <w:start w:val="1"/>
      <w:numFmt w:val="decimal"/>
      <w:suff w:val="nothing"/>
      <w:lvlText w:val="%1）"/>
      <w:lvlJc w:val="left"/>
    </w:lvl>
  </w:abstractNum>
  <w:abstractNum w:abstractNumId="1">
    <w:nsid w:val="0DE24C40"/>
    <w:multiLevelType w:val="multilevel"/>
    <w:tmpl w:val="0DE24C40"/>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F4B7C96"/>
    <w:multiLevelType w:val="multilevel"/>
    <w:tmpl w:val="2F4B7C96"/>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50842C49"/>
    <w:multiLevelType w:val="multilevel"/>
    <w:tmpl w:val="50842C49"/>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12251F8"/>
    <w:multiLevelType w:val="multilevel"/>
    <w:tmpl w:val="512251F8"/>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F901D5E"/>
    <w:multiLevelType w:val="singleLevel"/>
    <w:tmpl w:val="5F901D5E"/>
    <w:lvl w:ilvl="0" w:tentative="0">
      <w:start w:val="1"/>
      <w:numFmt w:val="decimal"/>
      <w:suff w:val="nothing"/>
      <w:lvlText w:val="%1、"/>
      <w:lvlJc w:val="left"/>
    </w:lvl>
  </w:abstractNum>
  <w:abstractNum w:abstractNumId="6">
    <w:nsid w:val="6668779A"/>
    <w:multiLevelType w:val="multilevel"/>
    <w:tmpl w:val="6668779A"/>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E9206A8"/>
    <w:multiLevelType w:val="multilevel"/>
    <w:tmpl w:val="7E9206A8"/>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num w:numId="1">
    <w:abstractNumId w:val="5"/>
  </w:num>
  <w:num w:numId="2">
    <w:abstractNumId w:val="7"/>
  </w:num>
  <w:num w:numId="3">
    <w:abstractNumId w:val="4"/>
  </w:num>
  <w:num w:numId="4">
    <w:abstractNumId w:val="0"/>
  </w:num>
  <w:num w:numId="5">
    <w:abstractNumId w:val="2"/>
  </w:num>
  <w:num w:numId="6">
    <w:abstractNumId w:val="8"/>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1D57FA8"/>
    <w:rsid w:val="522120D0"/>
    <w:rsid w:val="558D7BC3"/>
    <w:rsid w:val="59184FA0"/>
    <w:rsid w:val="59AF095F"/>
    <w:rsid w:val="5B647FCF"/>
    <w:rsid w:val="61A6196D"/>
    <w:rsid w:val="6AC138C9"/>
    <w:rsid w:val="6B07161E"/>
    <w:rsid w:val="6BF86E94"/>
    <w:rsid w:val="74C0175D"/>
    <w:rsid w:val="75F40412"/>
    <w:rsid w:val="75FF064A"/>
    <w:rsid w:val="76D47BE2"/>
    <w:rsid w:val="77117021"/>
    <w:rsid w:val="77F724EA"/>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uiPriority w:val="0"/>
    <w:rPr>
      <w:rFonts w:ascii="Times New Roman" w:hAnsi="Times New Roman" w:eastAsia="宋体" w:cs="Times New Roman"/>
      <w:kern w:val="2"/>
      <w:sz w:val="18"/>
      <w:szCs w:val="18"/>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53</TotalTime>
  <ScaleCrop>false</ScaleCrop>
  <LinksUpToDate>false</LinksUpToDate>
  <CharactersWithSpaces>10039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嘟噜</cp:lastModifiedBy>
  <dcterms:modified xsi:type="dcterms:W3CDTF">2020-11-14T09:45:30Z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