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w:rPr>
          <w:rFonts w:hint="eastAsia" w:eastAsia="宋体"/>
          <w:lang w:eastAsia="zh-CN"/>
        </w:rPr>
        <w:drawing>
          <wp:inline distT="0" distB="0" distL="114300" distR="114300">
            <wp:extent cx="4718685" cy="1174115"/>
            <wp:effectExtent l="0" t="0" r="5715" b="14605"/>
            <wp:docPr id="4" name="图片 4" descr="fc8dd91366625b02bfc9c59a3b6b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c8dd91366625b02bfc9c59a3b6bacf"/>
                    <pic:cNvPicPr>
                      <a:picLocks noChangeAspect="1"/>
                    </pic:cNvPicPr>
                  </pic:nvPicPr>
                  <pic:blipFill>
                    <a:blip r:embed="rId7"/>
                    <a:stretch>
                      <a:fillRect/>
                    </a:stretch>
                  </pic:blipFill>
                  <pic:spPr>
                    <a:xfrm>
                      <a:off x="0" y="0"/>
                      <a:ext cx="4718685" cy="1174115"/>
                    </a:xfrm>
                    <a:prstGeom prst="rect">
                      <a:avLst/>
                    </a:prstGeom>
                  </pic:spPr>
                </pic:pic>
              </a:graphicData>
            </a:graphic>
          </wp:inline>
        </w:drawing>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548"/>
      <w:bookmarkStart w:id="6" w:name="_Toc23980"/>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8471"/>
      <w:bookmarkStart w:id="8" w:name="_Toc17484"/>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20508"/>
      <w:bookmarkStart w:id="10" w:name="_Toc6171"/>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8070"/>
      <w:bookmarkStart w:id="12" w:name="_Toc22528"/>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24336"/>
      <w:bookmarkStart w:id="16" w:name="_Toc12852"/>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12019"/>
      <w:bookmarkStart w:id="18" w:name="_Toc32696"/>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32581"/>
      <w:bookmarkStart w:id="24" w:name="_Toc2247"/>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p>
      <w:pPr>
        <w:rPr>
          <w:color w:val="000000"/>
        </w:rPr>
      </w:pPr>
      <w:r>
        <w:rPr>
          <w:rFonts w:hint="eastAsia"/>
          <w:color w:val="000000"/>
        </w:rPr>
        <w:tab/>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213"/>
        <w:gridCol w:w="1020"/>
        <w:gridCol w:w="1088"/>
        <w:gridCol w:w="1048"/>
        <w:gridCol w:w="1130"/>
        <w:gridCol w:w="835"/>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8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7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Calibri" w:hAnsi="Calibri" w:cs="Calibri"/>
                <w:sz w:val="22"/>
                <w:szCs w:val="22"/>
              </w:rPr>
            </w:pPr>
            <w:r>
              <w:rPr>
                <w:rFonts w:hint="default" w:ascii="Calibri" w:hAnsi="Calibri" w:eastAsia="宋体" w:cs="Calibri"/>
                <w:color w:val="000000"/>
                <w:kern w:val="0"/>
                <w:sz w:val="22"/>
                <w:szCs w:val="22"/>
                <w:lang w:val="en-US" w:eastAsia="zh-CN" w:bidi="ar"/>
              </w:rPr>
              <w:t>教师-课程评价平台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116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前期准备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确认小组成员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初步制定小组课题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开线上小组会议</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申请特殊资源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召开小组会议，对评审会议时提出的问题进行修改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学习入门知识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学习pycurl</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学习VUE+springboot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学习推荐系统（协同过滤）</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学习文档编辑工具的使用</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9,10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确立小组课题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项目介绍</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项目计划</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可行性研究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项目需求分析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总体设计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小组会议</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完成数据库设计txt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编写用户操作手册</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初步制作详细设计报告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初步制定软件测试报告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制作总体设计答辩PPT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初步编写前端代码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软件功能的完善</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102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详细设计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105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细化详细设计报告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设计用户管理模块和实体管理模块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普通用户注册登录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管理员登录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个人信息修改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分院教师课程管理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评论及用户管理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设计网站交互模块（初步设计）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关键词搜索设计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评论举报及赞踩反馈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课程搜索及教师搜索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推荐课程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教师得分点名概率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计算权重</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设计监控模块（初步设计）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监控热评</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处理举报（查看删除提醒警告）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服务器压力监控</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生成每日监控折线图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审核各个模块设计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实现部分前端代码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管理员界面框架搭建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统一开发环境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数据库设计-部署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代码实现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管理员模块实现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课程等信息管理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添加修改信息</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登录注册</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举报评论审核处理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用户信息界面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历史评价记录管理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个人信息修改管理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用户注册登录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实现网站交互模块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评分评论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教师管理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协同过滤算法推荐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代码整合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RESTful接口定义</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135,136</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制作测试用例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软件白盒测试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软件黑盒测试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158</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初步制作系统测试报告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修改代码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项目实现评审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修订详细设计文件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撰写代码清单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183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回归测试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162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系统部署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域名申请</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用户手册更新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制作程序清单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制作初步总结报告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用户访谈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beta测试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答辩PPT制作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166</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答辩</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项目总结</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制作项目总结PPT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系统部署和运行</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系统部署文档</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187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管理员模块完善</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组长对组员评价（总结报告）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根据用户反馈修改系统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辅助编写项目总结报告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找最终用户进行测试并总结问题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189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完善程序清单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需求分析报告修改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修订代码规范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用户测试系统阶段性修改成果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根据用户反馈修改系统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选课网爬虫维护</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课程信息导入</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修订详细设计文件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198</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协同过滤模块修改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完善接口文档</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可行性分析报告修改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总结答辩PPT初版制作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修订项目计划</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用户手册修改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根据用户反馈修改系统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功能汇总确认</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编写项目总结报告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终版总结答辩PPT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总结正式答辩</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bl>
    <w:p>
      <w:pPr>
        <w:rPr>
          <w:color w:val="000000"/>
        </w:rPr>
      </w:pPr>
      <w:bookmarkStart w:id="45" w:name="_GoBack"/>
      <w:bookmarkEnd w:id="45"/>
    </w:p>
    <w:p>
      <w:pPr>
        <w:rPr>
          <w:color w:val="000000"/>
        </w:rPr>
      </w:pPr>
    </w:p>
    <w:p>
      <w:pPr>
        <w:pStyle w:val="3"/>
      </w:pPr>
      <w:bookmarkStart w:id="33" w:name="_Toc29497"/>
      <w:bookmarkStart w:id="34" w:name="_Toc3272"/>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2083"/>
      <w:bookmarkStart w:id="36" w:name="_Toc30948"/>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7702550"/>
                    </a:xfrm>
                    <a:prstGeom prst="rect">
                      <a:avLst/>
                    </a:prstGeom>
                    <a:noFill/>
                    <a:ln>
                      <a:noFill/>
                    </a:ln>
                  </pic:spPr>
                </pic:pic>
              </a:graphicData>
            </a:graphic>
          </wp:inline>
        </w:drawing>
      </w:r>
    </w:p>
    <w:p>
      <w:pPr>
        <w:pStyle w:val="3"/>
      </w:pPr>
      <w:bookmarkStart w:id="37" w:name="_Toc28667"/>
      <w:bookmarkStart w:id="38" w:name="_Toc5068"/>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11313"/>
      <w:bookmarkStart w:id="42" w:name="_Toc6734"/>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7254"/>
      <w:bookmarkStart w:id="44" w:name="_Toc17069"/>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9B53DA"/>
    <w:rsid w:val="0DA0382F"/>
    <w:rsid w:val="0E6671D4"/>
    <w:rsid w:val="0FDA2A70"/>
    <w:rsid w:val="10A817EC"/>
    <w:rsid w:val="11B6021B"/>
    <w:rsid w:val="146649DE"/>
    <w:rsid w:val="16216380"/>
    <w:rsid w:val="1A2C473F"/>
    <w:rsid w:val="1FBA21A0"/>
    <w:rsid w:val="228D03B5"/>
    <w:rsid w:val="2371782D"/>
    <w:rsid w:val="25E3181B"/>
    <w:rsid w:val="2B5B0396"/>
    <w:rsid w:val="306231D6"/>
    <w:rsid w:val="34BB3050"/>
    <w:rsid w:val="34DF72E7"/>
    <w:rsid w:val="35A026FB"/>
    <w:rsid w:val="3A2B65B4"/>
    <w:rsid w:val="3E7819AE"/>
    <w:rsid w:val="430025B4"/>
    <w:rsid w:val="45204AE1"/>
    <w:rsid w:val="45411E17"/>
    <w:rsid w:val="46330D66"/>
    <w:rsid w:val="485576F4"/>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77A2901"/>
    <w:rsid w:val="69FB0395"/>
    <w:rsid w:val="6AC138C9"/>
    <w:rsid w:val="6B07161E"/>
    <w:rsid w:val="6B192EB4"/>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0</TotalTime>
  <ScaleCrop>false</ScaleCrop>
  <LinksUpToDate>false</LinksUpToDate>
  <CharactersWithSpaces>10039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2021-01-20T16:40:38Z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