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after="330"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入出境传染病检出情况报告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贵阳龙洞堡机场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海关关于报送在</w:t>
      </w: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贵阳机场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口岸检疫发现</w:t>
      </w: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1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例</w:t>
      </w:r>
    </w:p>
    <w:p>
      <w:pPr>
        <w:adjustRightInd w:val="0"/>
        <w:snapToGrid w:val="0"/>
        <w:spacing w:line="560" w:lineRule="exact"/>
        <w:jc w:val="center"/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入境</w:t>
      </w:r>
      <w:r>
        <w:rPr>
          <w:rFonts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甲流感染</w:t>
      </w:r>
      <w:r>
        <w:rPr>
          <w:rFonts w:hint="eastAsia" w:ascii="Times New Roman" w:hAnsi="Times New Roman" w:eastAsia="方正小标宋_GBK" w:cs="Times New Roman"/>
          <w:color w:val="000000"/>
          <w:kern w:val="0"/>
          <w:sz w:val="28"/>
          <w:szCs w:val="28"/>
          <w:lang w:bidi="ar-SA"/>
        </w:rPr>
        <w:t>病例有关情况的函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</w:p>
    <w:p>
      <w:pPr>
        <w:adjustRightInd w:val="0"/>
        <w:snapToGrid w:val="0"/>
        <w:spacing w:line="560" w:lineRule="exac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贵阳市疾控中心、贵阳市卫生健康局、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卫生检疫处：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{endTime}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贵阳龙洞堡机场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海关在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贵阳机场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口岸检疫发现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1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例来自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{sourceCountry}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的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甲流感染病例，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现将有关情况报送如下：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  <w:t>一、病例概况</w:t>
      </w:r>
    </w:p>
    <w:p>
      <w:pPr>
        <w:pStyle w:val="25"/>
        <w:adjustRightInd w:val="0"/>
        <w:snapToGrid w:val="0"/>
        <w:spacing w:line="560" w:lineRule="exact"/>
        <w:ind w:firstLine="560" w:firstLineChars="200"/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甲流病例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姓名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{name}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{sex}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{age}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岁，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{nationality}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国籍（护照号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passportNumber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），职业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{occupation}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，居住地：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{address}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，联系电话：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{phone}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。该病例近4周国际旅居史（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{startingTime}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从贵阳到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{endAddress}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旅游，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{endTime}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乘机（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{flight}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）回国，经贵阳机场口岸入境）。通过抽查方式发现。入境时体温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{animalHeat}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℃，无阳性症状和体征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eastAsia="zh-CN" w:bidi="ar-SA"/>
        </w:rPr>
        <w:t>、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蚊虫叮咬史、病人接触史、就诊用药史等。</w:t>
      </w:r>
    </w:p>
    <w:p>
      <w:pPr>
        <w:pStyle w:val="24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  <w:t>二、现场处置情况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（一）对该病例采取的检疫措施（采样送检后放行）。</w:t>
      </w:r>
    </w:p>
    <w:p>
      <w:pPr>
        <w:pStyle w:val="26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（二）将相关信息报</w:t>
      </w:r>
      <w:r>
        <w:rPr>
          <w:rFonts w:hint="eastAsia" w:ascii="方正仿宋_GBK" w:eastAsia="方正仿宋_GBK" w:cs="Times New Roman"/>
          <w:color w:val="000000"/>
          <w:kern w:val="0"/>
          <w:sz w:val="28"/>
          <w:szCs w:val="28"/>
          <w:lang w:bidi="ar-SA"/>
        </w:rPr>
        <w:t>送</w:t>
      </w:r>
      <w:r>
        <w:rPr>
          <w:rFonts w:hint="eastAsia" w:ascii="方正仿宋_GBK" w:eastAsia="方正仿宋_GBK" w:cs="方正仿宋_GB2312"/>
          <w:color w:val="000000"/>
          <w:kern w:val="0"/>
          <w:sz w:val="28"/>
          <w:szCs w:val="28"/>
          <w:lang w:bidi="ar-SA"/>
        </w:rPr>
        <w:t>“</w:t>
      </w:r>
      <w:r>
        <w:rPr>
          <w:rFonts w:hint="eastAsia" w:ascii="方正仿宋_GBK" w:eastAsia="方正仿宋_GBK" w:cs="Times New Roman"/>
          <w:color w:val="000000"/>
          <w:kern w:val="0"/>
          <w:sz w:val="28"/>
          <w:szCs w:val="28"/>
          <w:lang w:bidi="ar-SA"/>
        </w:rPr>
        <w:t>智慧卫生检疫系统</w:t>
      </w:r>
      <w:r>
        <w:rPr>
          <w:rFonts w:hint="eastAsia" w:ascii="方正仿宋_GBK" w:eastAsia="方正仿宋_GBK" w:cs="方正仿宋_GB2312"/>
          <w:color w:val="000000"/>
          <w:kern w:val="0"/>
          <w:sz w:val="28"/>
          <w:szCs w:val="28"/>
          <w:lang w:bidi="ar-SA"/>
        </w:rPr>
        <w:t>”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黑体_GBK" w:cs="Times New Roman"/>
          <w:color w:val="000000"/>
          <w:kern w:val="0"/>
          <w:sz w:val="28"/>
          <w:szCs w:val="28"/>
          <w:lang w:bidi="ar-SA"/>
        </w:rPr>
        <w:t>三、后续处置情况</w:t>
      </w:r>
      <w:bookmarkStart w:id="0" w:name="_GoBack"/>
      <w:bookmarkEnd w:id="0"/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endTime</w:t>
      </w: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}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，我关收到实验室反馈，该名病例检测结果为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甲流病毒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阳性。</w:t>
      </w:r>
    </w:p>
    <w:p>
      <w:pPr>
        <w:pStyle w:val="28"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接到实验室反馈结果后，我关第一时间联系了该旅客，通知其实验室检测结果，了解其相关情况，并要求尽快就诊做进一步诊治。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特此致函。</w:t>
      </w:r>
    </w:p>
    <w:p>
      <w:pPr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贵阳龙洞堡机场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海关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default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{currentTime}</w:t>
      </w:r>
    </w:p>
    <w:p>
      <w:pPr>
        <w:adjustRightInd w:val="0"/>
        <w:snapToGrid w:val="0"/>
        <w:spacing w:line="560" w:lineRule="exact"/>
        <w:ind w:firstLine="560" w:firstLineChars="200"/>
        <w:jc w:val="right"/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</w:pP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（联系人：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颜黎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，手机号码：</w:t>
      </w:r>
      <w:r>
        <w:rPr>
          <w:rFonts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13984176159</w:t>
      </w:r>
      <w:r>
        <w:rPr>
          <w:rFonts w:hint="eastAsia" w:ascii="Times New Roman" w:hAnsi="Times New Roman" w:eastAsia="方正仿宋_GBK" w:cs="Times New Roman"/>
          <w:color w:val="000000"/>
          <w:kern w:val="0"/>
          <w:sz w:val="28"/>
          <w:szCs w:val="28"/>
          <w:lang w:bidi="ar-SA"/>
        </w:rPr>
        <w:t>）</w:t>
      </w: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</w:p>
    <w:p>
      <w:pPr>
        <w:widowControl/>
        <w:adjustRightInd w:val="0"/>
        <w:snapToGrid w:val="0"/>
        <w:spacing w:line="560" w:lineRule="exact"/>
        <w:ind w:firstLine="560" w:firstLineChars="200"/>
        <w:rPr>
          <w:rFonts w:ascii="Times New Roman" w:hAnsi="Times New Roman" w:eastAsia="方正仿宋_GBK"/>
          <w:kern w:val="0"/>
          <w:sz w:val="28"/>
          <w:szCs w:val="28"/>
        </w:rPr>
      </w:pPr>
    </w:p>
    <w:p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小标宋_GBK">
    <w:altName w:val="汉仪书宋二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方正黑体_GBK">
    <w:altName w:val="汉仪中黑KW"/>
    <w:panose1 w:val="03000509000000000000"/>
    <w:charset w:val="00"/>
    <w:family w:val="script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2312">
    <w:panose1 w:val="02000000000000000000"/>
    <w:charset w:val="86"/>
    <w:family w:val="auto"/>
    <w:pitch w:val="default"/>
    <w:sig w:usb0="00000000" w:usb1="00000000" w:usb2="00000000" w:usb3="00000000" w:csb0="000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kZWZiZGFjNWVkMjYwNjQwMzA0NmMxZjFjZWQ0NjQifQ=="/>
  </w:docVars>
  <w:rsids>
    <w:rsidRoot w:val="004865E1"/>
    <w:rsid w:val="1EEBC6AF"/>
    <w:rsid w:val="5DFE0460"/>
    <w:rsid w:val="5E732992"/>
    <w:rsid w:val="612D065B"/>
    <w:rsid w:val="7BFF38D6"/>
    <w:rsid w:val="7D3E1C22"/>
    <w:rsid w:val="7EB77814"/>
    <w:rsid w:val="7FFC3D1D"/>
    <w:rsid w:val="9F773D0B"/>
    <w:rsid w:val="F76A89EB"/>
    <w:rsid w:val="F7AD0776"/>
    <w:rsid w:val="FB764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5">
    <w:name w:val="样式 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6">
    <w:name w:val="样式 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7">
    <w:name w:val="样式 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8">
    <w:name w:val="样式 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9">
    <w:name w:val="样式 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0">
    <w:name w:val="样式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1">
    <w:name w:val="样式 1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2">
    <w:name w:val="样式 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3">
    <w:name w:val="样式 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4">
    <w:name w:val="样式 8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5">
    <w:name w:val="样式 9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16">
    <w:name w:val="样式 2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7">
    <w:name w:val="样式 3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8">
    <w:name w:val="样式 4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19">
    <w:name w:val="样式 5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0">
    <w:name w:val="样式 10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1">
    <w:name w:val="样式 11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2">
    <w:name w:val="样式 12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3">
    <w:name w:val="样式 13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 w:bidi="ar-SA"/>
    </w:rPr>
  </w:style>
  <w:style w:type="paragraph" w:customStyle="1" w:styleId="24">
    <w:name w:val="样式 6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5">
    <w:name w:val="样式 7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6">
    <w:name w:val="样式 8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7">
    <w:name w:val="样式 9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8">
    <w:name w:val="样式 10 10 磅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customStyle="1" w:styleId="29">
    <w:name w:val="样式 14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0">
    <w:name w:val="样式 15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1">
    <w:name w:val="样式 16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  <w:style w:type="paragraph" w:customStyle="1" w:styleId="32">
    <w:name w:val="样式 17 小四"/>
    <w:uiPriority w:val="0"/>
    <w:pPr>
      <w:widowControl w:val="0"/>
      <w:spacing w:line="240" w:lineRule="auto"/>
      <w:jc w:val="left"/>
    </w:pPr>
    <w:rPr>
      <w:rFonts w:ascii="宋体" w:hAnsi="Times New Roman" w:eastAsia="宋体" w:cs="Times New Roman"/>
      <w:kern w:val="2"/>
      <w:sz w:val="24"/>
      <w:szCs w:val="21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AAA</Company>
  <Pages>2</Pages>
  <Words>466</Words>
  <Characters>517</Characters>
  <TotalTime>1</TotalTime>
  <ScaleCrop>false</ScaleCrop>
  <LinksUpToDate>false</LinksUpToDate>
  <CharactersWithSpaces>517</CharactersWithSpaces>
  <Application>WPS Office_5.4.0.7913_F1E327BC-269C-435d-A152-05C5408002CA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2012-04-25T03:21:00Z</dcterms:created>
  <dc:creator>user216-install</dc:creator>
  <cp:lastModifiedBy>皮皮范</cp:lastModifiedBy>
  <dcterms:modified xsi:type="dcterms:W3CDTF">2023-04-26T22:44:50Z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26452A969131048D882449644B6B66A7_43</vt:lpwstr>
  </property>
</Properties>
</file>