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494EE">
      <w:r>
        <w:rPr>
          <w:rFonts w:hint="eastAsia"/>
        </w:rPr>
        <w:t>计划时间：1</w:t>
      </w:r>
      <w:r>
        <w:t>0</w:t>
      </w:r>
      <w:r>
        <w:rPr>
          <w:rFonts w:hint="eastAsia"/>
        </w:rPr>
        <w:t>月</w:t>
      </w:r>
      <w:r>
        <w:t>9</w:t>
      </w:r>
      <w:r>
        <w:rPr>
          <w:rFonts w:hint="eastAsia"/>
        </w:rPr>
        <w:t>号或</w:t>
      </w:r>
      <w:r>
        <w:t>10</w:t>
      </w:r>
      <w:r>
        <w:rPr>
          <w:rFonts w:hint="eastAsia"/>
        </w:rPr>
        <w:t>号，上午8:</w:t>
      </w:r>
      <w:r>
        <w:t>00</w:t>
      </w:r>
      <w:r>
        <w:rPr>
          <w:rFonts w:hint="eastAsia"/>
        </w:rPr>
        <w:t>到1</w:t>
      </w:r>
      <w:r>
        <w:t>2</w:t>
      </w:r>
      <w:r>
        <w:rPr>
          <w:rFonts w:hint="eastAsia"/>
        </w:rPr>
        <w:t>:</w:t>
      </w:r>
      <w:r>
        <w:t>00</w:t>
      </w:r>
    </w:p>
    <w:p w14:paraId="0F74CF3F"/>
    <w:p w14:paraId="25CCC109">
      <w:pPr>
        <w:rPr>
          <w:color w:val="FF0000"/>
        </w:rPr>
      </w:pPr>
      <w:r>
        <w:rPr>
          <w:rFonts w:hint="eastAsia"/>
          <w:color w:val="FF0000"/>
        </w:rPr>
        <w:t>地点：广西民族大学</w:t>
      </w:r>
    </w:p>
    <w:p w14:paraId="2F5EA917">
      <w:pPr>
        <w:rPr>
          <w:color w:val="FF0000"/>
        </w:rPr>
      </w:pPr>
    </w:p>
    <w:p w14:paraId="03FE3842">
      <w:pPr>
        <w:rPr>
          <w:color w:val="FF0000"/>
        </w:rPr>
      </w:pPr>
      <w:r>
        <w:rPr>
          <w:rFonts w:hint="eastAsia"/>
          <w:color w:val="FF0000"/>
        </w:rPr>
        <w:t>听众：广西大学、广西民族大学、广西其他电气类相关的院校大学生和研究生，以及从事相关研究工作的技术人员</w:t>
      </w:r>
    </w:p>
    <w:p w14:paraId="48D7A54B"/>
    <w:p w14:paraId="5D9FC513">
      <w:r>
        <w:rPr>
          <w:rFonts w:hint="eastAsia"/>
        </w:rPr>
        <w:t>领导或专家致辞（待定）</w:t>
      </w:r>
    </w:p>
    <w:p w14:paraId="4B878B6F"/>
    <w:p w14:paraId="70A6FE7B">
      <w:r>
        <w:rPr>
          <w:rFonts w:hint="eastAsia"/>
        </w:rPr>
        <w:t>主持人：张冬冬 广西大学 副教授</w:t>
      </w:r>
    </w:p>
    <w:p w14:paraId="09C654BB"/>
    <w:p w14:paraId="485FE4D2">
      <w:r>
        <w:rPr>
          <w:rFonts w:hint="eastAsia"/>
        </w:rPr>
        <w:t>报告信息：（每个报告时间控制在</w:t>
      </w:r>
      <w:r>
        <w:t>40</w:t>
      </w:r>
      <w:r>
        <w:rPr>
          <w:rFonts w:hint="eastAsia"/>
        </w:rPr>
        <w:t>分钟左右）</w:t>
      </w:r>
    </w:p>
    <w:p w14:paraId="755CB74C">
      <w:r>
        <w:rPr>
          <w:rFonts w:hint="eastAsia"/>
        </w:rPr>
        <w:t>1）报告题目：《电机理论与技术：演进历程及前沿应用探究》</w:t>
      </w:r>
    </w:p>
    <w:p w14:paraId="59BFA4A6">
      <w:pPr>
        <w:ind w:firstLine="210" w:firstLineChars="100"/>
      </w:pPr>
      <w:r>
        <w:rPr>
          <w:rFonts w:hint="eastAsia"/>
        </w:rPr>
        <w:t>报告专家：张冬冬 广西大学 副教授</w:t>
      </w:r>
    </w:p>
    <w:p w14:paraId="1D6991F4">
      <w:pPr>
        <w:ind w:firstLine="210" w:firstLineChars="100"/>
      </w:pPr>
    </w:p>
    <w:p w14:paraId="4F5BE170">
      <w:pPr>
        <w:ind w:firstLine="210" w:firstLineChars="100"/>
      </w:pPr>
      <w:r>
        <w:rPr>
          <w:rFonts w:hint="eastAsia"/>
        </w:rPr>
        <w:t>报告简介：（5</w:t>
      </w:r>
      <w:r>
        <w:t>00</w:t>
      </w:r>
      <w:r>
        <w:rPr>
          <w:rFonts w:hint="eastAsia"/>
        </w:rPr>
        <w:t>字以内）</w:t>
      </w:r>
    </w:p>
    <w:p w14:paraId="43649E01">
      <w:pPr>
        <w:ind w:firstLine="210" w:firstLineChars="100"/>
      </w:pPr>
      <w:r>
        <w:rPr>
          <w:rFonts w:hint="eastAsia"/>
        </w:rPr>
        <w:t>电机作为现代工业和日常生活中不可或缺的动力设备，其理论和技术的发展经历了漫长而精彩的历程。从最初对电磁现象的初步认识，到直流电机的诞生，再到交流电机的广泛应用，每一个阶段都凝聚着科学家和工程师们的智慧和努力。在演进进程部分，我们将详细回顾电机理论的逐步完善，包括电磁学原理的深入研究、电机结构的优化设计以及制造工艺的不断改进。探讨不同类型电机的特点和优势，以及它们如何适应不同的应用场景和需求。而在前沿应用探究方面，报告将聚焦于当今最具创新性和发展潜力的领域。随着新能源产业的崛起，电机在风力发电、太阳能发电等可再生能源的转化和存储中发挥着关键作用。在新能源汽车领域，高效、高功率密度的电机驱动系统成为提升车辆性能和续航里程的核心技术。同时，在智能制造和工业</w:t>
      </w:r>
      <w:r>
        <w:t xml:space="preserve"> 4.0 的背景下，电机的精确控制和智能化应用为自动化生产线带来了更高的效率和精度。另外，航空航天领域对电机的轻量化、高性能要求也促使着电机技术不断突破。</w:t>
      </w:r>
      <w:r>
        <w:rPr>
          <w:rFonts w:hint="eastAsia"/>
        </w:rPr>
        <w:t>通过本报告，同学们将全面了解电机理论与技术的过去、现在和未来发展趋势。无论是从事电机相关研究的专业人员，还是对电机应用感兴趣的读者，都能从中获得有价值的信息和启发，为进一步推动电机技术的创新和应用提供有益的参考。</w:t>
      </w:r>
    </w:p>
    <w:p w14:paraId="1ED04EB5"/>
    <w:p w14:paraId="463712C1">
      <w:pPr>
        <w:ind w:firstLine="210" w:firstLineChars="100"/>
      </w:pPr>
      <w:r>
        <w:rPr>
          <w:rFonts w:hint="eastAsia"/>
        </w:rPr>
        <w:t>专家简介：（</w:t>
      </w:r>
      <w:r>
        <w:t>500</w:t>
      </w:r>
      <w:r>
        <w:rPr>
          <w:rFonts w:hint="eastAsia"/>
        </w:rPr>
        <w:t>字以内）</w:t>
      </w:r>
    </w:p>
    <w:p w14:paraId="666D7AEE">
      <w:pPr>
        <w:ind w:firstLine="210" w:firstLineChars="100"/>
      </w:pPr>
      <w:r>
        <w:rPr>
          <w:rFonts w:hint="eastAsia"/>
        </w:rPr>
        <w:t>西安交通大学博士，广西大学副教授，博士生导师，IET</w:t>
      </w:r>
      <w:r>
        <w:t xml:space="preserve"> </w:t>
      </w:r>
      <w:r>
        <w:rPr>
          <w:rFonts w:hint="eastAsia"/>
        </w:rPr>
        <w:t>Fellow，IEEE</w:t>
      </w:r>
      <w:r>
        <w:t xml:space="preserve"> </w:t>
      </w:r>
      <w:r>
        <w:rPr>
          <w:rFonts w:hint="eastAsia"/>
        </w:rPr>
        <w:t>Senior</w:t>
      </w:r>
      <w:r>
        <w:t xml:space="preserve"> M</w:t>
      </w:r>
      <w:r>
        <w:rPr>
          <w:rFonts w:hint="eastAsia"/>
        </w:rPr>
        <w:t>ember，澳门大学濠江学者博士后（</w:t>
      </w:r>
      <w:r>
        <w:t>A类），</w:t>
      </w:r>
      <w:r>
        <w:rPr>
          <w:rFonts w:hint="eastAsia"/>
        </w:rPr>
        <w:t>《</w:t>
      </w:r>
      <w:r>
        <w:t>CES TEMS》《综合智慧能源》《电力系统保护与控制》《电力建设》等期刊青年编委</w:t>
      </w:r>
      <w:r>
        <w:rPr>
          <w:rFonts w:hint="eastAsia"/>
        </w:rPr>
        <w:t>，连续获得</w:t>
      </w:r>
      <w:r>
        <w:t>世界前2% 科学家。长期从智慧能源与高性能电机方面研究工作，作为负责人主持国家自然基金、科技部交流项目等省级以上项目10余项，获得省教学成果一等奖 2 项，省科技成果二等奖 1 项，中国能源研究会科技创新奖1项。</w:t>
      </w:r>
      <w:r>
        <w:rPr>
          <w:rFonts w:hint="eastAsia"/>
        </w:rPr>
        <w:t>以</w:t>
      </w:r>
      <w:r>
        <w:t>一作或通信作者发表中科院</w:t>
      </w:r>
      <w:r>
        <w:rPr>
          <w:rFonts w:hint="eastAsia"/>
        </w:rPr>
        <w:t>二</w:t>
      </w:r>
      <w:r>
        <w:t>区</w:t>
      </w:r>
      <w:r>
        <w:rPr>
          <w:rFonts w:hint="eastAsia"/>
        </w:rPr>
        <w:t>以上</w:t>
      </w:r>
      <w:r>
        <w:t xml:space="preserve">SCI </w:t>
      </w:r>
      <w:r>
        <w:rPr>
          <w:rFonts w:hint="eastAsia"/>
        </w:rPr>
        <w:t>4</w:t>
      </w:r>
      <w:r>
        <w:t>0多篇，ESI 热点论文1篇，ESI高被引论文5篇）；授权专利10多项，其中7项实现转让到校经费502万元。组织 SCI 专刊 5 次，担任 80余个SCI期刊和 30 多个国际EI会议和期刊审稿人，获得包括科睿唯安 ESI 全球工程领域最优秀的 1% 评审专家、ESI 全球交叉学科领域最优秀的 1%评审专家、IEEE Power &amp; Energy Society 和 IEEE TEC “杰出评审专家”等多项荣誉和奖励。</w:t>
      </w:r>
    </w:p>
    <w:p w14:paraId="3A2480E8"/>
    <w:p w14:paraId="7CDBB7DD">
      <w:r>
        <w:rPr>
          <w:rFonts w:hint="eastAsia"/>
        </w:rPr>
        <w:t>2）报告题目：人工智能在电动汽车</w:t>
      </w:r>
      <w:r>
        <w:rPr>
          <w:rFonts w:hint="eastAsia"/>
          <w:highlight w:val="green"/>
          <w:lang w:val="en-US" w:eastAsia="zh-CN"/>
        </w:rPr>
        <w:t>负荷预测</w:t>
      </w:r>
      <w:r>
        <w:rPr>
          <w:rFonts w:hint="eastAsia"/>
          <w:lang w:val="en-US" w:eastAsia="zh-CN"/>
        </w:rPr>
        <w:t>和</w:t>
      </w:r>
      <w:r>
        <w:rPr>
          <w:rFonts w:hint="eastAsia"/>
          <w:highlight w:val="green"/>
          <w:lang w:val="en-US" w:eastAsia="zh-CN"/>
        </w:rPr>
        <w:t>车网能量交互</w:t>
      </w:r>
      <w:r>
        <w:t>的应用</w:t>
      </w:r>
    </w:p>
    <w:p w14:paraId="13C1C124">
      <w:pPr>
        <w:ind w:firstLine="420" w:firstLineChars="200"/>
      </w:pPr>
      <w:r>
        <w:rPr>
          <w:rFonts w:hint="eastAsia"/>
        </w:rPr>
        <w:t xml:space="preserve">报告专家为尚一通 香港科技大学 </w:t>
      </w:r>
      <w:r>
        <w:rPr>
          <w:rFonts w:hint="eastAsia"/>
          <w:highlight w:val="green"/>
          <w:lang w:val="en-US" w:eastAsia="zh-CN"/>
        </w:rPr>
        <w:t>研究</w:t>
      </w:r>
      <w:r>
        <w:rPr>
          <w:rFonts w:hint="eastAsia"/>
        </w:rPr>
        <w:t>助理教授</w:t>
      </w:r>
    </w:p>
    <w:p w14:paraId="2E5F7A08">
      <w:pPr>
        <w:ind w:firstLine="420" w:firstLineChars="200"/>
      </w:pPr>
    </w:p>
    <w:p w14:paraId="586E4860">
      <w:pPr>
        <w:ind w:firstLine="210" w:firstLineChars="100"/>
      </w:pPr>
      <w:r>
        <w:rPr>
          <w:rFonts w:hint="eastAsia"/>
        </w:rPr>
        <w:t>报告简介：（5</w:t>
      </w:r>
      <w:r>
        <w:t>00</w:t>
      </w:r>
      <w:r>
        <w:rPr>
          <w:rFonts w:hint="eastAsia"/>
        </w:rPr>
        <w:t>字以内）</w:t>
      </w:r>
    </w:p>
    <w:p w14:paraId="38CFFD4C">
      <w:pPr>
        <w:ind w:firstLine="210" w:firstLineChars="100"/>
        <w:rPr>
          <w:rFonts w:hint="eastAsia"/>
          <w:highlight w:val="green"/>
        </w:rPr>
      </w:pPr>
      <w:r>
        <w:rPr>
          <w:rFonts w:hint="eastAsia"/>
          <w:highlight w:val="green"/>
        </w:rPr>
        <w:t>随着全球能源危机的不断加剧和民众环保意识的持续增强，电动汽车的发展普及进入了快车道。然而，如何</w:t>
      </w:r>
      <w:r>
        <w:rPr>
          <w:rFonts w:hint="eastAsia"/>
          <w:highlight w:val="green"/>
          <w:lang w:val="en-US" w:eastAsia="zh-CN"/>
        </w:rPr>
        <w:t>1）预测</w:t>
      </w:r>
      <w:r>
        <w:rPr>
          <w:rFonts w:hint="eastAsia"/>
          <w:highlight w:val="green"/>
        </w:rPr>
        <w:t>大规模电动汽车</w:t>
      </w:r>
      <w:r>
        <w:rPr>
          <w:rFonts w:hint="eastAsia"/>
          <w:highlight w:val="green"/>
          <w:lang w:val="en-US" w:eastAsia="zh-CN"/>
        </w:rPr>
        <w:t>充电</w:t>
      </w:r>
      <w:bookmarkStart w:id="0" w:name="_GoBack"/>
      <w:bookmarkEnd w:id="0"/>
      <w:r>
        <w:rPr>
          <w:rFonts w:hint="eastAsia"/>
          <w:highlight w:val="green"/>
          <w:lang w:val="en-US" w:eastAsia="zh-CN"/>
        </w:rPr>
        <w:t>负荷并2）</w:t>
      </w:r>
      <w:r>
        <w:rPr>
          <w:rFonts w:hint="eastAsia"/>
          <w:highlight w:val="green"/>
        </w:rPr>
        <w:t>协调大规模电动汽车随机接入电网充电引起了国内外学者的广泛关注。车网能量交互技术可以通过优化空闲的电动汽车在电网负荷谷时段充电，并在负荷峰时段作为分布式电源向电网馈电，在电网和电动汽车之间架起一座双向电能量流动的桥梁，其优化决策变量是电动汽车在每个时间间隔的充放电功率。然而，随着电动汽车数量的持续增加，车网能量交互模型在优化调度过程中的计算复杂度变高，使问题难以求解。因此，本讲座将探讨如何通过人工智能的方法来指导电动汽车</w:t>
      </w:r>
      <w:r>
        <w:rPr>
          <w:rFonts w:hint="eastAsia"/>
          <w:highlight w:val="green"/>
          <w:lang w:val="en-US" w:eastAsia="zh-CN"/>
        </w:rPr>
        <w:t>负荷预测和</w:t>
      </w:r>
      <w:r>
        <w:rPr>
          <w:rFonts w:hint="eastAsia"/>
          <w:highlight w:val="green"/>
        </w:rPr>
        <w:t>车网能量交互</w:t>
      </w:r>
      <w:r>
        <w:rPr>
          <w:rFonts w:hint="eastAsia"/>
          <w:highlight w:val="green"/>
          <w:lang w:eastAsia="zh-CN"/>
        </w:rPr>
        <w:t>。</w:t>
      </w:r>
      <w:r>
        <w:rPr>
          <w:rFonts w:hint="eastAsia"/>
          <w:highlight w:val="green"/>
        </w:rPr>
        <w:t>此外，我们还将探讨</w:t>
      </w:r>
      <w:r>
        <w:rPr>
          <w:rFonts w:hint="eastAsia"/>
          <w:highlight w:val="green"/>
          <w:lang w:val="en-US" w:eastAsia="zh-CN"/>
        </w:rPr>
        <w:t>多种</w:t>
      </w:r>
      <w:r>
        <w:rPr>
          <w:rFonts w:hint="eastAsia"/>
          <w:highlight w:val="green"/>
        </w:rPr>
        <w:t>人工智能</w:t>
      </w:r>
      <w:r>
        <w:rPr>
          <w:rFonts w:hint="eastAsia"/>
          <w:highlight w:val="green"/>
          <w:lang w:val="en-US" w:eastAsia="zh-CN"/>
        </w:rPr>
        <w:t>方法</w:t>
      </w:r>
      <w:r>
        <w:rPr>
          <w:rFonts w:hint="eastAsia"/>
          <w:highlight w:val="green"/>
        </w:rPr>
        <w:t>在</w:t>
      </w:r>
      <w:r>
        <w:rPr>
          <w:rFonts w:hint="eastAsia"/>
          <w:highlight w:val="green"/>
          <w:lang w:val="en-US" w:eastAsia="zh-CN"/>
        </w:rPr>
        <w:t>效果、效率和</w:t>
      </w:r>
      <w:r>
        <w:rPr>
          <w:rFonts w:hint="eastAsia"/>
          <w:highlight w:val="green"/>
        </w:rPr>
        <w:t>信息安全</w:t>
      </w:r>
      <w:r>
        <w:rPr>
          <w:rFonts w:hint="eastAsia"/>
          <w:highlight w:val="green"/>
          <w:lang w:val="en-US" w:eastAsia="zh-CN"/>
        </w:rPr>
        <w:t>等方面的综合比较</w:t>
      </w:r>
      <w:r>
        <w:rPr>
          <w:rFonts w:hint="eastAsia"/>
          <w:highlight w:val="green"/>
        </w:rPr>
        <w:t>。本讲座旨在为电气工程及相关专业的</w:t>
      </w:r>
      <w:r>
        <w:rPr>
          <w:rFonts w:hint="eastAsia"/>
          <w:highlight w:val="green"/>
          <w:lang w:val="en-US" w:eastAsia="zh-CN"/>
        </w:rPr>
        <w:t>同学</w:t>
      </w:r>
      <w:r>
        <w:rPr>
          <w:rFonts w:hint="eastAsia"/>
          <w:highlight w:val="green"/>
        </w:rPr>
        <w:t>提供通俗易懂的科普信息，帮助他们</w:t>
      </w:r>
      <w:r>
        <w:rPr>
          <w:rFonts w:hint="eastAsia"/>
          <w:highlight w:val="green"/>
          <w:lang w:val="en-US" w:eastAsia="zh-CN"/>
        </w:rPr>
        <w:t>初步</w:t>
      </w:r>
      <w:r>
        <w:rPr>
          <w:rFonts w:hint="eastAsia"/>
          <w:highlight w:val="green"/>
        </w:rPr>
        <w:t>了解电动汽车与电网的联系及其重要性。</w:t>
      </w:r>
    </w:p>
    <w:p w14:paraId="71D9727D"/>
    <w:p w14:paraId="3E0A071E">
      <w:pPr>
        <w:ind w:firstLine="210" w:firstLineChars="100"/>
        <w:rPr>
          <w:rFonts w:hint="eastAsia"/>
        </w:rPr>
      </w:pPr>
      <w:r>
        <w:rPr>
          <w:rFonts w:hint="eastAsia"/>
        </w:rPr>
        <w:t>专家简介：（</w:t>
      </w:r>
      <w:r>
        <w:t>500</w:t>
      </w:r>
      <w:r>
        <w:rPr>
          <w:rFonts w:hint="eastAsia"/>
        </w:rPr>
        <w:t>字以内）</w:t>
      </w:r>
    </w:p>
    <w:p w14:paraId="55078C14">
      <w:pPr>
        <w:ind w:firstLine="210" w:firstLineChars="100"/>
        <w:rPr>
          <w:rFonts w:hint="default" w:eastAsiaTheme="minorEastAsia"/>
          <w:highlight w:val="green"/>
          <w:lang w:val="en-US" w:eastAsia="zh-CN"/>
        </w:rPr>
      </w:pPr>
      <w:r>
        <w:rPr>
          <w:rFonts w:hint="default"/>
          <w:highlight w:val="green"/>
          <w:lang w:val="en-US" w:eastAsia="zh-CN"/>
        </w:rPr>
        <w:t>哈尔滨工业大学与南方科技大学联合培养</w:t>
      </w:r>
      <w:r>
        <w:rPr>
          <w:rFonts w:hint="default"/>
          <w:highlight w:val="green"/>
        </w:rPr>
        <w:t>博士</w:t>
      </w:r>
      <w:r>
        <w:rPr>
          <w:rFonts w:hint="eastAsia"/>
          <w:highlight w:val="green"/>
          <w:lang w:eastAsia="zh-CN"/>
        </w:rPr>
        <w:t>，</w:t>
      </w:r>
      <w:r>
        <w:rPr>
          <w:rFonts w:hint="default"/>
          <w:highlight w:val="green"/>
        </w:rPr>
        <w:t>香港科技大学</w:t>
      </w:r>
      <w:r>
        <w:rPr>
          <w:rFonts w:hint="default"/>
          <w:highlight w:val="green"/>
          <w:lang w:val="en-US" w:eastAsia="zh-CN"/>
        </w:rPr>
        <w:t>研究</w:t>
      </w:r>
      <w:r>
        <w:rPr>
          <w:rFonts w:hint="default"/>
          <w:highlight w:val="green"/>
        </w:rPr>
        <w:t>助理教授</w:t>
      </w:r>
      <w:r>
        <w:rPr>
          <w:rFonts w:hint="eastAsia"/>
          <w:highlight w:val="green"/>
          <w:lang w:eastAsia="zh-CN"/>
        </w:rPr>
        <w:t>，</w:t>
      </w:r>
      <w:r>
        <w:rPr>
          <w:rFonts w:hint="default"/>
          <w:highlight w:val="green"/>
          <w:lang w:val="en-US" w:eastAsia="zh-CN"/>
        </w:rPr>
        <w:t>德国</w:t>
      </w:r>
      <w:r>
        <w:rPr>
          <w:rFonts w:hint="eastAsia"/>
          <w:highlight w:val="green"/>
          <w:lang w:val="en-US" w:eastAsia="zh-CN"/>
        </w:rPr>
        <w:t xml:space="preserve"> </w:t>
      </w:r>
      <w:r>
        <w:rPr>
          <w:rFonts w:hint="default"/>
          <w:highlight w:val="green"/>
          <w:lang w:val="en-US" w:eastAsia="zh-CN"/>
        </w:rPr>
        <w:t>DAAD AINet Fellow</w:t>
      </w:r>
      <w:r>
        <w:rPr>
          <w:rFonts w:hint="eastAsia"/>
          <w:highlight w:val="green"/>
          <w:lang w:eastAsia="zh-CN"/>
        </w:rPr>
        <w:t>，</w:t>
      </w:r>
      <w:r>
        <w:rPr>
          <w:rFonts w:hint="eastAsia"/>
          <w:highlight w:val="green"/>
          <w:lang w:val="en-US" w:eastAsia="zh-CN"/>
        </w:rPr>
        <w:t>入选</w:t>
      </w:r>
      <w:r>
        <w:rPr>
          <w:rFonts w:hint="default"/>
          <w:highlight w:val="green"/>
          <w:lang w:val="en-US" w:eastAsia="zh-CN"/>
        </w:rPr>
        <w:t>2022</w:t>
      </w:r>
      <w:r>
        <w:rPr>
          <w:rFonts w:hint="eastAsia"/>
          <w:highlight w:val="green"/>
          <w:lang w:val="en-US" w:eastAsia="zh-CN"/>
        </w:rPr>
        <w:t>年</w:t>
      </w:r>
      <w:r>
        <w:rPr>
          <w:rFonts w:hint="default"/>
          <w:highlight w:val="green"/>
          <w:lang w:val="en-US" w:eastAsia="zh-CN"/>
        </w:rPr>
        <w:t>腾讯犀牛鸟精英人才</w:t>
      </w:r>
      <w:r>
        <w:rPr>
          <w:rFonts w:hint="eastAsia"/>
          <w:highlight w:val="green"/>
          <w:lang w:val="en-US" w:eastAsia="zh-CN"/>
        </w:rPr>
        <w:t>计划。长期从事电动汽车和车网能量交互技术在能源、交通、电力市场的耦合分析与应用。以第一或通信作者发表SCI论文9篇，ESI高被引论文1篇；授权专利2项。现任Scientific Report编委、Energy Storage and Applications青年编委、</w:t>
      </w:r>
      <w:r>
        <w:rPr>
          <w:rFonts w:hint="default"/>
          <w:highlight w:val="green"/>
          <w:lang w:val="en-US" w:eastAsia="zh-CN"/>
        </w:rPr>
        <w:t>中英双语</w:t>
      </w:r>
      <w:r>
        <w:rPr>
          <w:rFonts w:hint="default"/>
          <w:highlight w:val="green"/>
        </w:rPr>
        <w:t>期刊</w:t>
      </w:r>
      <w:r>
        <w:rPr>
          <w:rFonts w:hint="eastAsia"/>
          <w:highlight w:val="green"/>
          <w:lang w:val="en-US" w:eastAsia="zh-CN"/>
        </w:rPr>
        <w:t xml:space="preserve"> </w:t>
      </w:r>
      <w:r>
        <w:rPr>
          <w:rFonts w:hint="default"/>
          <w:highlight w:val="green"/>
        </w:rPr>
        <w:t>Clean Energy Science and Technology</w:t>
      </w:r>
      <w:r>
        <w:rPr>
          <w:rFonts w:hint="default"/>
          <w:highlight w:val="green"/>
          <w:lang w:val="en-US" w:eastAsia="zh-CN"/>
        </w:rPr>
        <w:t>/清洁能源科学与技术</w:t>
      </w:r>
      <w:r>
        <w:rPr>
          <w:rFonts w:hint="eastAsia"/>
          <w:highlight w:val="green"/>
          <w:lang w:val="en-US" w:eastAsia="zh-CN"/>
        </w:rPr>
        <w:t>青年</w:t>
      </w:r>
      <w:r>
        <w:rPr>
          <w:rFonts w:hint="default"/>
          <w:highlight w:val="green"/>
        </w:rPr>
        <w:t>编委</w:t>
      </w:r>
      <w:r>
        <w:rPr>
          <w:rFonts w:hint="eastAsia"/>
          <w:highlight w:val="green"/>
          <w:lang w:eastAsia="zh-CN"/>
        </w:rPr>
        <w:t>、</w:t>
      </w:r>
      <w:r>
        <w:rPr>
          <w:rFonts w:hint="default"/>
          <w:highlight w:val="green"/>
          <w:lang w:val="en-US" w:eastAsia="zh-CN"/>
        </w:rPr>
        <w:t>Electronics</w:t>
      </w:r>
      <w:r>
        <w:rPr>
          <w:rFonts w:hint="eastAsia"/>
          <w:highlight w:val="green"/>
          <w:lang w:val="en-US" w:eastAsia="zh-CN"/>
        </w:rPr>
        <w:t>专刊</w:t>
      </w:r>
      <w:r>
        <w:rPr>
          <w:rFonts w:hint="default"/>
          <w:highlight w:val="green"/>
          <w:lang w:val="en-US" w:eastAsia="zh-CN"/>
        </w:rPr>
        <w:t>主编</w:t>
      </w:r>
      <w:r>
        <w:rPr>
          <w:rFonts w:hint="eastAsia"/>
          <w:highlight w:val="green"/>
          <w:lang w:val="en-US" w:eastAsia="zh-CN"/>
        </w:rPr>
        <w:t>和多项国际会议Session Chair及技术委员会成员。</w:t>
      </w:r>
    </w:p>
    <w:p w14:paraId="21BFDE58"/>
    <w:p w14:paraId="1594CB2C">
      <w:pPr>
        <w:ind w:firstLine="420" w:firstLineChars="200"/>
      </w:pPr>
    </w:p>
    <w:p w14:paraId="34464EBE">
      <w:r>
        <w:t>3</w:t>
      </w:r>
      <w:r>
        <w:rPr>
          <w:rFonts w:hint="eastAsia"/>
        </w:rPr>
        <w:t>）报告题目：直线电机技术及其应用场景</w:t>
      </w:r>
    </w:p>
    <w:p w14:paraId="08479C34">
      <w:pPr>
        <w:ind w:firstLine="420" w:firstLineChars="200"/>
      </w:pPr>
      <w:r>
        <w:rPr>
          <w:rFonts w:hint="eastAsia"/>
        </w:rPr>
        <w:t>报告专家为王尧 广西民族大学 讲师</w:t>
      </w:r>
    </w:p>
    <w:p w14:paraId="5DE9B2F2"/>
    <w:p w14:paraId="34ED4F99">
      <w:pPr>
        <w:ind w:firstLine="210" w:firstLineChars="100"/>
      </w:pPr>
      <w:r>
        <w:rPr>
          <w:rFonts w:hint="eastAsia"/>
        </w:rPr>
        <w:t>报告简介：（</w:t>
      </w:r>
      <w:r>
        <w:t>500</w:t>
      </w:r>
      <w:r>
        <w:rPr>
          <w:rFonts w:hint="eastAsia"/>
        </w:rPr>
        <w:t>字以内）</w:t>
      </w:r>
    </w:p>
    <w:p w14:paraId="58C1A4A4"/>
    <w:p w14:paraId="17D61D25">
      <w:pPr>
        <w:ind w:firstLine="210" w:firstLineChars="100"/>
      </w:pPr>
      <w:r>
        <w:rPr>
          <w:rFonts w:hint="eastAsia"/>
        </w:rPr>
        <w:t>专家简介：（</w:t>
      </w:r>
      <w:r>
        <w:t>500</w:t>
      </w:r>
      <w:r>
        <w:rPr>
          <w:rFonts w:hint="eastAsia"/>
        </w:rPr>
        <w:t>字以内）</w:t>
      </w:r>
    </w:p>
    <w:p w14:paraId="0C28C7B2"/>
    <w:p w14:paraId="40CA88C2"/>
    <w:p w14:paraId="6226D4FE">
      <w:r>
        <w:rPr>
          <w:rFonts w:hint="eastAsia"/>
        </w:rPr>
        <w:t>4）报告题目：</w:t>
      </w:r>
    </w:p>
    <w:p w14:paraId="06C5F443">
      <w:pPr>
        <w:ind w:firstLine="420" w:firstLineChars="200"/>
      </w:pPr>
      <w:r>
        <w:rPr>
          <w:rFonts w:hint="eastAsia"/>
        </w:rPr>
        <w:t xml:space="preserve">报告专家为刘天皓 华为 </w:t>
      </w:r>
      <w:r>
        <w:t xml:space="preserve">    </w:t>
      </w:r>
      <w:r>
        <w:rPr>
          <w:rFonts w:hint="eastAsia"/>
        </w:rPr>
        <w:t>高级工程师</w:t>
      </w:r>
    </w:p>
    <w:p w14:paraId="18EA1F15"/>
    <w:p w14:paraId="59333C4F">
      <w:pPr>
        <w:ind w:firstLine="210" w:firstLineChars="100"/>
      </w:pPr>
      <w:r>
        <w:rPr>
          <w:rFonts w:hint="eastAsia"/>
        </w:rPr>
        <w:t>报告简介：（</w:t>
      </w:r>
      <w:r>
        <w:t>500</w:t>
      </w:r>
      <w:r>
        <w:rPr>
          <w:rFonts w:hint="eastAsia"/>
        </w:rPr>
        <w:t>字以内）</w:t>
      </w:r>
    </w:p>
    <w:p w14:paraId="1381B46F"/>
    <w:p w14:paraId="71F3C5B6">
      <w:pPr>
        <w:ind w:firstLine="210" w:firstLineChars="100"/>
      </w:pPr>
      <w:r>
        <w:rPr>
          <w:rFonts w:hint="eastAsia"/>
        </w:rPr>
        <w:t>专家简介：（</w:t>
      </w:r>
      <w:r>
        <w:t>500</w:t>
      </w:r>
      <w:r>
        <w:rPr>
          <w:rFonts w:hint="eastAsia"/>
        </w:rPr>
        <w:t>字以内）</w:t>
      </w:r>
    </w:p>
    <w:p w14:paraId="2FF4CA95"/>
    <w:p w14:paraId="43777794"/>
    <w:p w14:paraId="151D25D4">
      <w:r>
        <w:t>5</w:t>
      </w:r>
      <w:r>
        <w:rPr>
          <w:rFonts w:hint="eastAsia"/>
        </w:rPr>
        <w:t>）报告题目：</w:t>
      </w:r>
    </w:p>
    <w:p w14:paraId="1A40EB4B">
      <w:pPr>
        <w:ind w:firstLine="210" w:firstLineChars="100"/>
      </w:pPr>
      <w:r>
        <w:rPr>
          <w:rFonts w:hint="eastAsia"/>
        </w:rPr>
        <w:t>报告专家为张中浩 中国电科院 高级工程师</w:t>
      </w:r>
    </w:p>
    <w:p w14:paraId="478F5557">
      <w:pPr>
        <w:ind w:firstLine="210" w:firstLineChars="100"/>
      </w:pPr>
    </w:p>
    <w:p w14:paraId="60C9D42E">
      <w:pPr>
        <w:ind w:firstLine="210" w:firstLineChars="100"/>
      </w:pPr>
      <w:r>
        <w:rPr>
          <w:rFonts w:hint="eastAsia"/>
        </w:rPr>
        <w:t>报告简介：（</w:t>
      </w:r>
      <w:r>
        <w:t>500</w:t>
      </w:r>
      <w:r>
        <w:rPr>
          <w:rFonts w:hint="eastAsia"/>
        </w:rPr>
        <w:t>字以内）</w:t>
      </w:r>
    </w:p>
    <w:p w14:paraId="5D0C8C85"/>
    <w:p w14:paraId="4577B4B7">
      <w:pPr>
        <w:ind w:firstLine="210" w:firstLineChars="100"/>
      </w:pPr>
      <w:r>
        <w:rPr>
          <w:rFonts w:hint="eastAsia"/>
        </w:rPr>
        <w:t>专家简介：（</w:t>
      </w:r>
      <w:r>
        <w:t>500</w:t>
      </w:r>
      <w:r>
        <w:rPr>
          <w:rFonts w:hint="eastAsia"/>
        </w:rPr>
        <w:t>字以内）</w:t>
      </w:r>
    </w:p>
    <w:p w14:paraId="24777055"/>
    <w:p w14:paraId="7BB107C7">
      <w:r>
        <w:t>6</w:t>
      </w:r>
      <w:r>
        <w:rPr>
          <w:rFonts w:hint="eastAsia"/>
        </w:rPr>
        <w:t>）报告题目：脚踏实地，仰望星空：科研路上的探索</w:t>
      </w:r>
    </w:p>
    <w:p w14:paraId="249C0612">
      <w:pPr>
        <w:ind w:firstLine="420" w:firstLineChars="200"/>
      </w:pPr>
      <w:r>
        <w:rPr>
          <w:rFonts w:hint="eastAsia"/>
        </w:rPr>
        <w:t>报告人：朱虹谕 广西大学博士研究生</w:t>
      </w:r>
    </w:p>
    <w:p w14:paraId="35E4E8C2">
      <w:pPr>
        <w:ind w:firstLine="420" w:firstLineChars="200"/>
      </w:pPr>
    </w:p>
    <w:p w14:paraId="1D5E6D79">
      <w:pPr>
        <w:ind w:firstLine="420" w:firstLineChars="200"/>
      </w:pPr>
      <w:r>
        <w:rPr>
          <w:rFonts w:hint="eastAsia"/>
        </w:rPr>
        <w:t>报告简介：（</w:t>
      </w:r>
      <w:r>
        <w:t>500</w:t>
      </w:r>
      <w:r>
        <w:rPr>
          <w:rFonts w:hint="eastAsia"/>
        </w:rPr>
        <w:t>字以内）</w:t>
      </w:r>
    </w:p>
    <w:p w14:paraId="2997621E"/>
    <w:p w14:paraId="2F9BED32">
      <w:pPr>
        <w:ind w:firstLine="420" w:firstLineChars="200"/>
      </w:pPr>
      <w:r>
        <w:rPr>
          <w:rFonts w:hint="eastAsia"/>
        </w:rPr>
        <w:t>专家简介：（</w:t>
      </w:r>
      <w:r>
        <w:t>500</w:t>
      </w:r>
      <w:r>
        <w:rPr>
          <w:rFonts w:hint="eastAsia"/>
        </w:rPr>
        <w:t>字以内）</w:t>
      </w:r>
    </w:p>
    <w:p w14:paraId="0BE757E8"/>
    <w:p w14:paraId="1A5DD91A">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yYzRiMTg5MTczNzllMWI2MTZlYTI5MGZhMzkzODgifQ=="/>
  </w:docVars>
  <w:rsids>
    <w:rsidRoot w:val="00155DA1"/>
    <w:rsid w:val="00155DA1"/>
    <w:rsid w:val="00174B9F"/>
    <w:rsid w:val="001B7BB2"/>
    <w:rsid w:val="002D3181"/>
    <w:rsid w:val="002E4979"/>
    <w:rsid w:val="003065F1"/>
    <w:rsid w:val="003214D2"/>
    <w:rsid w:val="00486730"/>
    <w:rsid w:val="0049331F"/>
    <w:rsid w:val="0054688D"/>
    <w:rsid w:val="0065211E"/>
    <w:rsid w:val="00652A23"/>
    <w:rsid w:val="00843F08"/>
    <w:rsid w:val="008B0A1A"/>
    <w:rsid w:val="008C1F81"/>
    <w:rsid w:val="008D5A11"/>
    <w:rsid w:val="00967AEE"/>
    <w:rsid w:val="00A4319B"/>
    <w:rsid w:val="00BE4EC4"/>
    <w:rsid w:val="00CE6C04"/>
    <w:rsid w:val="00D50C2D"/>
    <w:rsid w:val="00D5106A"/>
    <w:rsid w:val="00DC6974"/>
    <w:rsid w:val="00E000BC"/>
    <w:rsid w:val="00E179C1"/>
    <w:rsid w:val="00EC1037"/>
    <w:rsid w:val="00F16614"/>
    <w:rsid w:val="27D34CCD"/>
    <w:rsid w:val="3BC95DA1"/>
    <w:rsid w:val="7F2C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19"/>
      <w:szCs w:val="19"/>
      <w:lang w:val="en-US" w:eastAsia="en-US" w:bidi="ar-SA"/>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1317</Words>
  <Characters>1428</Characters>
  <Lines>10</Lines>
  <Paragraphs>3</Paragraphs>
  <TotalTime>1</TotalTime>
  <ScaleCrop>false</ScaleCrop>
  <LinksUpToDate>false</LinksUpToDate>
  <CharactersWithSpaces>1479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2024-10-18T02:13:00Z</dcterms:created>
  <dc:creator>张冬冬</dc:creator>
  <cp:lastModifiedBy>尚一通</cp:lastModifiedBy>
  <dcterms:modified xsi:type="dcterms:W3CDTF">2024-10-18T08:58:22Z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A0EADA3A8A9145A28FC2E12B61248340_12</vt:lpwstr>
  </property>
</Properties>
</file>