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01D9" w:rsidRDefault="000101D9">
      <w:pPr>
        <w:rPr>
          <w:rFonts w:ascii="瀹嬩綋" w:eastAsia="瀹嬩綋"/>
          <w:color w:val="666666"/>
          <w:szCs w:val="21"/>
          <w:shd w:val="clear" w:color="auto" w:fill="FFFFFF"/>
        </w:rPr>
      </w:pPr>
      <w:proofErr w:type="gramStart"/>
      <w:r>
        <w:rPr>
          <w:rStyle w:val="a5"/>
          <w:rFonts w:ascii="瀹嬩綋" w:eastAsia="瀹嬩綋" w:hint="eastAsia"/>
          <w:color w:val="FF0000"/>
          <w:szCs w:val="21"/>
        </w:rPr>
        <w:t>农高会</w:t>
      </w:r>
      <w:proofErr w:type="gramEnd"/>
      <w:r>
        <w:rPr>
          <w:rStyle w:val="a5"/>
          <w:rFonts w:ascii="瀹嬩綋" w:eastAsia="瀹嬩綋" w:hint="eastAsia"/>
          <w:color w:val="FF0000"/>
          <w:szCs w:val="21"/>
        </w:rPr>
        <w:t>简介</w:t>
      </w:r>
      <w:r>
        <w:rPr>
          <w:rFonts w:ascii="瀹嬩綋" w:eastAsia="瀹嬩綋" w:hint="eastAsia"/>
          <w:b/>
          <w:bCs/>
          <w:color w:val="FF0000"/>
          <w:szCs w:val="21"/>
        </w:rPr>
        <w:br/>
      </w:r>
      <w:r>
        <w:rPr>
          <w:rFonts w:ascii="瀹嬩綋" w:eastAsia="瀹嬩綋" w:hint="eastAsia"/>
          <w:color w:val="666666"/>
          <w:szCs w:val="21"/>
          <w:shd w:val="clear" w:color="auto" w:fill="FFFFFF"/>
        </w:rPr>
        <w:t>   </w:t>
      </w:r>
      <w:r>
        <w:rPr>
          <w:rFonts w:ascii="瀹嬩綋" w:eastAsia="瀹嬩綋" w:hint="eastAsia"/>
          <w:color w:val="666666"/>
          <w:szCs w:val="21"/>
          <w:shd w:val="clear" w:color="auto" w:fill="FFFFFF"/>
        </w:rPr>
        <w:tab/>
      </w:r>
      <w:r>
        <w:rPr>
          <w:rFonts w:ascii="瀹嬩綋" w:eastAsia="瀹嬩綋" w:hint="eastAsia"/>
          <w:color w:val="666666"/>
          <w:szCs w:val="21"/>
          <w:shd w:val="clear" w:color="auto" w:fill="FFFFFF"/>
        </w:rPr>
        <w:t> </w:t>
      </w:r>
      <w:r>
        <w:rPr>
          <w:rFonts w:ascii="瀹嬩綋" w:eastAsia="瀹嬩綋" w:hint="eastAsia"/>
          <w:color w:val="666666"/>
          <w:szCs w:val="21"/>
          <w:shd w:val="clear" w:color="auto" w:fill="FFFFFF"/>
        </w:rPr>
        <w:t>中国杨</w:t>
      </w:r>
      <w:proofErr w:type="gramStart"/>
      <w:r>
        <w:rPr>
          <w:rFonts w:ascii="瀹嬩綋" w:eastAsia="瀹嬩綋" w:hint="eastAsia"/>
          <w:color w:val="666666"/>
          <w:szCs w:val="21"/>
          <w:shd w:val="clear" w:color="auto" w:fill="FFFFFF"/>
        </w:rPr>
        <w:t>凌农高</w:t>
      </w:r>
      <w:proofErr w:type="gramEnd"/>
      <w:r>
        <w:rPr>
          <w:rFonts w:ascii="瀹嬩綋" w:eastAsia="瀹嬩綋" w:hint="eastAsia"/>
          <w:color w:val="666666"/>
          <w:szCs w:val="21"/>
          <w:shd w:val="clear" w:color="auto" w:fill="FFFFFF"/>
        </w:rPr>
        <w:t>会全称为中国杨凌农业高新科技成果博览会，由国家科技部、商务部、教育部、农业部等19个部委和陕西省人民政府联合主办，陕西省人民政府承办。国家农业综合开发办公室、联合国粮农组织等13个国内外机构共同协办，是国家两大5A</w:t>
      </w:r>
      <w:proofErr w:type="gramStart"/>
      <w:r>
        <w:rPr>
          <w:rFonts w:ascii="瀹嬩綋" w:eastAsia="瀹嬩綋" w:hint="eastAsia"/>
          <w:color w:val="666666"/>
          <w:szCs w:val="21"/>
          <w:shd w:val="clear" w:color="auto" w:fill="FFFFFF"/>
        </w:rPr>
        <w:t>级农业展会</w:t>
      </w:r>
      <w:proofErr w:type="gramEnd"/>
      <w:r>
        <w:rPr>
          <w:rFonts w:ascii="瀹嬩綋" w:eastAsia="瀹嬩綋" w:hint="eastAsia"/>
          <w:color w:val="666666"/>
          <w:szCs w:val="21"/>
          <w:shd w:val="clear" w:color="auto" w:fill="FFFFFF"/>
        </w:rPr>
        <w:t>之一，每年11月在国家杨凌农业高新技术产业示范区举办。</w:t>
      </w:r>
      <w:r>
        <w:rPr>
          <w:rFonts w:ascii="瀹嬩綋" w:eastAsia="瀹嬩綋" w:hint="eastAsia"/>
          <w:color w:val="666666"/>
          <w:szCs w:val="21"/>
          <w:shd w:val="clear" w:color="auto" w:fill="FFFFFF"/>
        </w:rPr>
        <w:t>      </w:t>
      </w:r>
      <w:proofErr w:type="gramStart"/>
      <w:r>
        <w:rPr>
          <w:rFonts w:ascii="瀹嬩綋" w:eastAsia="瀹嬩綋" w:hint="eastAsia"/>
          <w:color w:val="666666"/>
          <w:szCs w:val="21"/>
          <w:shd w:val="clear" w:color="auto" w:fill="FFFFFF"/>
        </w:rPr>
        <w:t>农高会</w:t>
      </w:r>
      <w:proofErr w:type="gramEnd"/>
      <w:r>
        <w:rPr>
          <w:rFonts w:ascii="瀹嬩綋" w:eastAsia="瀹嬩綋" w:hint="eastAsia"/>
          <w:color w:val="666666"/>
          <w:szCs w:val="21"/>
          <w:shd w:val="clear" w:color="auto" w:fill="FFFFFF"/>
        </w:rPr>
        <w:t>以服务“三农”发展为宗旨，从1994年创办以来连续举办了19届，累计吸引40多个国家和地区以及我国31个省市区的上万家涉农单位、1900多万客商与群众参展参会，参展项目7500多项，交易总额达到3500多亿元，产生了显着的经济和社会效益，对展示农业高新科技成果，促进成果转化及产业化，普及传播农业科技知识，起到了积极的推动作用。</w:t>
      </w:r>
      <w:r>
        <w:rPr>
          <w:rFonts w:ascii="瀹嬩綋" w:eastAsia="瀹嬩綋" w:hint="eastAsia"/>
          <w:color w:val="666666"/>
          <w:szCs w:val="21"/>
          <w:shd w:val="clear" w:color="auto" w:fill="FFFFFF"/>
        </w:rPr>
        <w:t>  </w:t>
      </w:r>
    </w:p>
    <w:p w:rsidR="000101D9" w:rsidRDefault="000101D9">
      <w:pPr>
        <w:rPr>
          <w:rFonts w:ascii="瀹嬩綋" w:eastAsia="瀹嬩綋"/>
          <w:color w:val="666666"/>
          <w:szCs w:val="21"/>
          <w:shd w:val="clear" w:color="auto" w:fill="FFFFFF"/>
        </w:rPr>
      </w:pPr>
      <w:r>
        <w:rPr>
          <w:rFonts w:ascii="瀹嬩綋" w:eastAsia="瀹嬩綋" w:hint="eastAsia"/>
          <w:color w:val="666666"/>
          <w:szCs w:val="21"/>
          <w:shd w:val="clear" w:color="auto" w:fill="FFFFFF"/>
        </w:rPr>
        <w:t>   </w:t>
      </w:r>
      <w:r>
        <w:rPr>
          <w:rFonts w:ascii="瀹嬩綋" w:eastAsia="瀹嬩綋" w:hint="eastAsia"/>
          <w:color w:val="666666"/>
          <w:szCs w:val="21"/>
          <w:shd w:val="clear" w:color="auto" w:fill="FFFFFF"/>
        </w:rPr>
        <w:tab/>
      </w:r>
      <w:r>
        <w:rPr>
          <w:rFonts w:ascii="瀹嬩綋" w:eastAsia="瀹嬩綋" w:hint="eastAsia"/>
          <w:color w:val="666666"/>
          <w:szCs w:val="21"/>
          <w:shd w:val="clear" w:color="auto" w:fill="FFFFFF"/>
        </w:rPr>
        <w:t> </w:t>
      </w:r>
      <w:proofErr w:type="gramStart"/>
      <w:r>
        <w:rPr>
          <w:rFonts w:ascii="瀹嬩綋" w:eastAsia="瀹嬩綋" w:hint="eastAsia"/>
          <w:color w:val="666666"/>
          <w:szCs w:val="21"/>
          <w:shd w:val="clear" w:color="auto" w:fill="FFFFFF"/>
        </w:rPr>
        <w:t>第二十一届农高会</w:t>
      </w:r>
      <w:proofErr w:type="gramEnd"/>
      <w:r>
        <w:rPr>
          <w:rFonts w:ascii="瀹嬩綋" w:eastAsia="瀹嬩綋" w:hint="eastAsia"/>
          <w:color w:val="666666"/>
          <w:szCs w:val="21"/>
          <w:shd w:val="clear" w:color="auto" w:fill="FFFFFF"/>
        </w:rPr>
        <w:t>于2013年11月5日至9日在杨凌示范区举行，</w:t>
      </w:r>
      <w:proofErr w:type="gramStart"/>
      <w:r>
        <w:rPr>
          <w:rFonts w:ascii="瀹嬩綋" w:eastAsia="瀹嬩綋" w:hint="eastAsia"/>
          <w:color w:val="666666"/>
          <w:szCs w:val="21"/>
          <w:shd w:val="clear" w:color="auto" w:fill="FFFFFF"/>
        </w:rPr>
        <w:t>本届农高会</w:t>
      </w:r>
      <w:proofErr w:type="gramEnd"/>
      <w:r>
        <w:rPr>
          <w:rFonts w:ascii="瀹嬩綋" w:eastAsia="瀹嬩綋" w:hint="eastAsia"/>
          <w:color w:val="666666"/>
          <w:szCs w:val="21"/>
          <w:shd w:val="clear" w:color="auto" w:fill="FFFFFF"/>
        </w:rPr>
        <w:t>的主题是：现代农业创造美好生活。主要活动包括国际农业合作交流、展览展示、科技成果及植物新品种信息发布、项目及技术洽谈与交易、农业技术咨询培训、评奖评优等六大板块。</w:t>
      </w:r>
      <w:r>
        <w:rPr>
          <w:rFonts w:ascii="瀹嬩綋" w:eastAsia="瀹嬩綋" w:hint="eastAsia"/>
          <w:color w:val="666666"/>
          <w:szCs w:val="21"/>
          <w:shd w:val="clear" w:color="auto" w:fill="FFFFFF"/>
        </w:rPr>
        <w:t>  </w:t>
      </w:r>
    </w:p>
    <w:p w:rsidR="00B65012" w:rsidRDefault="000101D9">
      <w:pPr>
        <w:rPr>
          <w:rFonts w:ascii="瀹嬩綋" w:eastAsia="瀹嬩綋"/>
          <w:color w:val="666666"/>
          <w:szCs w:val="21"/>
          <w:shd w:val="clear" w:color="auto" w:fill="FFFFFF"/>
        </w:rPr>
      </w:pPr>
      <w:r>
        <w:rPr>
          <w:rFonts w:ascii="瀹嬩綋" w:eastAsia="瀹嬩綋" w:hint="eastAsia"/>
          <w:color w:val="666666"/>
          <w:szCs w:val="21"/>
          <w:shd w:val="clear" w:color="auto" w:fill="FFFFFF"/>
        </w:rPr>
        <w:t>    </w:t>
      </w:r>
      <w:r>
        <w:rPr>
          <w:rFonts w:ascii="瀹嬩綋" w:eastAsia="瀹嬩綋" w:hint="eastAsia"/>
          <w:color w:val="666666"/>
          <w:szCs w:val="21"/>
          <w:shd w:val="clear" w:color="auto" w:fill="FFFFFF"/>
        </w:rPr>
        <w:t>我们诚挚地邀请您参加第二十届中国杨</w:t>
      </w:r>
      <w:proofErr w:type="gramStart"/>
      <w:r>
        <w:rPr>
          <w:rFonts w:ascii="瀹嬩綋" w:eastAsia="瀹嬩綋" w:hint="eastAsia"/>
          <w:color w:val="666666"/>
          <w:szCs w:val="21"/>
          <w:shd w:val="clear" w:color="auto" w:fill="FFFFFF"/>
        </w:rPr>
        <w:t>凌农高</w:t>
      </w:r>
      <w:proofErr w:type="gramEnd"/>
      <w:r>
        <w:rPr>
          <w:rFonts w:ascii="瀹嬩綋" w:eastAsia="瀹嬩綋" w:hint="eastAsia"/>
          <w:color w:val="666666"/>
          <w:szCs w:val="21"/>
          <w:shd w:val="clear" w:color="auto" w:fill="FFFFFF"/>
        </w:rPr>
        <w:t>会。</w:t>
      </w:r>
    </w:p>
    <w:p w:rsidR="000101D9" w:rsidRDefault="000101D9">
      <w:pPr>
        <w:rPr>
          <w:rFonts w:ascii="瀹嬩綋" w:eastAsia="瀹嬩綋"/>
          <w:color w:val="666666"/>
          <w:szCs w:val="21"/>
          <w:shd w:val="clear" w:color="auto" w:fill="FFFFFF"/>
        </w:rPr>
      </w:pPr>
      <w:r>
        <w:rPr>
          <w:rStyle w:val="a5"/>
          <w:rFonts w:ascii="瀹嬩綋" w:eastAsia="瀹嬩綋" w:hint="eastAsia"/>
          <w:color w:val="FF0000"/>
          <w:szCs w:val="21"/>
        </w:rPr>
        <w:t>【展览展示】</w:t>
      </w:r>
      <w:r>
        <w:rPr>
          <w:rFonts w:ascii="瀹嬩綋" w:eastAsia="瀹嬩綋" w:hint="eastAsia"/>
          <w:b/>
          <w:bCs/>
          <w:color w:val="FF0000"/>
          <w:szCs w:val="21"/>
        </w:rPr>
        <w:br/>
      </w:r>
      <w:r>
        <w:rPr>
          <w:rFonts w:ascii="瀹嬩綋" w:eastAsia="瀹嬩綋" w:hint="eastAsia"/>
          <w:color w:val="666666"/>
          <w:szCs w:val="21"/>
          <w:shd w:val="clear" w:color="auto" w:fill="FFFFFF"/>
        </w:rPr>
        <w:t>   </w:t>
      </w:r>
      <w:r>
        <w:rPr>
          <w:rFonts w:ascii="瀹嬩綋" w:eastAsia="瀹嬩綋" w:hint="eastAsia"/>
          <w:color w:val="666666"/>
          <w:szCs w:val="21"/>
          <w:shd w:val="clear" w:color="auto" w:fill="FFFFFF"/>
        </w:rPr>
        <w:t xml:space="preserve"> （一）室内展览展示 举办国际及地区农业合作交流展、农业高新科技成果展、科普惠农兴村专题展、现代农作物种业专题展、农资（化肥、农药等）产品交易展、农业科技图书专题展、畜牧专题展、水利新技术展、城镇化建设展、乡村旅游展、林业建设成果展、妇女手工艺品展、设施农业等专题展。</w:t>
      </w:r>
    </w:p>
    <w:p w:rsidR="000101D9" w:rsidRDefault="000101D9">
      <w:pPr>
        <w:rPr>
          <w:rFonts w:ascii="瀹嬩綋" w:eastAsia="瀹嬩綋"/>
          <w:color w:val="666666"/>
          <w:szCs w:val="21"/>
          <w:shd w:val="clear" w:color="auto" w:fill="FFFFFF"/>
        </w:rPr>
      </w:pPr>
      <w:r>
        <w:rPr>
          <w:rFonts w:ascii="瀹嬩綋" w:eastAsia="瀹嬩綋" w:hint="eastAsia"/>
          <w:color w:val="666666"/>
          <w:szCs w:val="21"/>
          <w:shd w:val="clear" w:color="auto" w:fill="FFFFFF"/>
        </w:rPr>
        <w:t>   </w:t>
      </w:r>
      <w:r>
        <w:rPr>
          <w:rFonts w:ascii="瀹嬩綋" w:eastAsia="瀹嬩綋" w:hint="eastAsia"/>
          <w:color w:val="666666"/>
          <w:szCs w:val="21"/>
          <w:shd w:val="clear" w:color="auto" w:fill="FFFFFF"/>
        </w:rPr>
        <w:t xml:space="preserve"> A馆：国际农业合作与现代农业科技创新馆（展览面积12000平方米，国际标准展位314个）</w:t>
      </w:r>
    </w:p>
    <w:p w:rsidR="000101D9" w:rsidRDefault="000101D9">
      <w:pPr>
        <w:rPr>
          <w:rFonts w:ascii="瀹嬩綋" w:eastAsia="瀹嬩綋"/>
          <w:color w:val="666666"/>
          <w:szCs w:val="21"/>
          <w:shd w:val="clear" w:color="auto" w:fill="FFFFFF"/>
        </w:rPr>
      </w:pPr>
      <w:r>
        <w:rPr>
          <w:rFonts w:ascii="瀹嬩綋" w:eastAsia="瀹嬩綋" w:hint="eastAsia"/>
          <w:color w:val="666666"/>
          <w:szCs w:val="21"/>
          <w:shd w:val="clear" w:color="auto" w:fill="FFFFFF"/>
        </w:rPr>
        <w:t>   </w:t>
      </w:r>
      <w:r>
        <w:rPr>
          <w:rFonts w:ascii="瀹嬩綋" w:eastAsia="瀹嬩綋" w:hint="eastAsia"/>
          <w:color w:val="666666"/>
          <w:szCs w:val="21"/>
          <w:shd w:val="clear" w:color="auto" w:fill="FFFFFF"/>
        </w:rPr>
        <w:t xml:space="preserve"> （二）室外展览展示</w:t>
      </w:r>
    </w:p>
    <w:p w:rsidR="000101D9" w:rsidRDefault="000101D9">
      <w:pPr>
        <w:rPr>
          <w:rFonts w:ascii="瀹嬩綋" w:eastAsia="瀹嬩綋"/>
          <w:color w:val="000000"/>
          <w:szCs w:val="21"/>
        </w:rPr>
      </w:pPr>
      <w:r>
        <w:rPr>
          <w:rFonts w:ascii="瀹嬩綋" w:eastAsia="瀹嬩綋" w:hint="eastAsia"/>
          <w:color w:val="666666"/>
          <w:szCs w:val="21"/>
          <w:shd w:val="clear" w:color="auto" w:fill="FFFFFF"/>
        </w:rPr>
        <w:t>   </w:t>
      </w:r>
      <w:r>
        <w:rPr>
          <w:rFonts w:ascii="瀹嬩綋" w:eastAsia="瀹嬩綋" w:hint="eastAsia"/>
          <w:color w:val="666666"/>
          <w:szCs w:val="21"/>
          <w:shd w:val="clear" w:color="auto" w:fill="FFFFFF"/>
        </w:rPr>
        <w:t xml:space="preserve"> D区：以农业机械、工程机械装备产品为主要展览展示领域。展览面积32000</w:t>
      </w:r>
      <w:r>
        <w:rPr>
          <w:rFonts w:ascii="瀹嬩綋" w:eastAsia="瀹嬩綋" w:hint="eastAsia"/>
          <w:color w:val="000000"/>
          <w:szCs w:val="21"/>
        </w:rPr>
        <w:br/>
      </w:r>
      <w:r>
        <w:rPr>
          <w:rFonts w:ascii="瀹嬩綋" w:eastAsia="瀹嬩綋" w:hint="eastAsia"/>
          <w:color w:val="666666"/>
          <w:szCs w:val="21"/>
          <w:shd w:val="clear" w:color="auto" w:fill="FFFFFF"/>
        </w:rPr>
        <w:t>   </w:t>
      </w:r>
      <w:r>
        <w:rPr>
          <w:rFonts w:ascii="瀹嬩綋" w:eastAsia="瀹嬩綋" w:hint="eastAsia"/>
          <w:color w:val="666666"/>
          <w:szCs w:val="21"/>
          <w:shd w:val="clear" w:color="auto" w:fill="FFFFFF"/>
        </w:rPr>
        <w:t xml:space="preserve"> 平方米。</w:t>
      </w:r>
    </w:p>
    <w:p w:rsidR="000101D9" w:rsidRDefault="000101D9" w:rsidP="000101D9">
      <w:pPr>
        <w:ind w:firstLine="252"/>
        <w:rPr>
          <w:rFonts w:ascii="瀹嬩綋" w:eastAsia="瀹嬩綋"/>
          <w:color w:val="666666"/>
          <w:szCs w:val="21"/>
          <w:shd w:val="clear" w:color="auto" w:fill="FFFFFF"/>
        </w:rPr>
      </w:pPr>
      <w:r>
        <w:rPr>
          <w:rFonts w:ascii="瀹嬩綋" w:eastAsia="瀹嬩綋" w:hint="eastAsia"/>
          <w:color w:val="666666"/>
          <w:szCs w:val="21"/>
          <w:shd w:val="clear" w:color="auto" w:fill="FFFFFF"/>
        </w:rPr>
        <w:t>E区：创新示范推广展区。展示面积约50平方公里，主要以杨凌现代农业示范园区为重点，包括工厂化育苗馆、梦幻花卉馆、超级菜园、西部特色馆、奇异蔬菜馆、现代农业创意馆和南方果树馆等连栋温室展区等</w:t>
      </w:r>
    </w:p>
    <w:p w:rsidR="000101D9" w:rsidRDefault="000101D9" w:rsidP="000101D9">
      <w:pPr>
        <w:ind w:firstLine="252"/>
        <w:rPr>
          <w:rFonts w:ascii="瀹嬩綋" w:eastAsia="瀹嬩綋"/>
          <w:color w:val="666666"/>
          <w:szCs w:val="21"/>
          <w:shd w:val="clear" w:color="auto" w:fill="FFFFFF"/>
        </w:rPr>
      </w:pPr>
      <w:r>
        <w:rPr>
          <w:rFonts w:ascii="瀹嬩綋" w:eastAsia="瀹嬩綋" w:hint="eastAsia"/>
          <w:color w:val="666666"/>
          <w:szCs w:val="21"/>
          <w:shd w:val="clear" w:color="auto" w:fill="FFFFFF"/>
        </w:rPr>
        <w:t>F区：“农村能源技术及产品”专题展。展览面积2000㎡，标准展位100个。</w:t>
      </w:r>
    </w:p>
    <w:p w:rsidR="00C145DB" w:rsidRDefault="000101D9" w:rsidP="000101D9">
      <w:pPr>
        <w:ind w:firstLine="252"/>
        <w:rPr>
          <w:rFonts w:ascii="瀹嬩綋" w:eastAsia="瀹嬩綋" w:hint="eastAsia"/>
          <w:color w:val="666666"/>
          <w:szCs w:val="21"/>
          <w:shd w:val="clear" w:color="auto" w:fill="FFFFFF"/>
        </w:rPr>
      </w:pPr>
      <w:r>
        <w:rPr>
          <w:rFonts w:ascii="瀹嬩綋" w:eastAsia="瀹嬩綋" w:hint="eastAsia"/>
          <w:color w:val="666666"/>
          <w:szCs w:val="21"/>
          <w:shd w:val="clear" w:color="auto" w:fill="FFFFFF"/>
        </w:rPr>
        <w:t>G区：农资及农产品交易区。展览面积3000平方米，设标准展位150个。举办农资、农药、化肥、农副产品展销活动。</w:t>
      </w:r>
    </w:p>
    <w:p w:rsidR="00C145DB" w:rsidRDefault="00C145DB" w:rsidP="00C145DB">
      <w:pPr>
        <w:rPr>
          <w:rStyle w:val="a5"/>
          <w:rFonts w:hint="eastAsia"/>
          <w:color w:val="FF0000"/>
        </w:rPr>
      </w:pPr>
      <w:r>
        <w:rPr>
          <w:rStyle w:val="a5"/>
          <w:rFonts w:ascii="瀹嬩綋" w:eastAsia="瀹嬩綋" w:hint="eastAsia"/>
          <w:color w:val="FF0000"/>
          <w:szCs w:val="21"/>
        </w:rPr>
        <w:t>【</w:t>
      </w:r>
      <w:r w:rsidRPr="00C145DB">
        <w:rPr>
          <w:rStyle w:val="a5"/>
          <w:rFonts w:hint="eastAsia"/>
          <w:color w:val="FF0000"/>
        </w:rPr>
        <w:t>图片</w:t>
      </w:r>
      <w:r>
        <w:rPr>
          <w:rStyle w:val="a5"/>
          <w:rFonts w:ascii="瀹嬩綋" w:eastAsia="瀹嬩綋" w:hint="eastAsia"/>
          <w:color w:val="FF0000"/>
          <w:szCs w:val="21"/>
        </w:rPr>
        <w:t>】</w:t>
      </w:r>
      <w:r w:rsidRPr="00C145DB">
        <w:rPr>
          <w:rStyle w:val="a5"/>
          <w:rFonts w:hint="eastAsia"/>
          <w:color w:val="FF0000"/>
        </w:rPr>
        <w:t>：</w:t>
      </w:r>
    </w:p>
    <w:p w:rsidR="00C145DB" w:rsidRPr="00C145DB" w:rsidRDefault="00C145DB" w:rsidP="00C145DB">
      <w:pPr>
        <w:spacing w:line="240" w:lineRule="atLeast"/>
        <w:rPr>
          <w:rStyle w:val="a5"/>
          <w:color w:val="FF0000"/>
        </w:rPr>
      </w:pPr>
      <w:r>
        <w:rPr>
          <w:b/>
          <w:bCs/>
          <w:noProof/>
          <w:color w:val="FF0000"/>
        </w:rPr>
        <w:lastRenderedPageBreak/>
        <w:drawing>
          <wp:inline distT="0" distB="0" distL="0" distR="0">
            <wp:extent cx="5274310" cy="35159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FF0000"/>
        </w:rPr>
        <w:drawing>
          <wp:inline distT="0" distB="0" distL="0" distR="0">
            <wp:extent cx="5274310" cy="20199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b/>
          <w:bCs/>
          <w:noProof/>
          <w:color w:val="FF0000"/>
        </w:rPr>
        <w:lastRenderedPageBreak/>
        <w:drawing>
          <wp:inline distT="0" distB="0" distL="0" distR="0">
            <wp:extent cx="5274310" cy="35140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b/>
          <w:bCs/>
          <w:noProof/>
          <w:color w:val="FF0000"/>
        </w:rPr>
        <w:drawing>
          <wp:inline distT="0" distB="0" distL="0" distR="0">
            <wp:extent cx="2857500" cy="16764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FF0000"/>
        </w:rPr>
        <w:drawing>
          <wp:inline distT="0" distB="0" distL="0" distR="0">
            <wp:extent cx="2499360" cy="16764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FF0000"/>
        </w:rPr>
        <w:lastRenderedPageBreak/>
        <w:drawing>
          <wp:inline distT="0" distB="0" distL="0" distR="0">
            <wp:extent cx="3436620" cy="2286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FF0000"/>
        </w:rPr>
        <w:drawing>
          <wp:inline distT="0" distB="0" distL="0" distR="0">
            <wp:extent cx="2514600" cy="16764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FF0000"/>
        </w:rPr>
        <w:drawing>
          <wp:inline distT="0" distB="0" distL="0" distR="0">
            <wp:extent cx="3810000" cy="25908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FF0000"/>
        </w:rPr>
        <w:lastRenderedPageBreak/>
        <w:drawing>
          <wp:inline distT="0" distB="0" distL="0" distR="0">
            <wp:extent cx="5274310" cy="3957955"/>
            <wp:effectExtent l="0" t="0" r="254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FF0000"/>
        </w:rPr>
        <w:drawing>
          <wp:inline distT="0" distB="0" distL="0" distR="0">
            <wp:extent cx="3962400" cy="28956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5DB" w:rsidRPr="00C145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1BB1" w:rsidRDefault="00961BB1" w:rsidP="000101D9">
      <w:r>
        <w:separator/>
      </w:r>
    </w:p>
  </w:endnote>
  <w:endnote w:type="continuationSeparator" w:id="0">
    <w:p w:rsidR="00961BB1" w:rsidRDefault="00961BB1" w:rsidP="00010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瀹嬩綋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1BB1" w:rsidRDefault="00961BB1" w:rsidP="000101D9">
      <w:r>
        <w:separator/>
      </w:r>
    </w:p>
  </w:footnote>
  <w:footnote w:type="continuationSeparator" w:id="0">
    <w:p w:rsidR="00961BB1" w:rsidRDefault="00961BB1" w:rsidP="000101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5978"/>
    <w:rsid w:val="000101D9"/>
    <w:rsid w:val="0003057D"/>
    <w:rsid w:val="007B5978"/>
    <w:rsid w:val="00961BB1"/>
    <w:rsid w:val="00B65012"/>
    <w:rsid w:val="00C1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01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101D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101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101D9"/>
    <w:rPr>
      <w:sz w:val="18"/>
      <w:szCs w:val="18"/>
    </w:rPr>
  </w:style>
  <w:style w:type="character" w:styleId="a5">
    <w:name w:val="Strong"/>
    <w:basedOn w:val="a0"/>
    <w:uiPriority w:val="22"/>
    <w:qFormat/>
    <w:rsid w:val="000101D9"/>
    <w:rPr>
      <w:b/>
      <w:bCs/>
    </w:rPr>
  </w:style>
  <w:style w:type="paragraph" w:styleId="a6">
    <w:name w:val="Balloon Text"/>
    <w:basedOn w:val="a"/>
    <w:link w:val="Char1"/>
    <w:uiPriority w:val="99"/>
    <w:semiHidden/>
    <w:unhideWhenUsed/>
    <w:rsid w:val="00C145D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C145D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01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101D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101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101D9"/>
    <w:rPr>
      <w:sz w:val="18"/>
      <w:szCs w:val="18"/>
    </w:rPr>
  </w:style>
  <w:style w:type="character" w:styleId="a5">
    <w:name w:val="Strong"/>
    <w:basedOn w:val="a0"/>
    <w:uiPriority w:val="22"/>
    <w:qFormat/>
    <w:rsid w:val="000101D9"/>
    <w:rPr>
      <w:b/>
      <w:bCs/>
    </w:rPr>
  </w:style>
  <w:style w:type="paragraph" w:styleId="a6">
    <w:name w:val="Balloon Text"/>
    <w:basedOn w:val="a"/>
    <w:link w:val="Char1"/>
    <w:uiPriority w:val="99"/>
    <w:semiHidden/>
    <w:unhideWhenUsed/>
    <w:rsid w:val="00C145D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C145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jp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141</Words>
  <Characters>807</Characters>
  <Application>Microsoft Office Word</Application>
  <DocSecurity>0</DocSecurity>
  <Lines>6</Lines>
  <Paragraphs>1</Paragraphs>
  <ScaleCrop>false</ScaleCrop>
  <Company>微软中国</Company>
  <LinksUpToDate>false</LinksUpToDate>
  <CharactersWithSpaces>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tclsevers</dc:creator>
  <cp:keywords/>
  <dc:description/>
  <cp:lastModifiedBy>tclsevers</cp:lastModifiedBy>
  <cp:revision>3</cp:revision>
  <dcterms:created xsi:type="dcterms:W3CDTF">2014-11-24T08:29:00Z</dcterms:created>
  <dcterms:modified xsi:type="dcterms:W3CDTF">2014-11-24T08:49:00Z</dcterms:modified>
</cp:coreProperties>
</file>