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6D721" w14:textId="2382A04B" w:rsidR="00536437" w:rsidRDefault="00536437" w:rsidP="00536437">
      <w:pPr>
        <w:ind w:firstLineChars="200" w:firstLine="420"/>
      </w:pPr>
      <w:r>
        <w:rPr>
          <w:rFonts w:hint="eastAsia"/>
        </w:rPr>
        <w:t>一场国际危机愈演愈烈。我们创造了一个不成比例地奖励少数幸福的人的制度，却没有为社会保障提供资金</w:t>
      </w:r>
      <w:r>
        <w:t>以及基础设施，并将整个地球的健康置于危险之中。年轻人对此深感担忧和愤怒是正确的，他们认为这是对他们未来的背叛。但我们不能让这种认识扼杀我们。2020年，我们应该再次开始从长远角度思考和行动，并使代际平等成为常态。但</w:t>
      </w:r>
      <w:r w:rsidR="00D36C4E">
        <w:rPr>
          <w:rFonts w:hint="eastAsia"/>
        </w:rPr>
        <w:t>该</w:t>
      </w:r>
      <w:r>
        <w:t>如何</w:t>
      </w:r>
      <w:r w:rsidR="00D36C4E">
        <w:rPr>
          <w:rFonts w:hint="eastAsia"/>
        </w:rPr>
        <w:t>做呢</w:t>
      </w:r>
      <w:r>
        <w:t>?</w:t>
      </w:r>
    </w:p>
    <w:p w14:paraId="24E80B78" w14:textId="3140530B" w:rsidR="00536437" w:rsidRDefault="00536437" w:rsidP="00536437">
      <w:pPr>
        <w:ind w:firstLineChars="200" w:firstLine="420"/>
      </w:pPr>
      <w:r>
        <w:rPr>
          <w:rFonts w:hint="eastAsia"/>
        </w:rPr>
        <w:t>许多年轻人在回顾</w:t>
      </w:r>
      <w:proofErr w:type="gramStart"/>
      <w:r>
        <w:t>201</w:t>
      </w:r>
      <w:r w:rsidR="00AE031B">
        <w:rPr>
          <w:rFonts w:hint="eastAsia"/>
        </w:rPr>
        <w:t>0</w:t>
      </w:r>
      <w:proofErr w:type="gramEnd"/>
      <w:r>
        <w:t>年代的时候，最多也就是百感交集在本世纪初，由青年推动的阿拉伯之春以失望告终。与此同时，在西方，“占领”运动和“愤怒者”运动对更公平制度的要求在很大程度上仍未得到回应。在过去的十年里，世界各地的年轻抗议者对社会和环境问题的不作为感到沮丧。</w:t>
      </w:r>
    </w:p>
    <w:p w14:paraId="750CC572" w14:textId="77777777" w:rsidR="00536437" w:rsidRDefault="00536437" w:rsidP="00536437">
      <w:pPr>
        <w:ind w:firstLineChars="200" w:firstLine="420"/>
      </w:pPr>
      <w:r>
        <w:rPr>
          <w:rFonts w:hint="eastAsia"/>
        </w:rPr>
        <w:t>进入</w:t>
      </w:r>
      <w:r>
        <w:t>2020年，世界各地的年轻人仍然感到不安。格雷塔·桑伯格(Greta Thunberg)在9月份的联合国会议上表达了她对气候不作为的幻灭，成为整整一代人的声音。“你们怎么敢继续视而不见，”她对那些负责人说，“来到这里说你们已经做得够多了，而所需的政治和解决方案仍然遥遥领先?”你怎么敢把希望寄托在年轻一代身上?”</w:t>
      </w:r>
    </w:p>
    <w:p w14:paraId="05FF91DD" w14:textId="77777777" w:rsidR="00536437" w:rsidRDefault="00536437" w:rsidP="00536437">
      <w:pPr>
        <w:ind w:firstLineChars="200" w:firstLine="420"/>
      </w:pPr>
      <w:r>
        <w:rPr>
          <w:rFonts w:hint="eastAsia"/>
        </w:rPr>
        <w:t>她这一代人的愤怒是对的。对气候变化采取行动的窗口期正在快速关闭，而这只是这个系统中众多问题之一。在许多社会中，也存在社会流动性不足的问题</w:t>
      </w:r>
      <w:r>
        <w:t>;代际财富积累问题;社会保障、卫生和基础设施资金不足;教育和培训体系落后。最糟糕的几乎无一例外都是年轻人。</w:t>
      </w:r>
    </w:p>
    <w:p w14:paraId="388B910B" w14:textId="79B2837D" w:rsidR="00536437" w:rsidRDefault="00536437" w:rsidP="00536437">
      <w:pPr>
        <w:ind w:firstLineChars="200" w:firstLine="420"/>
      </w:pPr>
      <w:r>
        <w:rPr>
          <w:rFonts w:hint="eastAsia"/>
        </w:rPr>
        <w:t>在美国，这种</w:t>
      </w:r>
      <w:proofErr w:type="gramStart"/>
      <w:r>
        <w:rPr>
          <w:rFonts w:hint="eastAsia"/>
        </w:rPr>
        <w:t>代际不平等</w:t>
      </w:r>
      <w:proofErr w:type="gramEnd"/>
      <w:r>
        <w:rPr>
          <w:rFonts w:hint="eastAsia"/>
        </w:rPr>
        <w:t>最显著的表现之一是每一代人所拥有的财富份额。据《华盛顿邮报》</w:t>
      </w:r>
      <w:r>
        <w:t>(Washington Post)的克里斯托弗•英格拉姆(Christopher Ingraham)计算，到1990年婴</w:t>
      </w:r>
      <w:proofErr w:type="gramStart"/>
      <w:r>
        <w:t>儿潮一代</w:t>
      </w:r>
      <w:proofErr w:type="gramEnd"/>
      <w:r>
        <w:t>的中位数35岁时，这一代人拥有的财富超过了美国财富的五分之一。到2008年，中位数年龄达到35岁的X一代积累的财富还不到美国财富的十分之一。千</w:t>
      </w:r>
      <w:proofErr w:type="gramStart"/>
      <w:r>
        <w:t>禧</w:t>
      </w:r>
      <w:proofErr w:type="gramEnd"/>
      <w:r>
        <w:t>一代虽然平均年龄不超过35岁，但也只占美国人口的3%</w:t>
      </w:r>
      <w:r w:rsidR="00D36C4E">
        <w:rPr>
          <w:rFonts w:hint="eastAsia"/>
        </w:rPr>
        <w:t>的</w:t>
      </w:r>
      <w:r>
        <w:t>财富</w:t>
      </w:r>
      <w:r w:rsidR="00D36C4E">
        <w:rPr>
          <w:rFonts w:hint="eastAsia"/>
        </w:rPr>
        <w:t>，</w:t>
      </w:r>
      <w:r>
        <w:t>到2018年。</w:t>
      </w:r>
    </w:p>
    <w:p w14:paraId="5D4830F4" w14:textId="77777777" w:rsidR="00536437" w:rsidRDefault="00536437" w:rsidP="00536437">
      <w:pPr>
        <w:ind w:firstLineChars="200" w:firstLine="420"/>
      </w:pPr>
      <w:r>
        <w:rPr>
          <w:rFonts w:hint="eastAsia"/>
        </w:rPr>
        <w:t>这种不平衡的另一个明显迹象是，债务一直压在正在成长的一代身上。直到</w:t>
      </w:r>
      <w:r>
        <w:t>20世纪80年代初，美国的国债很少超过GDP的40%，有时甚至低至30%。到2019年底，美国将在全球范围内实现这一目标。联邦债务超过GDP的105%。年轻人正在努力偿还自己的学生债务和其他债务，他们继承的基础设施“日益破败，急需更换”，但这给他们带来了负担。</w:t>
      </w:r>
    </w:p>
    <w:p w14:paraId="42246EB2" w14:textId="358AF84D" w:rsidR="00536437" w:rsidRDefault="00536437" w:rsidP="00536437">
      <w:pPr>
        <w:ind w:firstLineChars="200" w:firstLine="420"/>
      </w:pPr>
      <w:r>
        <w:rPr>
          <w:rFonts w:hint="eastAsia"/>
        </w:rPr>
        <w:t>当然，还有照顾地球的不平衡。过去</w:t>
      </w:r>
      <w:r>
        <w:t>75年的经济繁荣付出了高昂的代价:几乎所有的二氧化碳，即世界为避免灾难性变暖而制定的“预算”，现在都用完了。如果我们想要避免2摄氏度的升温，美国和世界各地的下一代要么必须停止他们父辈或西方同龄人的能源消耗生活方式，要么在不到十年的时间里找到清洁的替代品。</w:t>
      </w:r>
    </w:p>
    <w:p w14:paraId="524CB8B5" w14:textId="77777777" w:rsidR="00536437" w:rsidRDefault="00536437" w:rsidP="00536437">
      <w:pPr>
        <w:ind w:firstLineChars="200" w:firstLine="420"/>
      </w:pPr>
      <w:r>
        <w:rPr>
          <w:rFonts w:hint="eastAsia"/>
        </w:rPr>
        <w:t>好消息是，这种不平等并非自然规律。纵观历史，社会曾多次修正自己的路线。想想看，我们如何结束了威胁我们森林和城市的酸雨危机，或者欧盟的成立如何永久性地结束了成员国之间的战争。</w:t>
      </w:r>
    </w:p>
    <w:p w14:paraId="6456DC9B" w14:textId="77777777" w:rsidR="00536437" w:rsidRDefault="00536437" w:rsidP="00536437">
      <w:pPr>
        <w:ind w:firstLineChars="200" w:firstLine="420"/>
      </w:pPr>
      <w:r>
        <w:rPr>
          <w:rFonts w:hint="eastAsia"/>
        </w:rPr>
        <w:t>但目前代际不公平的循环不会自行结束。如果我们现在不采取行动改变方向，修复代际间的不平等，代际间的危机可能是不可避免的。我们今天创造的制度仍然是一个零和游戏，至少有一方获胜。但当几代人争吵而不是合作时，双</w:t>
      </w:r>
      <w:proofErr w:type="gramStart"/>
      <w:r>
        <w:rPr>
          <w:rFonts w:hint="eastAsia"/>
        </w:rPr>
        <w:t>输可能</w:t>
      </w:r>
      <w:proofErr w:type="gramEnd"/>
      <w:r>
        <w:rPr>
          <w:rFonts w:hint="eastAsia"/>
        </w:rPr>
        <w:t>会成为常态。</w:t>
      </w:r>
    </w:p>
    <w:p w14:paraId="735A12E0" w14:textId="236657F6" w:rsidR="00536437" w:rsidRDefault="00536437" w:rsidP="00536437">
      <w:pPr>
        <w:ind w:firstLineChars="200" w:firstLine="420"/>
      </w:pPr>
      <w:r>
        <w:rPr>
          <w:rFonts w:hint="eastAsia"/>
        </w:rPr>
        <w:t>那么我们能做些什么呢</w:t>
      </w:r>
      <w:r>
        <w:t>?我想到了三个行动。首先是确保青年在决策中占有一席之地。格里塔·桑伯格和她的“星期五为未来”运动没有征求许可，而是直接加入了关于气候变化的讨论。鉴于这一运动的影响力，我们现在应该将这种参与纳入各级决策</w:t>
      </w:r>
      <w:r>
        <w:rPr>
          <w:rFonts w:hint="eastAsia"/>
        </w:rPr>
        <w:t>。</w:t>
      </w:r>
    </w:p>
    <w:p w14:paraId="61932325" w14:textId="77777777" w:rsidR="00536437" w:rsidRDefault="00536437" w:rsidP="00536437">
      <w:pPr>
        <w:ind w:firstLineChars="200" w:firstLine="420"/>
      </w:pPr>
      <w:r>
        <w:rPr>
          <w:rFonts w:hint="eastAsia"/>
        </w:rPr>
        <w:t>我们承诺尽自己的一份力量。在我们的达沃斯年会上，我们增加了</w:t>
      </w:r>
      <w:r>
        <w:t>12位20岁以下的变革者作为青年与会者，另外还有50位30岁以下的“全球杰出青年”和数十位40岁以下的“全球青年领袖”。在其他会议上，无论是全球性的、全国性的还是地方性的，都必须听到新一代的声音。代际平等很重要。</w:t>
      </w:r>
    </w:p>
    <w:p w14:paraId="64B82160" w14:textId="77777777" w:rsidR="00536437" w:rsidRDefault="00536437" w:rsidP="00536437">
      <w:pPr>
        <w:ind w:firstLineChars="200" w:firstLine="420"/>
      </w:pPr>
      <w:r>
        <w:rPr>
          <w:rFonts w:hint="eastAsia"/>
        </w:rPr>
        <w:t>在芬兰，新的联合政府表明，这种代</w:t>
      </w:r>
      <w:proofErr w:type="gramStart"/>
      <w:r>
        <w:rPr>
          <w:rFonts w:hint="eastAsia"/>
        </w:rPr>
        <w:t>际代表</w:t>
      </w:r>
      <w:proofErr w:type="gramEnd"/>
      <w:r>
        <w:rPr>
          <w:rFonts w:hint="eastAsia"/>
        </w:rPr>
        <w:t>可以在最高级别的政治中实现。总理桑娜·马</w:t>
      </w:r>
      <w:r>
        <w:rPr>
          <w:rFonts w:hint="eastAsia"/>
        </w:rPr>
        <w:lastRenderedPageBreak/>
        <w:t>林现年</w:t>
      </w:r>
      <w:r>
        <w:t>34岁。她领导的联合政府的其他四位领导人中，有三位都是女性，年龄也在35岁以下。但政府中同样有几位55岁以上的高级部长，确保了芬兰政府不仅在性别、意识形态和语言方面，而且在年龄方面的多样性。</w:t>
      </w:r>
    </w:p>
    <w:p w14:paraId="06E53F0A" w14:textId="77777777" w:rsidR="00536437" w:rsidRDefault="00536437" w:rsidP="00536437">
      <w:pPr>
        <w:ind w:firstLineChars="200" w:firstLine="420"/>
      </w:pPr>
      <w:r>
        <w:rPr>
          <w:rFonts w:hint="eastAsia"/>
        </w:rPr>
        <w:t>第二步是进行一场宏大的未来辩论，培养代际思维。如果像目前预计的那样，美国社会保障体系在未来</w:t>
      </w:r>
      <w:r>
        <w:t>15年后不再有资金支持，那么所有社会伙伴都应该达成协议，以确保其未来的资金支持。如果我们只剩下几年的时间来避免灾难性的气候变化，各方应该相应地优先考虑自己的努力，重新调整应对气候危机的精力。如果社会流动性和财富转移停滞不前，我们应该采取行动，从结构上改变这种状况。</w:t>
      </w:r>
    </w:p>
    <w:p w14:paraId="23B009F9" w14:textId="28493429" w:rsidR="00536437" w:rsidRDefault="00536437" w:rsidP="00536437">
      <w:pPr>
        <w:ind w:firstLineChars="200" w:firstLine="420"/>
      </w:pPr>
      <w:r>
        <w:rPr>
          <w:rFonts w:hint="eastAsia"/>
        </w:rPr>
        <w:t>一些国家已经在尝试在决策过程中采用代际思维方式。值得注意的是，奥地利新政府将保守党与绿党联合起来，这在欧洲尚属首次。德国总理塞巴斯蒂安·库尔茨表示</w:t>
      </w:r>
      <w:r>
        <w:t>:“减税和制定环境友好型税收政策是有可能的。政府以这种方式将典型的年长保守派选民的利益与典型的年轻绿党选民的利益结合在一起</w:t>
      </w:r>
      <w:r>
        <w:rPr>
          <w:rFonts w:hint="eastAsia"/>
        </w:rPr>
        <w:t>。</w:t>
      </w:r>
    </w:p>
    <w:p w14:paraId="337B56CC" w14:textId="77777777" w:rsidR="00536437" w:rsidRDefault="00536437" w:rsidP="00536437">
      <w:pPr>
        <w:ind w:firstLineChars="200" w:firstLine="420"/>
      </w:pPr>
      <w:r>
        <w:rPr>
          <w:rFonts w:hint="eastAsia"/>
        </w:rPr>
        <w:t>第三，我们应该确保所有的政策制定和商业决策都要经过并通过代</w:t>
      </w:r>
      <w:proofErr w:type="gramStart"/>
      <w:r>
        <w:rPr>
          <w:rFonts w:hint="eastAsia"/>
        </w:rPr>
        <w:t>际影响</w:t>
      </w:r>
      <w:proofErr w:type="gramEnd"/>
      <w:r>
        <w:rPr>
          <w:rFonts w:hint="eastAsia"/>
        </w:rPr>
        <w:t>测试。公司已经有类似的程序来确保他们的做法符合性别平等或多样性标准。我们现在应该衡量任何和所有政策和商业决策对几代人的影响。例如，澳大利亚的一项研究表明，政府政策在很大程度上要对老年人和年轻人之间住房拥有率差距的扩大负责。</w:t>
      </w:r>
    </w:p>
    <w:p w14:paraId="1DBD9293" w14:textId="1B62E0CA" w:rsidR="00536437" w:rsidRDefault="00536437" w:rsidP="00536437">
      <w:pPr>
        <w:ind w:firstLineChars="200" w:firstLine="420"/>
      </w:pPr>
      <w:r>
        <w:rPr>
          <w:rFonts w:hint="eastAsia"/>
        </w:rPr>
        <w:t>提供更多这样的代</w:t>
      </w:r>
      <w:proofErr w:type="gramStart"/>
      <w:r>
        <w:rPr>
          <w:rFonts w:hint="eastAsia"/>
        </w:rPr>
        <w:t>际影响</w:t>
      </w:r>
      <w:proofErr w:type="gramEnd"/>
      <w:r>
        <w:rPr>
          <w:rFonts w:hint="eastAsia"/>
        </w:rPr>
        <w:t>测试将有助于消除目前仍然流行的许多歧视性做法。例如，它将把政府资源从经常账户的赤字支出转向可以持续几代人的绿色基础设施投资。</w:t>
      </w:r>
    </w:p>
    <w:p w14:paraId="0CACC94D" w14:textId="77777777" w:rsidR="00536437" w:rsidRDefault="00536437" w:rsidP="00536437">
      <w:pPr>
        <w:ind w:firstLineChars="200" w:firstLine="420"/>
      </w:pPr>
      <w:r>
        <w:rPr>
          <w:rFonts w:hint="eastAsia"/>
        </w:rPr>
        <w:t>这最终给了我希望</w:t>
      </w:r>
      <w:r>
        <w:t>:我们今天所知道的世界不需要成为我们留给年轻人的世界。如果我们致力于这样做，我们就可以创造一个更加包容和</w:t>
      </w:r>
      <w:proofErr w:type="gramStart"/>
      <w:r>
        <w:t>可</w:t>
      </w:r>
      <w:proofErr w:type="gramEnd"/>
      <w:r>
        <w:t>持续的世界。</w:t>
      </w:r>
    </w:p>
    <w:p w14:paraId="5BB355C7" w14:textId="77777777" w:rsidR="00536437" w:rsidRDefault="00536437" w:rsidP="00536437">
      <w:pPr>
        <w:ind w:firstLineChars="200" w:firstLine="420"/>
      </w:pPr>
      <w:r>
        <w:rPr>
          <w:rFonts w:hint="eastAsia"/>
        </w:rPr>
        <w:t>我们所需要的是一个能导致经济发展和社会进步的意识形态框架。论坛在过去</w:t>
      </w:r>
      <w:r>
        <w:t>50年中一直倡导的利益攸关</w:t>
      </w:r>
      <w:proofErr w:type="gramStart"/>
      <w:r>
        <w:t>方概念</w:t>
      </w:r>
      <w:proofErr w:type="gramEnd"/>
      <w:r>
        <w:t>规定，政府、企业和民间社会是我们全球未来的利益攸关方，我们有共同的责任以合作的方式塑造这一未来。</w:t>
      </w:r>
    </w:p>
    <w:p w14:paraId="3D6486EF" w14:textId="09EEA616" w:rsidR="00536437" w:rsidRDefault="00536437" w:rsidP="00536437">
      <w:pPr>
        <w:ind w:firstLineChars="200" w:firstLine="420"/>
      </w:pPr>
      <w:r>
        <w:rPr>
          <w:rFonts w:hint="eastAsia"/>
        </w:rPr>
        <w:t>世界人口的年龄中位数不到</w:t>
      </w:r>
      <w:r>
        <w:t>30岁，这意味着在谈论我们的全球未来时，年轻人实际上是最重要、最受影响的利益相关者。这些人也拥有最具创新性的想法和精力，为明天建设一个更美好的社会。他们扮演着至关重要的角色。让我们给他们这个机会。</w:t>
      </w:r>
    </w:p>
    <w:p w14:paraId="3C193392" w14:textId="77777777" w:rsidR="00536437" w:rsidRDefault="00536437"/>
    <w:p w14:paraId="4C0B7707" w14:textId="0AB77BE8" w:rsidR="00536437" w:rsidRDefault="00536437">
      <w:r>
        <w:rPr>
          <w:rFonts w:hint="eastAsia"/>
        </w:rPr>
        <w:t>Lesson10</w:t>
      </w:r>
    </w:p>
    <w:p w14:paraId="3D975960" w14:textId="0F4D7669" w:rsidR="00536437" w:rsidRDefault="00536437" w:rsidP="00536437">
      <w:pPr>
        <w:pStyle w:val="a3"/>
        <w:numPr>
          <w:ilvl w:val="0"/>
          <w:numId w:val="1"/>
        </w:numPr>
        <w:ind w:firstLineChars="0"/>
      </w:pPr>
      <w:r>
        <w:rPr>
          <w:rFonts w:hint="eastAsia"/>
        </w:rPr>
        <w:t>文中谈到的具有代表性的年轻人指的是谁？请介绍</w:t>
      </w:r>
    </w:p>
    <w:p w14:paraId="3983C5F1" w14:textId="03FBAAAE" w:rsidR="00536437" w:rsidRDefault="003A71B7" w:rsidP="00536437">
      <w:pPr>
        <w:rPr>
          <w:rStyle w:val="textyy4g7"/>
          <w:rFonts w:ascii="Helvetica" w:hAnsi="Helvetica" w:cs="Helvetica"/>
          <w:color w:val="333333"/>
          <w:szCs w:val="21"/>
          <w:shd w:val="clear" w:color="auto" w:fill="FFFFFF"/>
        </w:rPr>
      </w:pPr>
      <w:r>
        <w:rPr>
          <w:rFonts w:ascii="Helvetica" w:hAnsi="Helvetica" w:cs="Helvetica"/>
          <w:color w:val="333333"/>
          <w:szCs w:val="21"/>
          <w:shd w:val="clear" w:color="auto" w:fill="FFFFFF"/>
        </w:rPr>
        <w:t>格蕾塔</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通贝里（</w:t>
      </w:r>
      <w:r>
        <w:rPr>
          <w:rFonts w:ascii="Helvetica" w:hAnsi="Helvetica" w:cs="Helvetica"/>
          <w:color w:val="333333"/>
          <w:szCs w:val="21"/>
          <w:shd w:val="clear" w:color="auto" w:fill="FFFFFF"/>
        </w:rPr>
        <w:t>Greta Thunberg</w:t>
      </w:r>
      <w:r>
        <w:rPr>
          <w:rFonts w:ascii="Helvetica" w:hAnsi="Helvetica" w:cs="Helvetica"/>
          <w:color w:val="333333"/>
          <w:szCs w:val="21"/>
          <w:shd w:val="clear" w:color="auto" w:fill="FFFFFF"/>
        </w:rPr>
        <w:t>）</w:t>
      </w:r>
      <w:r w:rsidRPr="003A71B7">
        <w:rPr>
          <w:rStyle w:val="textyy4g7"/>
          <w:rFonts w:ascii="Helvetica" w:hAnsi="Helvetica" w:cs="Helvetica"/>
          <w:color w:val="333333"/>
          <w:szCs w:val="21"/>
          <w:shd w:val="clear" w:color="auto" w:fill="FFFFFF"/>
        </w:rPr>
        <w:t>瑞典</w:t>
      </w:r>
      <w:r>
        <w:rPr>
          <w:rStyle w:val="textyy4g7"/>
          <w:rFonts w:ascii="Helvetica" w:hAnsi="Helvetica" w:cs="Helvetica"/>
          <w:color w:val="333333"/>
          <w:szCs w:val="21"/>
          <w:shd w:val="clear" w:color="auto" w:fill="FFFFFF"/>
        </w:rPr>
        <w:t>青年活动人士、政治活动家和激进环保主义者。</w:t>
      </w:r>
    </w:p>
    <w:p w14:paraId="295143C5" w14:textId="5E42D906" w:rsidR="003A71B7" w:rsidRDefault="003A71B7" w:rsidP="00536437">
      <w:pPr>
        <w:rPr>
          <w:rStyle w:val="textyy4g7"/>
          <w:rFonts w:ascii="Helvetica" w:hAnsi="Helvetica" w:cs="Helvetica"/>
          <w:color w:val="333333"/>
          <w:szCs w:val="21"/>
          <w:shd w:val="clear" w:color="auto" w:fill="FFFFFF"/>
        </w:rPr>
      </w:pPr>
      <w:r>
        <w:rPr>
          <w:rFonts w:ascii="Helvetica" w:hAnsi="Helvetica" w:cs="Helvetica"/>
          <w:color w:val="333333"/>
          <w:szCs w:val="21"/>
          <w:shd w:val="clear" w:color="auto" w:fill="FFFFFF"/>
        </w:rPr>
        <w:t>2018</w:t>
      </w:r>
      <w:r>
        <w:rPr>
          <w:rFonts w:ascii="Helvetica" w:hAnsi="Helvetica" w:cs="Helvetica"/>
          <w:color w:val="333333"/>
          <w:szCs w:val="21"/>
          <w:shd w:val="clear" w:color="auto" w:fill="FFFFFF"/>
        </w:rPr>
        <w:t>年</w:t>
      </w:r>
      <w:r>
        <w:rPr>
          <w:rFonts w:ascii="Helvetica" w:hAnsi="Helvetica" w:cs="Helvetica"/>
          <w:color w:val="333333"/>
          <w:szCs w:val="21"/>
          <w:shd w:val="clear" w:color="auto" w:fill="FFFFFF"/>
        </w:rPr>
        <w:t>8</w:t>
      </w:r>
      <w:r>
        <w:rPr>
          <w:rFonts w:ascii="Helvetica" w:hAnsi="Helvetica" w:cs="Helvetica"/>
          <w:color w:val="333333"/>
          <w:szCs w:val="21"/>
          <w:shd w:val="clear" w:color="auto" w:fill="FFFFFF"/>
        </w:rPr>
        <w:t>月</w:t>
      </w:r>
      <w:r>
        <w:rPr>
          <w:rFonts w:ascii="Helvetica" w:hAnsi="Helvetica" w:cs="Helvetica" w:hint="eastAsia"/>
          <w:color w:val="333333"/>
          <w:szCs w:val="21"/>
          <w:shd w:val="clear" w:color="auto" w:fill="FFFFFF"/>
        </w:rPr>
        <w:t>，</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星期五为了未来</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气候保护活动</w:t>
      </w:r>
      <w:r>
        <w:rPr>
          <w:rFonts w:ascii="Helvetica" w:hAnsi="Helvetica" w:cs="Helvetica" w:hint="eastAsia"/>
          <w:color w:val="333333"/>
          <w:szCs w:val="21"/>
          <w:shd w:val="clear" w:color="auto" w:fill="FFFFFF"/>
        </w:rPr>
        <w:t>，</w:t>
      </w:r>
      <w:r>
        <w:rPr>
          <w:rFonts w:ascii="Helvetica" w:hAnsi="Helvetica" w:cs="Helvetica"/>
          <w:color w:val="333333"/>
          <w:szCs w:val="21"/>
          <w:shd w:val="clear" w:color="auto" w:fill="FFFFFF"/>
        </w:rPr>
        <w:t>2019</w:t>
      </w:r>
      <w:r>
        <w:rPr>
          <w:rFonts w:ascii="Helvetica" w:hAnsi="Helvetica" w:cs="Helvetica"/>
          <w:color w:val="333333"/>
          <w:szCs w:val="21"/>
          <w:shd w:val="clear" w:color="auto" w:fill="FFFFFF"/>
        </w:rPr>
        <w:t>年</w:t>
      </w:r>
      <w:r>
        <w:rPr>
          <w:rFonts w:ascii="Helvetica" w:hAnsi="Helvetica" w:cs="Helvetica"/>
          <w:color w:val="333333"/>
          <w:szCs w:val="21"/>
          <w:shd w:val="clear" w:color="auto" w:fill="FFFFFF"/>
        </w:rPr>
        <w:t>3</w:t>
      </w:r>
      <w:r>
        <w:rPr>
          <w:rFonts w:ascii="Helvetica" w:hAnsi="Helvetica" w:cs="Helvetica"/>
          <w:color w:val="333333"/>
          <w:szCs w:val="21"/>
          <w:shd w:val="clear" w:color="auto" w:fill="FFFFFF"/>
        </w:rPr>
        <w:t>月，全球百余个国家的</w:t>
      </w:r>
      <w:r>
        <w:rPr>
          <w:rFonts w:ascii="Helvetica" w:hAnsi="Helvetica" w:cs="Helvetica"/>
          <w:color w:val="333333"/>
          <w:szCs w:val="21"/>
          <w:shd w:val="clear" w:color="auto" w:fill="FFFFFF"/>
        </w:rPr>
        <w:t>140</w:t>
      </w:r>
      <w:r>
        <w:rPr>
          <w:rFonts w:ascii="Helvetica" w:hAnsi="Helvetica" w:cs="Helvetica"/>
          <w:color w:val="333333"/>
          <w:szCs w:val="21"/>
          <w:shd w:val="clear" w:color="auto" w:fill="FFFFFF"/>
        </w:rPr>
        <w:t>万人</w:t>
      </w:r>
      <w:r>
        <w:rPr>
          <w:rFonts w:ascii="Helvetica" w:hAnsi="Helvetica" w:cs="Helvetica" w:hint="eastAsia"/>
          <w:color w:val="333333"/>
          <w:szCs w:val="21"/>
          <w:shd w:val="clear" w:color="auto" w:fill="FFFFFF"/>
        </w:rPr>
        <w:t>参与</w:t>
      </w:r>
      <w:r>
        <w:rPr>
          <w:rFonts w:ascii="Helvetica" w:hAnsi="Helvetica" w:cs="Helvetica"/>
          <w:color w:val="333333"/>
          <w:szCs w:val="21"/>
        </w:rPr>
        <w:t>所谓针对气候变化的抗议活动。</w:t>
      </w:r>
    </w:p>
    <w:p w14:paraId="7B4BAA29" w14:textId="630797E5" w:rsidR="003A71B7" w:rsidRDefault="003A71B7" w:rsidP="00536437">
      <w:pPr>
        <w:rPr>
          <w:rFonts w:ascii="Helvetica" w:hAnsi="Helvetica" w:cs="Helvetica"/>
          <w:color w:val="333333"/>
          <w:szCs w:val="21"/>
          <w:shd w:val="clear" w:color="auto" w:fill="FFFFFF"/>
        </w:rPr>
      </w:pPr>
      <w:r>
        <w:rPr>
          <w:rFonts w:ascii="Helvetica" w:hAnsi="Helvetica" w:cs="Helvetica"/>
          <w:color w:val="333333"/>
          <w:szCs w:val="21"/>
          <w:shd w:val="clear" w:color="auto" w:fill="FFFFFF"/>
        </w:rPr>
        <w:t>2019</w:t>
      </w:r>
      <w:r>
        <w:rPr>
          <w:rFonts w:ascii="Helvetica" w:hAnsi="Helvetica" w:cs="Helvetica"/>
          <w:color w:val="333333"/>
          <w:szCs w:val="21"/>
          <w:shd w:val="clear" w:color="auto" w:fill="FFFFFF"/>
        </w:rPr>
        <w:t>年</w:t>
      </w:r>
      <w:r>
        <w:rPr>
          <w:rFonts w:ascii="Helvetica" w:hAnsi="Helvetica" w:cs="Helvetica"/>
          <w:color w:val="333333"/>
          <w:szCs w:val="21"/>
          <w:shd w:val="clear" w:color="auto" w:fill="FFFFFF"/>
        </w:rPr>
        <w:t>12</w:t>
      </w:r>
      <w:r>
        <w:rPr>
          <w:rFonts w:ascii="Helvetica" w:hAnsi="Helvetica" w:cs="Helvetica"/>
          <w:color w:val="333333"/>
          <w:szCs w:val="21"/>
          <w:shd w:val="clear" w:color="auto" w:fill="FFFFFF"/>
        </w:rPr>
        <w:t>月</w:t>
      </w:r>
      <w:r>
        <w:rPr>
          <w:rFonts w:ascii="Helvetica" w:hAnsi="Helvetica" w:cs="Helvetica"/>
          <w:color w:val="333333"/>
          <w:szCs w:val="21"/>
          <w:shd w:val="clear" w:color="auto" w:fill="FFFFFF"/>
        </w:rPr>
        <w:t>13</w:t>
      </w:r>
      <w:r>
        <w:rPr>
          <w:rFonts w:ascii="Helvetica" w:hAnsi="Helvetica" w:cs="Helvetica"/>
          <w:color w:val="333333"/>
          <w:szCs w:val="21"/>
          <w:shd w:val="clear" w:color="auto" w:fill="FFFFFF"/>
        </w:rPr>
        <w:t>日，格蕾塔</w:t>
      </w:r>
      <w:r>
        <w:rPr>
          <w:rFonts w:ascii="Helvetica" w:hAnsi="Helvetica" w:cs="Helvetica"/>
          <w:color w:val="333333"/>
          <w:szCs w:val="21"/>
          <w:shd w:val="clear" w:color="auto" w:fill="FFFFFF"/>
        </w:rPr>
        <w:t>·</w:t>
      </w:r>
      <w:r>
        <w:rPr>
          <w:rFonts w:ascii="Helvetica" w:hAnsi="Helvetica" w:cs="Helvetica"/>
          <w:color w:val="333333"/>
          <w:szCs w:val="21"/>
          <w:shd w:val="clear" w:color="auto" w:fill="FFFFFF"/>
        </w:rPr>
        <w:t>通贝里入选</w:t>
      </w:r>
      <w:r>
        <w:rPr>
          <w:rFonts w:ascii="Helvetica" w:hAnsi="Helvetica" w:cs="Helvetica"/>
          <w:color w:val="333333"/>
          <w:szCs w:val="21"/>
          <w:shd w:val="clear" w:color="auto" w:fill="FFFFFF"/>
        </w:rPr>
        <w:t>2019</w:t>
      </w:r>
      <w:r>
        <w:rPr>
          <w:rFonts w:ascii="Helvetica" w:hAnsi="Helvetica" w:cs="Helvetica"/>
          <w:color w:val="333333"/>
          <w:szCs w:val="21"/>
          <w:shd w:val="clear" w:color="auto" w:fill="FFFFFF"/>
        </w:rPr>
        <w:t>全球最具影响力女性榜。</w:t>
      </w:r>
    </w:p>
    <w:p w14:paraId="3AC38603" w14:textId="07549A26" w:rsidR="003A71B7" w:rsidRDefault="003A71B7" w:rsidP="00536437">
      <w:pPr>
        <w:rPr>
          <w:rStyle w:val="textyy4g7"/>
          <w:rFonts w:ascii="Helvetica" w:hAnsi="Helvetica" w:cs="Helvetica"/>
          <w:color w:val="333333"/>
          <w:szCs w:val="21"/>
          <w:shd w:val="clear" w:color="auto" w:fill="FFFFFF"/>
        </w:rPr>
      </w:pPr>
      <w:r>
        <w:rPr>
          <w:rStyle w:val="textyy4g7"/>
          <w:rFonts w:ascii="Helvetica" w:hAnsi="Helvetica" w:cs="Helvetica"/>
          <w:color w:val="333333"/>
          <w:szCs w:val="21"/>
          <w:shd w:val="clear" w:color="auto" w:fill="FFFFFF"/>
        </w:rPr>
        <w:t>2019</w:t>
      </w:r>
      <w:r>
        <w:rPr>
          <w:rStyle w:val="textyy4g7"/>
          <w:rFonts w:ascii="Helvetica" w:hAnsi="Helvetica" w:cs="Helvetica"/>
          <w:color w:val="333333"/>
          <w:szCs w:val="21"/>
          <w:shd w:val="clear" w:color="auto" w:fill="FFFFFF"/>
        </w:rPr>
        <w:t>年，获得</w:t>
      </w:r>
      <w:r w:rsidRPr="003A71B7">
        <w:rPr>
          <w:rStyle w:val="textyy4g7"/>
          <w:rFonts w:ascii="Helvetica" w:hAnsi="Helvetica" w:cs="Helvetica"/>
          <w:color w:val="333333"/>
          <w:szCs w:val="21"/>
          <w:shd w:val="clear" w:color="auto" w:fill="FFFFFF"/>
        </w:rPr>
        <w:t>诺贝尔和平奖</w:t>
      </w:r>
      <w:r>
        <w:rPr>
          <w:rStyle w:val="textyy4g7"/>
          <w:rFonts w:ascii="Helvetica" w:hAnsi="Helvetica" w:cs="Helvetica"/>
          <w:color w:val="333333"/>
          <w:szCs w:val="21"/>
          <w:shd w:val="clear" w:color="auto" w:fill="FFFFFF"/>
        </w:rPr>
        <w:t>的提名。</w:t>
      </w:r>
    </w:p>
    <w:p w14:paraId="11101A19" w14:textId="6EC1B6E1" w:rsidR="003A71B7" w:rsidRDefault="003A71B7" w:rsidP="00536437">
      <w:pPr>
        <w:rPr>
          <w:rStyle w:val="textyy4g7"/>
          <w:rFonts w:ascii="Helvetica" w:hAnsi="Helvetica" w:cs="Helvetica"/>
          <w:color w:val="333333"/>
          <w:szCs w:val="21"/>
          <w:shd w:val="clear" w:color="auto" w:fill="FFFFFF"/>
        </w:rPr>
      </w:pPr>
      <w:r>
        <w:rPr>
          <w:rStyle w:val="textyy4g7"/>
          <w:rFonts w:ascii="Helvetica" w:hAnsi="Helvetica" w:cs="Helvetica" w:hint="eastAsia"/>
          <w:color w:val="333333"/>
          <w:szCs w:val="21"/>
          <w:shd w:val="clear" w:color="auto" w:fill="FFFFFF"/>
        </w:rPr>
        <w:t>2019</w:t>
      </w:r>
      <w:r>
        <w:rPr>
          <w:rStyle w:val="textyy4g7"/>
          <w:rFonts w:ascii="Helvetica" w:hAnsi="Helvetica" w:cs="Helvetica" w:hint="eastAsia"/>
          <w:color w:val="333333"/>
          <w:szCs w:val="21"/>
          <w:shd w:val="clear" w:color="auto" w:fill="FFFFFF"/>
        </w:rPr>
        <w:t>年《时代》周刊年度人物</w:t>
      </w:r>
    </w:p>
    <w:p w14:paraId="54871E1F" w14:textId="2555FDE6" w:rsidR="003A71B7" w:rsidRDefault="003A71B7" w:rsidP="00536437">
      <w:pPr>
        <w:rPr>
          <w:rFonts w:ascii="Helvetica" w:hAnsi="Helvetica" w:cs="Helvetica"/>
          <w:color w:val="333333"/>
          <w:szCs w:val="21"/>
          <w:shd w:val="clear" w:color="auto" w:fill="FFFFFF"/>
        </w:rPr>
      </w:pPr>
      <w:r>
        <w:rPr>
          <w:rFonts w:ascii="Helvetica" w:hAnsi="Helvetica" w:cs="Helvetica"/>
          <w:color w:val="333333"/>
          <w:szCs w:val="21"/>
          <w:shd w:val="clear" w:color="auto" w:fill="FFFFFF"/>
        </w:rPr>
        <w:t>被成年人利用的无知青年</w:t>
      </w:r>
    </w:p>
    <w:p w14:paraId="4AF41F08" w14:textId="47035A47" w:rsidR="003A71B7" w:rsidRDefault="003A71B7" w:rsidP="00873420">
      <w:pPr>
        <w:pStyle w:val="a3"/>
        <w:numPr>
          <w:ilvl w:val="0"/>
          <w:numId w:val="1"/>
        </w:numPr>
        <w:ind w:firstLineChars="0"/>
      </w:pPr>
      <w:r w:rsidRPr="00873420">
        <w:rPr>
          <w:rFonts w:ascii="Helvetica" w:hAnsi="Helvetica" w:cs="Helvetica" w:hint="eastAsia"/>
          <w:color w:val="333333"/>
          <w:szCs w:val="21"/>
          <w:shd w:val="clear" w:color="auto" w:fill="FFFFFF"/>
        </w:rPr>
        <w:t>国际</w:t>
      </w:r>
      <w:r>
        <w:rPr>
          <w:rFonts w:hint="eastAsia"/>
        </w:rPr>
        <w:t>性危机是什么</w:t>
      </w:r>
    </w:p>
    <w:p w14:paraId="009708C0" w14:textId="77777777" w:rsidR="007775FE" w:rsidRDefault="007775FE" w:rsidP="007775FE"/>
    <w:p w14:paraId="0F6C40EC" w14:textId="130665A8" w:rsidR="00873420" w:rsidRDefault="00873420" w:rsidP="00873420">
      <w:pPr>
        <w:pStyle w:val="a3"/>
        <w:numPr>
          <w:ilvl w:val="0"/>
          <w:numId w:val="1"/>
        </w:numPr>
        <w:ind w:firstLineChars="0"/>
      </w:pPr>
      <w:r>
        <w:rPr>
          <w:rFonts w:hint="eastAsia"/>
        </w:rPr>
        <w:t>代际不公平的表现是什么</w:t>
      </w:r>
    </w:p>
    <w:p w14:paraId="6DB90358" w14:textId="7E4A2F26" w:rsidR="00873420" w:rsidRDefault="00873420" w:rsidP="00873420">
      <w:pPr>
        <w:pStyle w:val="a3"/>
        <w:numPr>
          <w:ilvl w:val="0"/>
          <w:numId w:val="2"/>
        </w:numPr>
        <w:ind w:firstLineChars="0"/>
      </w:pPr>
      <w:r>
        <w:rPr>
          <w:rFonts w:hint="eastAsia"/>
        </w:rPr>
        <w:t>每一代人所拥有的财富份额</w:t>
      </w:r>
    </w:p>
    <w:p w14:paraId="34500E87" w14:textId="5800BC75" w:rsidR="00873420" w:rsidRDefault="00873420" w:rsidP="00873420">
      <w:pPr>
        <w:pStyle w:val="a3"/>
        <w:numPr>
          <w:ilvl w:val="0"/>
          <w:numId w:val="2"/>
        </w:numPr>
        <w:ind w:firstLineChars="0"/>
      </w:pPr>
      <w:r>
        <w:rPr>
          <w:rFonts w:hint="eastAsia"/>
        </w:rPr>
        <w:t>债务一直压在正在成长的一代身上</w:t>
      </w:r>
    </w:p>
    <w:p w14:paraId="677393FA" w14:textId="4CCF6A50" w:rsidR="00873420" w:rsidRDefault="00873420" w:rsidP="00873420">
      <w:r>
        <w:rPr>
          <w:rFonts w:hint="eastAsia"/>
        </w:rPr>
        <w:t>3）照顾地球的不平衡</w:t>
      </w:r>
    </w:p>
    <w:p w14:paraId="0E124773" w14:textId="2EF897D2" w:rsidR="00873420" w:rsidRDefault="00873420" w:rsidP="00873420">
      <w:r>
        <w:rPr>
          <w:rFonts w:hint="eastAsia"/>
        </w:rPr>
        <w:t>4、如何解决危机和不公平</w:t>
      </w:r>
    </w:p>
    <w:p w14:paraId="7E56BCE5" w14:textId="63436AB0" w:rsidR="00873420" w:rsidRDefault="00873420" w:rsidP="00873420">
      <w:r>
        <w:rPr>
          <w:rFonts w:hint="eastAsia"/>
        </w:rPr>
        <w:t>1）</w:t>
      </w:r>
      <w:r>
        <w:t>确保青年在决策中占有一席之地</w:t>
      </w:r>
    </w:p>
    <w:p w14:paraId="3CCB9C7C" w14:textId="653D1129" w:rsidR="00873420" w:rsidRDefault="00873420" w:rsidP="00873420">
      <w:r>
        <w:rPr>
          <w:rFonts w:hint="eastAsia"/>
        </w:rPr>
        <w:lastRenderedPageBreak/>
        <w:t>2）进行一场宏大的未来辩论，培养代际思维</w:t>
      </w:r>
    </w:p>
    <w:p w14:paraId="4DE072C9" w14:textId="3BA068A4" w:rsidR="00873420" w:rsidRDefault="00873420" w:rsidP="00873420">
      <w:r>
        <w:rPr>
          <w:rFonts w:hint="eastAsia"/>
        </w:rPr>
        <w:t>3）确保所有的政策制定和商业决策都要经过并通过代</w:t>
      </w:r>
      <w:proofErr w:type="gramStart"/>
      <w:r>
        <w:rPr>
          <w:rFonts w:hint="eastAsia"/>
        </w:rPr>
        <w:t>际影响</w:t>
      </w:r>
      <w:proofErr w:type="gramEnd"/>
      <w:r>
        <w:rPr>
          <w:rFonts w:hint="eastAsia"/>
        </w:rPr>
        <w:t>测试</w:t>
      </w:r>
    </w:p>
    <w:p w14:paraId="33408CB3" w14:textId="4F60DB10" w:rsidR="00873420" w:rsidRDefault="00873420" w:rsidP="00873420">
      <w:r>
        <w:rPr>
          <w:rFonts w:hint="eastAsia"/>
        </w:rPr>
        <w:t>5、主要思想观点和结构</w:t>
      </w:r>
    </w:p>
    <w:p w14:paraId="0C7E27A1" w14:textId="0FE00912" w:rsidR="00873420" w:rsidRDefault="00873420" w:rsidP="00873420">
      <w:r>
        <w:rPr>
          <w:rFonts w:hint="eastAsia"/>
        </w:rPr>
        <w:t>思想观点：国际危机愈加严重，</w:t>
      </w:r>
      <w:r>
        <w:t>代际财富积累问题;社会保障、卫生和基础设施资金不足;教育和培训体系落后</w:t>
      </w:r>
      <w:r>
        <w:rPr>
          <w:rFonts w:hint="eastAsia"/>
        </w:rPr>
        <w:t>等种种问题与矛盾日益激化，需要采取措施解决目前的国际危机和代际不公平等问题，</w:t>
      </w:r>
      <w:r w:rsidR="00F12DA0">
        <w:rPr>
          <w:rFonts w:hint="eastAsia"/>
        </w:rPr>
        <w:t>我们今天所知道的世界不需要是我们留给年轻人的世界，更加包容、可持续。</w:t>
      </w:r>
    </w:p>
    <w:p w14:paraId="2FCC2F23" w14:textId="77777777" w:rsidR="008E6B8E" w:rsidRDefault="008E6B8E" w:rsidP="00873420"/>
    <w:p w14:paraId="78232E6D" w14:textId="77777777" w:rsidR="008E6B8E" w:rsidRDefault="008E6B8E" w:rsidP="00873420"/>
    <w:p w14:paraId="6D03D4DB" w14:textId="77777777" w:rsidR="008E6B8E" w:rsidRDefault="008E6B8E" w:rsidP="00873420"/>
    <w:p w14:paraId="0F57E895" w14:textId="77777777" w:rsidR="008E6B8E" w:rsidRDefault="008E6B8E" w:rsidP="00873420"/>
    <w:p w14:paraId="34B0596C" w14:textId="77777777" w:rsidR="008E6B8E" w:rsidRDefault="008E6B8E" w:rsidP="00873420"/>
    <w:p w14:paraId="377C5A59" w14:textId="77777777" w:rsidR="008E6B8E" w:rsidRDefault="008E6B8E" w:rsidP="00873420"/>
    <w:p w14:paraId="59FF9859" w14:textId="77777777" w:rsidR="008E6B8E" w:rsidRDefault="008E6B8E" w:rsidP="00873420"/>
    <w:p w14:paraId="64C5344B" w14:textId="77777777" w:rsidR="008E6B8E" w:rsidRDefault="008E6B8E" w:rsidP="00DA785F">
      <w:pPr>
        <w:ind w:firstLineChars="200" w:firstLine="420"/>
      </w:pPr>
      <w:r>
        <w:rPr>
          <w:rFonts w:hint="eastAsia"/>
        </w:rPr>
        <w:t>我们越来越多地根据一个人所属的年代来形成对他的看法，但这些标签真的有什么意义吗，阿米莉亚·泰特问道</w:t>
      </w:r>
    </w:p>
    <w:p w14:paraId="7C73FC95" w14:textId="77777777" w:rsidR="008E6B8E" w:rsidRDefault="008E6B8E" w:rsidP="00DA785F">
      <w:pPr>
        <w:ind w:firstLineChars="200" w:firstLine="420"/>
      </w:pPr>
      <w:r>
        <w:t>80年代中期到21世纪初出生的人被称为很多东西:Y一代，网络一代，更常见的是千</w:t>
      </w:r>
      <w:proofErr w:type="gramStart"/>
      <w:r>
        <w:t>禧</w:t>
      </w:r>
      <w:proofErr w:type="gramEnd"/>
      <w:r>
        <w:t>一代。现在，一个新的名字越来越受欢迎:倦怠一代。</w:t>
      </w:r>
    </w:p>
    <w:p w14:paraId="08ADCA15" w14:textId="77777777" w:rsidR="008E6B8E" w:rsidRDefault="008E6B8E" w:rsidP="00DA785F">
      <w:pPr>
        <w:ind w:firstLineChars="200" w:firstLine="420"/>
      </w:pPr>
      <w:r>
        <w:t>BuzzFeed网站上个月发表的一篇文章指出，千</w:t>
      </w:r>
      <w:proofErr w:type="gramStart"/>
      <w:r>
        <w:t>禧</w:t>
      </w:r>
      <w:proofErr w:type="gramEnd"/>
      <w:r>
        <w:t>一代在成长过程中受到了21世纪后期金融危机的过度影响，并受到了新一波密集育儿浪潮的压力。因此，他们是独一无二的过于雄心勃勃、过度劳累和不堪重负的人。镜头</w:t>
      </w:r>
    </w:p>
    <w:p w14:paraId="0E2E351D" w14:textId="77777777" w:rsidR="008E6B8E" w:rsidRDefault="008E6B8E" w:rsidP="00DA785F">
      <w:pPr>
        <w:ind w:firstLineChars="200" w:firstLine="420"/>
      </w:pPr>
      <w:r>
        <w:rPr>
          <w:rFonts w:hint="eastAsia"/>
        </w:rPr>
        <w:t>这种描述对许多千</w:t>
      </w:r>
      <w:proofErr w:type="gramStart"/>
      <w:r>
        <w:rPr>
          <w:rFonts w:hint="eastAsia"/>
        </w:rPr>
        <w:t>禧</w:t>
      </w:r>
      <w:proofErr w:type="gramEnd"/>
      <w:r>
        <w:rPr>
          <w:rFonts w:hint="eastAsia"/>
        </w:rPr>
        <w:t>一代的读者来说是真实的，但也让很多上一代——</w:t>
      </w:r>
      <w:r>
        <w:t>X一代——的人感到奇怪，为什么没有人关注他们面临的困难。这种差异暴露了我们谈论代际关系时的随意性。那么用这种方式来划分人有用吗?</w:t>
      </w:r>
    </w:p>
    <w:p w14:paraId="1DB856D4" w14:textId="77777777" w:rsidR="008E6B8E" w:rsidRDefault="008E6B8E" w:rsidP="00DA785F">
      <w:pPr>
        <w:ind w:firstLineChars="200" w:firstLine="420"/>
      </w:pPr>
      <w:r>
        <w:rPr>
          <w:rFonts w:hint="eastAsia"/>
        </w:rPr>
        <w:t>佛罗里达州立大学的社会学家埃尔伍德•卡尔森表示</w:t>
      </w:r>
      <w:r>
        <w:t>:“如果你想在历史上的两代人之间划清界限，那就需要有一个理由。”他说，一般来说，这应该是两个群体之间的集体差异，可以通过经验来识别。目前尚不清楚“职业倦怠”是否符合这一标准，但有可能。卡尔森说:“决定哪些差异对区分世代更重要，与其说是科学，不如说是一门艺术。”</w:t>
      </w:r>
    </w:p>
    <w:p w14:paraId="43E7CCD2" w14:textId="77777777" w:rsidR="008E6B8E" w:rsidRDefault="008E6B8E" w:rsidP="00DA785F">
      <w:pPr>
        <w:ind w:firstLineChars="200" w:firstLine="420"/>
      </w:pPr>
      <w:r>
        <w:rPr>
          <w:rFonts w:hint="eastAsia"/>
        </w:rPr>
        <w:t>代</w:t>
      </w:r>
      <w:proofErr w:type="gramStart"/>
      <w:r>
        <w:rPr>
          <w:rFonts w:hint="eastAsia"/>
        </w:rPr>
        <w:t>际研究</w:t>
      </w:r>
      <w:proofErr w:type="gramEnd"/>
      <w:r>
        <w:rPr>
          <w:rFonts w:hint="eastAsia"/>
        </w:rPr>
        <w:t>始于</w:t>
      </w:r>
      <w:r>
        <w:t>20世纪20年代，当时社会学家卡尔·曼海姆(Karl Mannheim)提出，经历重大事件和快速社会变革的年轻人形成了更有凝聚力的世代。他认为，仅仅共存并不足以产生代际意识。</w:t>
      </w:r>
    </w:p>
    <w:p w14:paraId="2EA96AE8" w14:textId="77777777" w:rsidR="008E6B8E" w:rsidRDefault="008E6B8E" w:rsidP="00DA785F">
      <w:pPr>
        <w:ind w:firstLineChars="200" w:firstLine="420"/>
      </w:pPr>
      <w:r>
        <w:rPr>
          <w:rFonts w:hint="eastAsia"/>
        </w:rPr>
        <w:t>但在</w:t>
      </w:r>
      <w:r>
        <w:t>1997年，一位讽刺剧作家和一位经济顾问改变了我们对几代人的看法。尼尔·豪和威廉·施特劳斯在他们的著作《第四次转折》中指出，几代人遵循着一个固定的循环:孩子们要么出生在历史的高点、觉醒、解体或危机时期，这意味着他们这一代人要么是理想主义者，要么是被动的，要么是公民，要么是适应的。</w:t>
      </w:r>
    </w:p>
    <w:p w14:paraId="34771F39" w14:textId="77777777" w:rsidR="008E6B8E" w:rsidRDefault="008E6B8E" w:rsidP="00DA785F">
      <w:pPr>
        <w:ind w:firstLineChars="200" w:firstLine="420"/>
      </w:pPr>
      <w:r>
        <w:rPr>
          <w:rFonts w:hint="eastAsia"/>
        </w:rPr>
        <w:t>例如，婴儿潮一代是理想主义者，因为他们是在战后的高潮时期长大的，而</w:t>
      </w:r>
      <w:r>
        <w:t>X一代是被动的，因为他们出生于20世纪60年代中期到80年代中期，是在社会觉醒时期长大的</w:t>
      </w:r>
    </w:p>
    <w:p w14:paraId="58F5987C" w14:textId="77777777" w:rsidR="008E6B8E" w:rsidRDefault="008E6B8E" w:rsidP="00DA785F">
      <w:pPr>
        <w:ind w:firstLineChars="200" w:firstLine="420"/>
      </w:pPr>
      <w:r>
        <w:rPr>
          <w:rFonts w:hint="eastAsia"/>
        </w:rPr>
        <w:t>这本书的成功巩固了一种信念，即出生在同一时期的人即使没有一个历史事件可以团结起来，也会有共同的特征、行为和信仰。</w:t>
      </w:r>
    </w:p>
    <w:p w14:paraId="3AB928F1" w14:textId="77777777" w:rsidR="008E6B8E" w:rsidRDefault="008E6B8E" w:rsidP="00DA785F">
      <w:pPr>
        <w:ind w:firstLineChars="200" w:firstLine="420"/>
      </w:pPr>
      <w:r w:rsidRPr="008E6B8E">
        <w:rPr>
          <w:rFonts w:hint="eastAsia"/>
        </w:rPr>
        <w:t>墨尔本大学</w:t>
      </w:r>
      <w:r w:rsidRPr="008E6B8E">
        <w:t>(University of Melbourne)社会学家丹•伍德曼(Dan Woodman)表示，这种定义群体的想法导致了代际战争。他说:“我们所使用的世代标签过于直率和简单，也经常被用来进行我所谓的世代抨击——‘自恋的千禧一代’、‘自私的婴儿潮一代’、‘愤世嫉俗的X世代’。”</w:t>
      </w:r>
    </w:p>
    <w:p w14:paraId="2D43E29D" w14:textId="5450CC44" w:rsidR="008E6B8E" w:rsidRDefault="008E6B8E" w:rsidP="008E6B8E">
      <w:r>
        <w:rPr>
          <w:rFonts w:hint="eastAsia"/>
        </w:rPr>
        <w:t>转移的定义</w:t>
      </w:r>
    </w:p>
    <w:p w14:paraId="205962C0" w14:textId="77777777" w:rsidR="008E6B8E" w:rsidRDefault="008E6B8E" w:rsidP="00DA785F">
      <w:pPr>
        <w:ind w:firstLineChars="200" w:firstLine="420"/>
      </w:pPr>
      <w:r>
        <w:rPr>
          <w:rFonts w:hint="eastAsia"/>
        </w:rPr>
        <w:t>伍德曼说，这些定义也会</w:t>
      </w:r>
      <w:proofErr w:type="gramStart"/>
      <w:r>
        <w:rPr>
          <w:rFonts w:hint="eastAsia"/>
        </w:rPr>
        <w:t>随着谁</w:t>
      </w:r>
      <w:proofErr w:type="gramEnd"/>
      <w:r>
        <w:rPr>
          <w:rFonts w:hint="eastAsia"/>
        </w:rPr>
        <w:t>拥有权力和权威而改变。千</w:t>
      </w:r>
      <w:proofErr w:type="gramStart"/>
      <w:r>
        <w:rPr>
          <w:rFonts w:hint="eastAsia"/>
        </w:rPr>
        <w:t>禧</w:t>
      </w:r>
      <w:proofErr w:type="gramEnd"/>
      <w:r>
        <w:rPr>
          <w:rFonts w:hint="eastAsia"/>
        </w:rPr>
        <w:t>一代长期以来被媒体描绘成被宠坏的、懒惰的牛油果食客，现在他们正处于改变这种说法的位置例如，</w:t>
      </w:r>
      <w:r>
        <w:t>BuzzFeed上</w:t>
      </w:r>
      <w:r>
        <w:lastRenderedPageBreak/>
        <w:t>的那篇文章是千</w:t>
      </w:r>
      <w:proofErr w:type="gramStart"/>
      <w:r>
        <w:t>禧</w:t>
      </w:r>
      <w:proofErr w:type="gramEnd"/>
      <w:r>
        <w:t>一代写的，就像你现在读的这篇一样。</w:t>
      </w:r>
    </w:p>
    <w:p w14:paraId="202E1EB1" w14:textId="77777777" w:rsidR="008E6B8E" w:rsidRDefault="008E6B8E" w:rsidP="00DA785F">
      <w:pPr>
        <w:ind w:firstLineChars="200" w:firstLine="420"/>
      </w:pPr>
      <w:r>
        <w:rPr>
          <w:rFonts w:hint="eastAsia"/>
        </w:rPr>
        <w:t>然而，亨利•罗斯•李</w:t>
      </w:r>
      <w:r>
        <w:t>(Henry Rose Lee)是一位研究职场中几代人的作家和演讲者，他表示，尽管给他们贴上标签可能很危险，但它们对于理解工作态度上的代际差异也是必要的。</w:t>
      </w:r>
    </w:p>
    <w:p w14:paraId="245C35F5" w14:textId="77777777" w:rsidR="008E6B8E" w:rsidRDefault="008E6B8E" w:rsidP="008E6B8E">
      <w:r>
        <w:rPr>
          <w:rFonts w:hint="eastAsia"/>
        </w:rPr>
        <w:t>她说</w:t>
      </w:r>
      <w:r>
        <w:t>:“年轻人的价值观更多地是关于包容和多样性、环境可持续性、关怀和合作。”她说，虽然千</w:t>
      </w:r>
      <w:proofErr w:type="gramStart"/>
      <w:r>
        <w:t>禧</w:t>
      </w:r>
      <w:proofErr w:type="gramEnd"/>
      <w:r>
        <w:t>一代似乎对雇主不忠诚，但这只是他们在不同工作之间流动性增加的结果，而流动性增加又导致全球经济衰退导致越来越少的年轻人背负抵押贷款。</w:t>
      </w:r>
    </w:p>
    <w:p w14:paraId="008EC0B0" w14:textId="77777777" w:rsidR="008E6B8E" w:rsidRDefault="008E6B8E" w:rsidP="00DA785F">
      <w:pPr>
        <w:ind w:firstLineChars="200" w:firstLine="420"/>
      </w:pPr>
      <w:r>
        <w:rPr>
          <w:rFonts w:hint="eastAsia"/>
        </w:rPr>
        <w:t>新一代人正在进入劳动力市场。“在</w:t>
      </w:r>
      <w:r>
        <w:t>2017-18年，大约有300万Z世代进入劳动力市场，”李说。这些是后千</w:t>
      </w:r>
      <w:proofErr w:type="gramStart"/>
      <w:r>
        <w:t>禧</w:t>
      </w:r>
      <w:proofErr w:type="gramEnd"/>
      <w:r>
        <w:t>一代，其中年龄最大的人刚刚进入成年期。</w:t>
      </w:r>
    </w:p>
    <w:p w14:paraId="7F82DAC1" w14:textId="77777777" w:rsidR="008E6B8E" w:rsidRDefault="008E6B8E" w:rsidP="00DA785F">
      <w:pPr>
        <w:ind w:firstLineChars="200" w:firstLine="420"/>
      </w:pPr>
      <w:r>
        <w:rPr>
          <w:rFonts w:hint="eastAsia"/>
        </w:rPr>
        <w:t>圣地亚哥州立大学</w:t>
      </w:r>
      <w:r>
        <w:t>(San Diego State University)的心理学家、《</w:t>
      </w:r>
      <w:proofErr w:type="spellStart"/>
      <w:r>
        <w:t>iGen</w:t>
      </w:r>
      <w:proofErr w:type="spellEnd"/>
      <w:r>
        <w:t>》一书的作者吉恩·特温格(Jean Twenge)认为，智能手机让这一代人比上一代人更加焦虑和抑郁。</w:t>
      </w:r>
    </w:p>
    <w:p w14:paraId="5A0F0E81" w14:textId="77777777" w:rsidR="008E6B8E" w:rsidRDefault="008E6B8E" w:rsidP="00DA785F">
      <w:pPr>
        <w:ind w:firstLineChars="200" w:firstLine="420"/>
      </w:pPr>
      <w:r>
        <w:rPr>
          <w:rFonts w:hint="eastAsia"/>
        </w:rPr>
        <w:t>“我称他们为</w:t>
      </w:r>
      <w:proofErr w:type="spellStart"/>
      <w:r>
        <w:t>iGen</w:t>
      </w:r>
      <w:proofErr w:type="spellEnd"/>
      <w:r>
        <w:t>，因为他们是第一代在整个青春期都使用智能手机的人，”特温格说。“这一代人的转变，就像自婴儿潮以来的大多数转变一样，更多地是基于生活经历，而不是历史事件。”</w:t>
      </w:r>
    </w:p>
    <w:p w14:paraId="0EAC61ED" w14:textId="77777777" w:rsidR="008E6B8E" w:rsidRDefault="008E6B8E" w:rsidP="00DA785F">
      <w:pPr>
        <w:ind w:firstLineChars="200" w:firstLine="420"/>
      </w:pPr>
      <w:r>
        <w:rPr>
          <w:rFonts w:hint="eastAsia"/>
        </w:rPr>
        <w:t>她对青少年态度和行为调查的分析受到了批评，但特温格认为，她的结论是基于美国全国代表性的平均水平。“这并没有什么危险，除非有人认为同一代的人都是一样的——我认为没有人会建议这么做。”</w:t>
      </w:r>
    </w:p>
    <w:p w14:paraId="06358CA1" w14:textId="77777777" w:rsidR="008E6B8E" w:rsidRDefault="008E6B8E" w:rsidP="00DA785F">
      <w:pPr>
        <w:ind w:firstLineChars="200" w:firstLine="420"/>
      </w:pPr>
      <w:r>
        <w:rPr>
          <w:rFonts w:hint="eastAsia"/>
        </w:rPr>
        <w:t>然而，我们中的许多人确实做出了这样的假设。伍德曼说，世代的简单定义模糊了阶级、性别和种族，从而淡化了一代人内部的不平等。卡尔森将此</w:t>
      </w:r>
      <w:proofErr w:type="gramStart"/>
      <w:r>
        <w:rPr>
          <w:rFonts w:hint="eastAsia"/>
        </w:rPr>
        <w:t>归咎于代际</w:t>
      </w:r>
      <w:proofErr w:type="gramEnd"/>
      <w:r>
        <w:rPr>
          <w:rFonts w:hint="eastAsia"/>
        </w:rPr>
        <w:t>商业化，针对个人群体的产品激增，比如关于如何在工作中管理千</w:t>
      </w:r>
      <w:proofErr w:type="gramStart"/>
      <w:r>
        <w:rPr>
          <w:rFonts w:hint="eastAsia"/>
        </w:rPr>
        <w:t>禧</w:t>
      </w:r>
      <w:proofErr w:type="gramEnd"/>
      <w:r>
        <w:rPr>
          <w:rFonts w:hint="eastAsia"/>
        </w:rPr>
        <w:t>一代的书籍。</w:t>
      </w:r>
    </w:p>
    <w:p w14:paraId="4F60B38F" w14:textId="77777777" w:rsidR="008E6B8E" w:rsidRDefault="008E6B8E" w:rsidP="00DA785F">
      <w:pPr>
        <w:ind w:firstLineChars="200" w:firstLine="420"/>
      </w:pPr>
      <w:r>
        <w:rPr>
          <w:rFonts w:hint="eastAsia"/>
        </w:rPr>
        <w:t>卡尔森说</w:t>
      </w:r>
      <w:r>
        <w:t>:“对于千</w:t>
      </w:r>
      <w:proofErr w:type="gramStart"/>
      <w:r>
        <w:t>禧</w:t>
      </w:r>
      <w:proofErr w:type="gramEnd"/>
      <w:r>
        <w:t>一代来说，一代人对多样性的认识从未像现在这样重要，他们是我们至少一个世纪以来(在美国)看到的最多样化的一代人。”美国人口普查数据显示，这一代人中56%是白人，而上一代人中这一比例为68%</w:t>
      </w:r>
    </w:p>
    <w:p w14:paraId="5E6EB631" w14:textId="4BD56232" w:rsidR="008E6B8E" w:rsidRDefault="008E6B8E" w:rsidP="00DA785F">
      <w:pPr>
        <w:ind w:firstLineChars="200" w:firstLine="420"/>
      </w:pPr>
      <w:r>
        <w:rPr>
          <w:rFonts w:hint="eastAsia"/>
        </w:rPr>
        <w:t>这种多样性导致一些人以一种新的方式对待几代人。</w:t>
      </w:r>
      <w:r>
        <w:t>McCrindle是一家总部位于悉尼的市场研究公司，该公司创造了“阿尔法一代”(Generation Alpha)一词来描述当前最年轻的一代——千</w:t>
      </w:r>
      <w:proofErr w:type="gramStart"/>
      <w:r>
        <w:t>禧</w:t>
      </w:r>
      <w:proofErr w:type="gramEnd"/>
      <w:r>
        <w:t>一代的孩子。该公司的阿什利•费尔(Ashley Fell)说:“如今，世代是由社会学而非生物学来定义的。”</w:t>
      </w:r>
    </w:p>
    <w:p w14:paraId="47825464" w14:textId="77777777" w:rsidR="008E6B8E" w:rsidRDefault="008E6B8E" w:rsidP="00DA785F">
      <w:pPr>
        <w:ind w:firstLineChars="200" w:firstLine="420"/>
      </w:pPr>
      <w:r>
        <w:rPr>
          <w:rFonts w:hint="eastAsia"/>
        </w:rPr>
        <w:t>费尔说，现代社会的变化速度使得传统的</w:t>
      </w:r>
      <w:r>
        <w:t>15到20年的代际生物学定义变得无关紧要。她表示:“随着新技术、职业和学习选择的变化，学生群体的变化如此之快。”</w:t>
      </w:r>
    </w:p>
    <w:p w14:paraId="6DEC681A" w14:textId="77777777" w:rsidR="008E6B8E" w:rsidRDefault="008E6B8E" w:rsidP="008E6B8E">
      <w:r>
        <w:rPr>
          <w:rFonts w:hint="eastAsia"/>
        </w:rPr>
        <w:t>小心贴标签</w:t>
      </w:r>
    </w:p>
    <w:p w14:paraId="21629D3E" w14:textId="77777777" w:rsidR="008E6B8E" w:rsidRDefault="008E6B8E" w:rsidP="00DA785F">
      <w:pPr>
        <w:ind w:firstLineChars="200" w:firstLine="420"/>
      </w:pPr>
      <w:r>
        <w:rPr>
          <w:rFonts w:hint="eastAsia"/>
        </w:rPr>
        <w:t>有些人已经在较短的时间内定义了几代人，比如</w:t>
      </w:r>
      <w:r>
        <w:t>Xennials，即所谓的介于X和千</w:t>
      </w:r>
      <w:proofErr w:type="gramStart"/>
      <w:r>
        <w:t>禧</w:t>
      </w:r>
      <w:proofErr w:type="gramEnd"/>
      <w:r>
        <w:t>一代之间的微一代，2014年《好》杂志的一篇文章使其流行起来。费尔认为，一代人的年龄自然会变短，但伍德曼警告说，如果没有统一的标准来定义一代人，那么创造微型一代可能毫无意义。</w:t>
      </w:r>
    </w:p>
    <w:p w14:paraId="5F37074C" w14:textId="77777777" w:rsidR="008E6B8E" w:rsidRDefault="008E6B8E" w:rsidP="00DA785F">
      <w:pPr>
        <w:ind w:firstLineChars="200" w:firstLine="420"/>
      </w:pPr>
      <w:r>
        <w:rPr>
          <w:rFonts w:hint="eastAsia"/>
        </w:rPr>
        <w:t>伍德曼说</w:t>
      </w:r>
      <w:r>
        <w:t>:“一个引人注目的代际描述需要清楚地指出，与前几代人相比，社会条件的变化是重要的，而且会对年轻人以外的人产生影响。”“更细致地划分代际，虽然有用，但并不能让我们摆脱这些标签的局限性——我们需要以怀疑的态度对待它们。”</w:t>
      </w:r>
    </w:p>
    <w:p w14:paraId="5D1FDC27" w14:textId="77777777" w:rsidR="008E6B8E" w:rsidRDefault="008E6B8E" w:rsidP="00DA785F">
      <w:pPr>
        <w:ind w:firstLineChars="200" w:firstLine="420"/>
      </w:pPr>
      <w:r>
        <w:rPr>
          <w:rFonts w:hint="eastAsia"/>
        </w:rPr>
        <w:t>即使</w:t>
      </w:r>
      <w:r>
        <w:t>Alpha世代中的个人是在虚拟现实和大脑植入物的环境中长大的，也不能保证这会产生显著的社会学差异。老一辈人也适应新技术，可以说，这使得差异不像最初看起来那么明显。</w:t>
      </w:r>
    </w:p>
    <w:p w14:paraId="276DAD29" w14:textId="2A4DB370" w:rsidR="008E6B8E" w:rsidRDefault="008E6B8E" w:rsidP="00DA785F">
      <w:pPr>
        <w:ind w:firstLineChars="200" w:firstLine="420"/>
      </w:pPr>
      <w:r>
        <w:rPr>
          <w:rFonts w:hint="eastAsia"/>
        </w:rPr>
        <w:t>然而，卡尔森认为，尽管存在这些争论，我们仍然应该继续相信代际标签。他说</w:t>
      </w:r>
      <w:r>
        <w:t>:“如果我们不注意我们之间的差异，就很容易误解另一代人的恐惧、希望、偏见和总体看法。”</w:t>
      </w:r>
    </w:p>
    <w:p w14:paraId="46D013A0" w14:textId="77777777" w:rsidR="009C688C" w:rsidRDefault="009C688C" w:rsidP="008E6B8E"/>
    <w:p w14:paraId="5339282D" w14:textId="42971B8C" w:rsidR="009C688C" w:rsidRDefault="009C688C" w:rsidP="008E6B8E">
      <w:r>
        <w:rPr>
          <w:rFonts w:hint="eastAsia"/>
        </w:rPr>
        <w:t>文章逻辑：</w:t>
      </w:r>
    </w:p>
    <w:p w14:paraId="4058D631" w14:textId="5404C253" w:rsidR="00AF715F" w:rsidRDefault="00AF715F" w:rsidP="008E6B8E">
      <w:r>
        <w:rPr>
          <w:rFonts w:hint="eastAsia"/>
        </w:rPr>
        <w:t>1、</w:t>
      </w:r>
      <w:r w:rsidR="009C688C">
        <w:rPr>
          <w:rFonts w:hint="eastAsia"/>
        </w:rPr>
        <w:t>分析现状</w:t>
      </w:r>
      <w:r w:rsidR="00AE031B">
        <w:rPr>
          <w:rFonts w:hint="eastAsia"/>
        </w:rPr>
        <w:t>，千</w:t>
      </w:r>
      <w:proofErr w:type="gramStart"/>
      <w:r w:rsidR="00AE031B">
        <w:rPr>
          <w:rFonts w:hint="eastAsia"/>
        </w:rPr>
        <w:t>禧</w:t>
      </w:r>
      <w:proofErr w:type="gramEnd"/>
      <w:r w:rsidR="00AE031B">
        <w:rPr>
          <w:rFonts w:hint="eastAsia"/>
        </w:rPr>
        <w:t>一代被贴上了倦怠一代的标签。</w:t>
      </w:r>
    </w:p>
    <w:p w14:paraId="34DB8B22" w14:textId="37E83D2A" w:rsidR="00AF715F" w:rsidRDefault="00AF715F" w:rsidP="008E6B8E">
      <w:r>
        <w:rPr>
          <w:rFonts w:hint="eastAsia"/>
        </w:rPr>
        <w:lastRenderedPageBreak/>
        <w:t>2、</w:t>
      </w:r>
      <w:r w:rsidR="009C688C">
        <w:rPr>
          <w:rFonts w:hint="eastAsia"/>
        </w:rPr>
        <w:t>提出问题</w:t>
      </w:r>
      <w:r w:rsidR="00307C6B">
        <w:rPr>
          <w:rFonts w:hint="eastAsia"/>
        </w:rPr>
        <w:t>，用年代来划分人群并贴上标签是否合适</w:t>
      </w:r>
    </w:p>
    <w:p w14:paraId="6767D329" w14:textId="3C5FD37F" w:rsidR="00AF715F" w:rsidRDefault="00AF715F" w:rsidP="008E6B8E">
      <w:r>
        <w:rPr>
          <w:rFonts w:hint="eastAsia"/>
        </w:rPr>
        <w:t>3、</w:t>
      </w:r>
      <w:r w:rsidR="009C688C">
        <w:rPr>
          <w:rFonts w:hint="eastAsia"/>
        </w:rPr>
        <w:t>人群定义</w:t>
      </w:r>
      <w:r w:rsidR="00AE031B">
        <w:rPr>
          <w:rFonts w:hint="eastAsia"/>
        </w:rPr>
        <w:t>，将几代人之间的集体差异用固定循环概括</w:t>
      </w:r>
    </w:p>
    <w:p w14:paraId="787CDBB2" w14:textId="11EACFCA" w:rsidR="009C688C" w:rsidRDefault="00AF715F" w:rsidP="008E6B8E">
      <w:r>
        <w:rPr>
          <w:rFonts w:hint="eastAsia"/>
        </w:rPr>
        <w:t>4、</w:t>
      </w:r>
      <w:r w:rsidR="009C688C">
        <w:rPr>
          <w:rFonts w:hint="eastAsia"/>
        </w:rPr>
        <w:t>定义转移</w:t>
      </w:r>
      <w:r w:rsidR="00307C6B">
        <w:rPr>
          <w:rFonts w:hint="eastAsia"/>
        </w:rPr>
        <w:t>，</w:t>
      </w:r>
      <w:r w:rsidR="009C688C">
        <w:rPr>
          <w:rFonts w:hint="eastAsia"/>
        </w:rPr>
        <w:t>有权力权威的人有定义的能力</w:t>
      </w:r>
      <w:r w:rsidR="00307C6B">
        <w:rPr>
          <w:rFonts w:hint="eastAsia"/>
        </w:rPr>
        <w:t>，千</w:t>
      </w:r>
      <w:proofErr w:type="gramStart"/>
      <w:r w:rsidR="00307C6B">
        <w:rPr>
          <w:rFonts w:hint="eastAsia"/>
        </w:rPr>
        <w:t>禧</w:t>
      </w:r>
      <w:proofErr w:type="gramEnd"/>
      <w:r w:rsidR="00307C6B">
        <w:rPr>
          <w:rFonts w:hint="eastAsia"/>
        </w:rPr>
        <w:t>一代定义从被宠坏、懒惰的一代，由于</w:t>
      </w:r>
      <w:r w:rsidR="009A247A">
        <w:rPr>
          <w:rFonts w:hint="eastAsia"/>
        </w:rPr>
        <w:t>时代变化变得</w:t>
      </w:r>
      <w:r w:rsidR="00307C6B">
        <w:rPr>
          <w:rFonts w:hint="eastAsia"/>
        </w:rPr>
        <w:t>多样化</w:t>
      </w:r>
      <w:r w:rsidR="009A247A">
        <w:rPr>
          <w:rFonts w:hint="eastAsia"/>
        </w:rPr>
        <w:t>，定义</w:t>
      </w:r>
      <w:r w:rsidR="00307C6B">
        <w:rPr>
          <w:rFonts w:hint="eastAsia"/>
        </w:rPr>
        <w:t>逐渐转移</w:t>
      </w:r>
    </w:p>
    <w:p w14:paraId="231E18DC" w14:textId="454D2A1B" w:rsidR="00AF715F" w:rsidRDefault="00AF715F" w:rsidP="008E6B8E">
      <w:r>
        <w:rPr>
          <w:rFonts w:hint="eastAsia"/>
        </w:rPr>
        <w:t>5、</w:t>
      </w:r>
      <w:r w:rsidR="009A247A">
        <w:rPr>
          <w:rFonts w:hint="eastAsia"/>
        </w:rPr>
        <w:t>谨慎贴标签，在对千</w:t>
      </w:r>
      <w:proofErr w:type="gramStart"/>
      <w:r w:rsidR="009A247A">
        <w:rPr>
          <w:rFonts w:hint="eastAsia"/>
        </w:rPr>
        <w:t>禧</w:t>
      </w:r>
      <w:proofErr w:type="gramEnd"/>
      <w:r w:rsidR="009A247A">
        <w:rPr>
          <w:rFonts w:hint="eastAsia"/>
        </w:rPr>
        <w:t>一代贴标签时，应该将社会条件的变化考虑在内并且做出更细致的划分，但仍会存在争议</w:t>
      </w:r>
    </w:p>
    <w:p w14:paraId="27E213DE" w14:textId="4D087477" w:rsidR="009A247A" w:rsidRPr="008E6B8E" w:rsidRDefault="009A247A" w:rsidP="008E6B8E">
      <w:pPr>
        <w:rPr>
          <w:rFonts w:hint="eastAsia"/>
        </w:rPr>
      </w:pPr>
      <w:r>
        <w:rPr>
          <w:rFonts w:hint="eastAsia"/>
        </w:rPr>
        <w:t>6、得出结论，尽管对千</w:t>
      </w:r>
      <w:proofErr w:type="gramStart"/>
      <w:r>
        <w:rPr>
          <w:rFonts w:hint="eastAsia"/>
        </w:rPr>
        <w:t>禧</w:t>
      </w:r>
      <w:proofErr w:type="gramEnd"/>
      <w:r>
        <w:rPr>
          <w:rFonts w:hint="eastAsia"/>
        </w:rPr>
        <w:t>一代的标签存在一定程度上的局限性，我们仍旧应该相信，用几代人之间的差异理解他们的真实想法。</w:t>
      </w:r>
    </w:p>
    <w:sectPr w:rsidR="009A247A" w:rsidRPr="008E6B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2B9B9" w14:textId="77777777" w:rsidR="00BD360B" w:rsidRDefault="00BD360B" w:rsidP="008E6B8E">
      <w:r>
        <w:separator/>
      </w:r>
    </w:p>
  </w:endnote>
  <w:endnote w:type="continuationSeparator" w:id="0">
    <w:p w14:paraId="176E3981" w14:textId="77777777" w:rsidR="00BD360B" w:rsidRDefault="00BD360B" w:rsidP="008E6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580E0" w14:textId="77777777" w:rsidR="00BD360B" w:rsidRDefault="00BD360B" w:rsidP="008E6B8E">
      <w:r>
        <w:separator/>
      </w:r>
    </w:p>
  </w:footnote>
  <w:footnote w:type="continuationSeparator" w:id="0">
    <w:p w14:paraId="0445F756" w14:textId="77777777" w:rsidR="00BD360B" w:rsidRDefault="00BD360B" w:rsidP="008E6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46BFE"/>
    <w:multiLevelType w:val="hybridMultilevel"/>
    <w:tmpl w:val="FA60E644"/>
    <w:lvl w:ilvl="0" w:tplc="BF6051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66777A"/>
    <w:multiLevelType w:val="hybridMultilevel"/>
    <w:tmpl w:val="47EA3772"/>
    <w:lvl w:ilvl="0" w:tplc="0F4892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1946421">
    <w:abstractNumId w:val="0"/>
  </w:num>
  <w:num w:numId="2" w16cid:durableId="508910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37"/>
    <w:rsid w:val="002A1B72"/>
    <w:rsid w:val="00307C6B"/>
    <w:rsid w:val="0034535F"/>
    <w:rsid w:val="003A71B7"/>
    <w:rsid w:val="00536437"/>
    <w:rsid w:val="007775FE"/>
    <w:rsid w:val="00873420"/>
    <w:rsid w:val="008E6B8E"/>
    <w:rsid w:val="009A247A"/>
    <w:rsid w:val="009C688C"/>
    <w:rsid w:val="00A12CAB"/>
    <w:rsid w:val="00AE031B"/>
    <w:rsid w:val="00AF715F"/>
    <w:rsid w:val="00BD360B"/>
    <w:rsid w:val="00D36C4E"/>
    <w:rsid w:val="00DA785F"/>
    <w:rsid w:val="00F12DA0"/>
    <w:rsid w:val="00F6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AA9B0"/>
  <w15:chartTrackingRefBased/>
  <w15:docId w15:val="{7218692F-E496-46C2-93A4-EE48AE87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6437"/>
    <w:pPr>
      <w:ind w:firstLineChars="200" w:firstLine="420"/>
    </w:pPr>
  </w:style>
  <w:style w:type="character" w:customStyle="1" w:styleId="textyy4g7">
    <w:name w:val="text_yy4g7"/>
    <w:basedOn w:val="a0"/>
    <w:rsid w:val="003A71B7"/>
  </w:style>
  <w:style w:type="character" w:styleId="a4">
    <w:name w:val="Hyperlink"/>
    <w:basedOn w:val="a0"/>
    <w:uiPriority w:val="99"/>
    <w:semiHidden/>
    <w:unhideWhenUsed/>
    <w:rsid w:val="003A71B7"/>
    <w:rPr>
      <w:color w:val="0000FF"/>
      <w:u w:val="single"/>
    </w:rPr>
  </w:style>
  <w:style w:type="paragraph" w:styleId="a5">
    <w:name w:val="header"/>
    <w:basedOn w:val="a"/>
    <w:link w:val="a6"/>
    <w:uiPriority w:val="99"/>
    <w:unhideWhenUsed/>
    <w:rsid w:val="008E6B8E"/>
    <w:pPr>
      <w:tabs>
        <w:tab w:val="center" w:pos="4153"/>
        <w:tab w:val="right" w:pos="8306"/>
      </w:tabs>
      <w:snapToGrid w:val="0"/>
      <w:jc w:val="center"/>
    </w:pPr>
    <w:rPr>
      <w:sz w:val="18"/>
      <w:szCs w:val="18"/>
    </w:rPr>
  </w:style>
  <w:style w:type="character" w:customStyle="1" w:styleId="a6">
    <w:name w:val="页眉 字符"/>
    <w:basedOn w:val="a0"/>
    <w:link w:val="a5"/>
    <w:uiPriority w:val="99"/>
    <w:rsid w:val="008E6B8E"/>
    <w:rPr>
      <w:sz w:val="18"/>
      <w:szCs w:val="18"/>
    </w:rPr>
  </w:style>
  <w:style w:type="paragraph" w:styleId="a7">
    <w:name w:val="footer"/>
    <w:basedOn w:val="a"/>
    <w:link w:val="a8"/>
    <w:uiPriority w:val="99"/>
    <w:unhideWhenUsed/>
    <w:rsid w:val="008E6B8E"/>
    <w:pPr>
      <w:tabs>
        <w:tab w:val="center" w:pos="4153"/>
        <w:tab w:val="right" w:pos="8306"/>
      </w:tabs>
      <w:snapToGrid w:val="0"/>
      <w:jc w:val="left"/>
    </w:pPr>
    <w:rPr>
      <w:sz w:val="18"/>
      <w:szCs w:val="18"/>
    </w:rPr>
  </w:style>
  <w:style w:type="character" w:customStyle="1" w:styleId="a8">
    <w:name w:val="页脚 字符"/>
    <w:basedOn w:val="a0"/>
    <w:link w:val="a7"/>
    <w:uiPriority w:val="99"/>
    <w:rsid w:val="008E6B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5</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4</cp:revision>
  <dcterms:created xsi:type="dcterms:W3CDTF">2024-03-30T12:07:00Z</dcterms:created>
  <dcterms:modified xsi:type="dcterms:W3CDTF">2024-04-01T16:12:00Z</dcterms:modified>
</cp:coreProperties>
</file>