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4CCF4288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72012F82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9D3465">
        <w:rPr>
          <w:rFonts w:ascii="楷体" w:eastAsia="楷体" w:hAnsi="楷体" w:cs="楷体" w:hint="eastAsia"/>
          <w:sz w:val="30"/>
          <w:szCs w:val="30"/>
          <w:u w:val="single"/>
        </w:rPr>
        <w:t>十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次课后作业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3A7C92EA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CF2FB6">
        <w:rPr>
          <w:rFonts w:ascii="Times New Roman" w:eastAsia="楷体" w:hAnsi="Times New Roman" w:cs="Times New Roman" w:hint="eastAsia"/>
          <w:sz w:val="30"/>
          <w:szCs w:val="30"/>
          <w:u w:val="single"/>
        </w:rPr>
        <w:t>10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CC43FF">
        <w:rPr>
          <w:rFonts w:ascii="Times New Roman" w:eastAsia="楷体" w:hAnsi="Times New Roman" w:cs="Times New Roman" w:hint="eastAsia"/>
          <w:sz w:val="30"/>
          <w:szCs w:val="30"/>
          <w:u w:val="single"/>
        </w:rPr>
        <w:t>2</w:t>
      </w:r>
      <w:r w:rsidR="009D3465">
        <w:rPr>
          <w:rFonts w:ascii="Times New Roman" w:eastAsia="楷体" w:hAnsi="Times New Roman" w:cs="Times New Roman" w:hint="eastAsia"/>
          <w:sz w:val="30"/>
          <w:szCs w:val="30"/>
          <w:u w:val="single"/>
        </w:rPr>
        <w:t>2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797EF3C1" w14:textId="656644A2" w:rsidR="00CF2FB6" w:rsidRDefault="00CF2FB6" w:rsidP="00CF2FB6">
      <w:pPr>
        <w:rPr>
          <w:rFonts w:ascii="宋体" w:hAnsi="宋体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lastRenderedPageBreak/>
        <w:t>1</w:t>
      </w:r>
      <w:r w:rsidRPr="003631A0">
        <w:rPr>
          <w:rFonts w:ascii="宋体" w:hAnsi="宋体" w:hint="eastAsia"/>
          <w:sz w:val="24"/>
          <w:szCs w:val="24"/>
        </w:rPr>
        <w:t>、</w:t>
      </w:r>
      <w:r w:rsidR="009D3465">
        <w:rPr>
          <w:rFonts w:ascii="宋体" w:hAnsi="宋体" w:hint="eastAsia"/>
          <w:sz w:val="24"/>
          <w:szCs w:val="24"/>
        </w:rPr>
        <w:t>课堂案例：用区域生长法对图像进行区域分割。</w:t>
      </w:r>
    </w:p>
    <w:p w14:paraId="367EA2AB" w14:textId="41C84F9B" w:rsidR="009D3465" w:rsidRPr="009D3465" w:rsidRDefault="009D3465" w:rsidP="00CF2FB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（使用的是</w:t>
      </w:r>
      <w:proofErr w:type="spellStart"/>
      <w:r>
        <w:rPr>
          <w:rFonts w:ascii="宋体" w:hAnsi="宋体" w:hint="eastAsia"/>
          <w:sz w:val="24"/>
          <w:szCs w:val="24"/>
        </w:rPr>
        <w:t>Matlab</w:t>
      </w:r>
      <w:proofErr w:type="spellEnd"/>
      <w:r>
        <w:rPr>
          <w:rFonts w:ascii="宋体" w:hAnsi="宋体" w:hint="eastAsia"/>
          <w:sz w:val="24"/>
          <w:szCs w:val="24"/>
        </w:rPr>
        <w:t>内的App，Region Growing，直接调用即可实现区域生长法）</w:t>
      </w:r>
    </w:p>
    <w:p w14:paraId="165A35B7" w14:textId="66217419" w:rsidR="00CF2FB6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</w:t>
      </w:r>
      <w:r w:rsidR="00C04163">
        <w:rPr>
          <w:rFonts w:ascii="宋体" w:hAnsi="宋体" w:hint="eastAsia"/>
          <w:sz w:val="24"/>
          <w:szCs w:val="24"/>
        </w:rPr>
        <w:t>代码</w:t>
      </w:r>
      <w:r w:rsidR="000A00B7">
        <w:rPr>
          <w:rFonts w:ascii="宋体" w:hAnsi="宋体" w:hint="eastAsia"/>
          <w:sz w:val="24"/>
          <w:szCs w:val="24"/>
        </w:rPr>
        <w:t>：</w:t>
      </w:r>
    </w:p>
    <w:p w14:paraId="5EFF97AD" w14:textId="579E2EEE" w:rsidR="00B234E9" w:rsidRDefault="009D3465" w:rsidP="00E91540">
      <w:pPr>
        <w:jc w:val="center"/>
        <w:rPr>
          <w:rFonts w:ascii="宋体" w:hAnsi="宋体" w:hint="eastAsia"/>
          <w:sz w:val="24"/>
          <w:szCs w:val="24"/>
        </w:rPr>
      </w:pPr>
      <w:r w:rsidRPr="009D3465">
        <w:rPr>
          <w:rFonts w:ascii="宋体" w:hAnsi="宋体" w:hint="eastAsia"/>
          <w:sz w:val="24"/>
          <w:szCs w:val="24"/>
        </w:rPr>
        <w:drawing>
          <wp:inline distT="0" distB="0" distL="0" distR="0" wp14:anchorId="22776C38" wp14:editId="09C4A297">
            <wp:extent cx="4559211" cy="2127366"/>
            <wp:effectExtent l="0" t="0" r="0" b="6350"/>
            <wp:docPr id="14161355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541" cy="214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2F6D" w14:textId="5636D8A2" w:rsidR="009D3465" w:rsidRDefault="009D3465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5A543629" w14:textId="0F6C22C4" w:rsidR="009D3465" w:rsidRPr="009D3465" w:rsidRDefault="009D3465" w:rsidP="007807C8">
      <w:pPr>
        <w:jc w:val="center"/>
        <w:rPr>
          <w:rFonts w:ascii="宋体" w:hAnsi="宋体"/>
          <w:sz w:val="24"/>
          <w:szCs w:val="24"/>
        </w:rPr>
      </w:pPr>
      <w:r w:rsidRPr="009D3465">
        <w:rPr>
          <w:rFonts w:ascii="宋体" w:hAnsi="宋体" w:hint="eastAsia"/>
          <w:sz w:val="24"/>
          <w:szCs w:val="24"/>
        </w:rPr>
        <w:drawing>
          <wp:inline distT="0" distB="0" distL="0" distR="0" wp14:anchorId="0B626F4B" wp14:editId="7F19B0FF">
            <wp:extent cx="5759125" cy="2762383"/>
            <wp:effectExtent l="0" t="0" r="0" b="0"/>
            <wp:docPr id="9012106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663" cy="278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641B" w14:textId="461B2D65" w:rsidR="007807C8" w:rsidRDefault="00E91540" w:rsidP="009D3465">
      <w:pPr>
        <w:rPr>
          <w:rFonts w:ascii="宋体" w:hAnsi="宋体" w:hint="eastAsia"/>
          <w:sz w:val="24"/>
          <w:szCs w:val="24"/>
        </w:rPr>
      </w:pPr>
      <w:r w:rsidRPr="00E91540">
        <w:rPr>
          <w:rFonts w:ascii="宋体" w:hAnsi="宋体" w:hint="eastAsia"/>
          <w:sz w:val="24"/>
          <w:szCs w:val="24"/>
        </w:rPr>
        <w:drawing>
          <wp:inline distT="0" distB="0" distL="0" distR="0" wp14:anchorId="2DB85703" wp14:editId="0CF93CEA">
            <wp:extent cx="5765238" cy="2979793"/>
            <wp:effectExtent l="0" t="0" r="6985" b="0"/>
            <wp:docPr id="135899686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333" cy="300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3922" w14:textId="113DCCED" w:rsidR="009D3465" w:rsidRDefault="009D3465" w:rsidP="009D3465">
      <w:pPr>
        <w:rPr>
          <w:rFonts w:ascii="宋体" w:hAnsi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2</w:t>
      </w:r>
      <w:r w:rsidRPr="003631A0"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课堂案例：用</w:t>
      </w:r>
      <w:r w:rsidR="00D75653">
        <w:rPr>
          <w:rFonts w:ascii="宋体" w:hAnsi="宋体" w:hint="eastAsia"/>
          <w:sz w:val="24"/>
          <w:szCs w:val="24"/>
        </w:rPr>
        <w:t>区域</w:t>
      </w:r>
      <w:r>
        <w:rPr>
          <w:rFonts w:ascii="宋体" w:hAnsi="宋体" w:hint="eastAsia"/>
          <w:sz w:val="24"/>
          <w:szCs w:val="24"/>
        </w:rPr>
        <w:t>分裂合并法</w:t>
      </w:r>
      <w:r>
        <w:rPr>
          <w:rFonts w:ascii="宋体" w:hAnsi="宋体" w:hint="eastAsia"/>
          <w:sz w:val="24"/>
          <w:szCs w:val="24"/>
        </w:rPr>
        <w:t>对图像进行区域分割。</w:t>
      </w:r>
    </w:p>
    <w:p w14:paraId="0416DBDE" w14:textId="71C79AE3" w:rsidR="00D75653" w:rsidRDefault="00D75653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运行代码：</w:t>
      </w:r>
    </w:p>
    <w:p w14:paraId="0E484F5B" w14:textId="3DE0C5AD" w:rsidR="00D75653" w:rsidRDefault="007807C8" w:rsidP="007807C8">
      <w:pPr>
        <w:jc w:val="center"/>
        <w:rPr>
          <w:rFonts w:ascii="宋体" w:hAnsi="宋体" w:hint="eastAsia"/>
          <w:sz w:val="24"/>
          <w:szCs w:val="24"/>
        </w:rPr>
      </w:pPr>
      <w:r w:rsidRPr="007807C8">
        <w:rPr>
          <w:rFonts w:ascii="宋体" w:hAnsi="宋体" w:hint="eastAsia"/>
          <w:sz w:val="24"/>
          <w:szCs w:val="24"/>
        </w:rPr>
        <w:drawing>
          <wp:inline distT="0" distB="0" distL="0" distR="0" wp14:anchorId="4B525844" wp14:editId="1E022029">
            <wp:extent cx="4344733" cy="2781567"/>
            <wp:effectExtent l="0" t="0" r="0" b="0"/>
            <wp:docPr id="12580512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416" cy="280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4FA4" w14:textId="2BD8E4E4" w:rsidR="00D75653" w:rsidRDefault="00D75653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6C95F35A" w14:textId="5EF0C5EB" w:rsidR="007807C8" w:rsidRPr="007807C8" w:rsidRDefault="007807C8" w:rsidP="007807C8">
      <w:pPr>
        <w:jc w:val="center"/>
        <w:rPr>
          <w:rFonts w:ascii="宋体" w:hAnsi="宋体"/>
          <w:sz w:val="24"/>
          <w:szCs w:val="24"/>
        </w:rPr>
      </w:pPr>
      <w:r w:rsidRPr="007807C8">
        <w:rPr>
          <w:rFonts w:ascii="宋体" w:hAnsi="宋体" w:hint="eastAsia"/>
          <w:sz w:val="24"/>
          <w:szCs w:val="24"/>
        </w:rPr>
        <w:drawing>
          <wp:inline distT="0" distB="0" distL="0" distR="0" wp14:anchorId="39B840AD" wp14:editId="52987599">
            <wp:extent cx="5256141" cy="2564157"/>
            <wp:effectExtent l="0" t="0" r="1905" b="7620"/>
            <wp:docPr id="15725604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325" cy="257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9B08" w14:textId="174BC226" w:rsidR="007807C8" w:rsidRPr="007807C8" w:rsidRDefault="007807C8" w:rsidP="007807C8">
      <w:pPr>
        <w:rPr>
          <w:rFonts w:ascii="宋体" w:hAnsi="宋体"/>
          <w:sz w:val="24"/>
          <w:szCs w:val="24"/>
        </w:rPr>
      </w:pPr>
      <w:r w:rsidRPr="007807C8">
        <w:rPr>
          <w:rFonts w:ascii="宋体" w:hAnsi="宋体" w:hint="eastAsia"/>
          <w:sz w:val="24"/>
          <w:szCs w:val="24"/>
        </w:rPr>
        <w:drawing>
          <wp:inline distT="0" distB="0" distL="0" distR="0" wp14:anchorId="6F679651" wp14:editId="4A5CFC60">
            <wp:extent cx="5312504" cy="2596129"/>
            <wp:effectExtent l="0" t="0" r="2540" b="0"/>
            <wp:docPr id="13366916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006" cy="260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A6272" w14:textId="307BAA72" w:rsidR="007807C8" w:rsidRDefault="00B7717C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3、试</w:t>
      </w:r>
      <w:r w:rsidRPr="00B7717C">
        <w:rPr>
          <w:rFonts w:ascii="宋体" w:hAnsi="宋体"/>
          <w:sz w:val="24"/>
          <w:szCs w:val="24"/>
        </w:rPr>
        <w:t>比较区域生长法和区域分裂与合并方法的异同之处</w:t>
      </w:r>
      <w:r>
        <w:rPr>
          <w:rFonts w:ascii="宋体" w:hAnsi="宋体" w:hint="eastAsia"/>
          <w:sz w:val="24"/>
          <w:szCs w:val="24"/>
        </w:rPr>
        <w:t>。</w:t>
      </w:r>
    </w:p>
    <w:p w14:paraId="18B1EBCF" w14:textId="5C41962B" w:rsidR="00B7717C" w:rsidRDefault="00AF7108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（1）不同点：</w:t>
      </w:r>
    </w:p>
    <w:p w14:paraId="7226E5A0" w14:textId="6B3A449A" w:rsidR="005D758A" w:rsidRDefault="005D758A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</w:t>
      </w:r>
      <w:r w:rsidRPr="005D758A">
        <w:rPr>
          <w:rFonts w:ascii="宋体" w:hAnsi="宋体"/>
          <w:sz w:val="24"/>
          <w:szCs w:val="24"/>
        </w:rPr>
        <w:t>起始点不同</w:t>
      </w:r>
      <w:r w:rsidRPr="005D758A">
        <w:rPr>
          <w:rFonts w:ascii="宋体" w:hAnsi="宋体" w:hint="eastAsia"/>
          <w:sz w:val="24"/>
          <w:szCs w:val="24"/>
        </w:rPr>
        <w:t>：</w:t>
      </w:r>
      <w:r w:rsidRPr="005D758A">
        <w:rPr>
          <w:rFonts w:ascii="宋体" w:hAnsi="宋体"/>
          <w:sz w:val="24"/>
          <w:szCs w:val="24"/>
        </w:rPr>
        <w:t>区域生长法从一个或多个种子点开始，逐步将相似的像素加入到种子点所在的区域中，直到满足停止条件</w:t>
      </w:r>
      <w:r w:rsidRPr="005D758A">
        <w:rPr>
          <w:rFonts w:ascii="宋体" w:hAnsi="宋体" w:hint="eastAsia"/>
          <w:sz w:val="24"/>
          <w:szCs w:val="24"/>
        </w:rPr>
        <w:t>，而</w:t>
      </w:r>
      <w:r w:rsidRPr="005D758A">
        <w:rPr>
          <w:rFonts w:ascii="宋体" w:hAnsi="宋体"/>
          <w:sz w:val="24"/>
          <w:szCs w:val="24"/>
        </w:rPr>
        <w:t>分裂合并法则从整个图像开始，首先将图像分裂成多个小区域，然后根据相似性准则将相邻的区域合并</w:t>
      </w:r>
      <w:r>
        <w:rPr>
          <w:rFonts w:ascii="宋体" w:hAnsi="宋体" w:hint="eastAsia"/>
          <w:sz w:val="24"/>
          <w:szCs w:val="24"/>
        </w:rPr>
        <w:t>；</w:t>
      </w:r>
    </w:p>
    <w:p w14:paraId="41FC9848" w14:textId="761A6585" w:rsidR="005D758A" w:rsidRDefault="005D758A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②处理过程不同：</w:t>
      </w:r>
      <w:r w:rsidRPr="005D758A">
        <w:rPr>
          <w:rFonts w:ascii="宋体" w:hAnsi="宋体"/>
          <w:sz w:val="24"/>
          <w:szCs w:val="24"/>
        </w:rPr>
        <w:t>区域生长法是自</w:t>
      </w:r>
      <w:r>
        <w:rPr>
          <w:rFonts w:ascii="宋体" w:hAnsi="宋体" w:hint="eastAsia"/>
          <w:sz w:val="24"/>
          <w:szCs w:val="24"/>
        </w:rPr>
        <w:t>底</w:t>
      </w:r>
      <w:r w:rsidRPr="005D758A">
        <w:rPr>
          <w:rFonts w:ascii="宋体" w:hAnsi="宋体"/>
          <w:sz w:val="24"/>
          <w:szCs w:val="24"/>
        </w:rPr>
        <w:t>向上的方法，通过迭代的方式逐步聚合像素，直到达到预定的准则</w:t>
      </w:r>
      <w:r>
        <w:rPr>
          <w:rFonts w:ascii="宋体" w:hAnsi="宋体" w:hint="eastAsia"/>
          <w:sz w:val="24"/>
          <w:szCs w:val="24"/>
        </w:rPr>
        <w:t>，</w:t>
      </w:r>
      <w:r w:rsidRPr="005D758A">
        <w:rPr>
          <w:rFonts w:ascii="宋体" w:hAnsi="宋体"/>
          <w:sz w:val="24"/>
          <w:szCs w:val="24"/>
        </w:rPr>
        <w:t>分裂合并法是自顶向下的方法，先进行分裂，再进行合并，直到不能再分裂或合并为止</w:t>
      </w:r>
      <w:r>
        <w:rPr>
          <w:rFonts w:ascii="宋体" w:hAnsi="宋体" w:hint="eastAsia"/>
          <w:sz w:val="24"/>
          <w:szCs w:val="24"/>
        </w:rPr>
        <w:t>；</w:t>
      </w:r>
    </w:p>
    <w:p w14:paraId="621CF4A8" w14:textId="3F7C525E" w:rsidR="005D758A" w:rsidRDefault="005D758A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③优势不同：</w:t>
      </w:r>
      <w:r w:rsidRPr="005D758A">
        <w:rPr>
          <w:rFonts w:ascii="宋体" w:hAnsi="宋体"/>
          <w:sz w:val="24"/>
          <w:szCs w:val="24"/>
        </w:rPr>
        <w:t>区域生长法适用于从局部特征开始逐步扩展的场景，如纹理分析、医学图像分割</w:t>
      </w:r>
      <w:r>
        <w:rPr>
          <w:rFonts w:ascii="宋体" w:hAnsi="宋体" w:hint="eastAsia"/>
          <w:sz w:val="24"/>
          <w:szCs w:val="24"/>
        </w:rPr>
        <w:t>等，</w:t>
      </w:r>
      <w:r w:rsidRPr="005D758A">
        <w:rPr>
          <w:rFonts w:ascii="宋体" w:hAnsi="宋体"/>
          <w:sz w:val="24"/>
          <w:szCs w:val="24"/>
        </w:rPr>
        <w:t>分裂合并法适用于从全局角度进行分割的图像，如场景分割、物体识别</w:t>
      </w:r>
      <w:r>
        <w:rPr>
          <w:rFonts w:ascii="宋体" w:hAnsi="宋体" w:hint="eastAsia"/>
          <w:sz w:val="24"/>
          <w:szCs w:val="24"/>
        </w:rPr>
        <w:t>等。</w:t>
      </w:r>
    </w:p>
    <w:p w14:paraId="70CB3602" w14:textId="77777777" w:rsidR="00E91540" w:rsidRDefault="00E91540" w:rsidP="009D3465">
      <w:pPr>
        <w:rPr>
          <w:rFonts w:ascii="宋体" w:hAnsi="宋体" w:hint="eastAsia"/>
          <w:sz w:val="24"/>
          <w:szCs w:val="24"/>
        </w:rPr>
      </w:pPr>
    </w:p>
    <w:p w14:paraId="173F9BDA" w14:textId="003C17C5" w:rsidR="00AF7108" w:rsidRDefault="00AF7108" w:rsidP="005D758A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（2）相同点：</w:t>
      </w:r>
      <w:r w:rsidRPr="00B7717C">
        <w:rPr>
          <w:rFonts w:ascii="宋体" w:hAnsi="宋体"/>
          <w:sz w:val="24"/>
          <w:szCs w:val="24"/>
        </w:rPr>
        <w:t>区域生长法</w:t>
      </w:r>
      <w:r>
        <w:rPr>
          <w:rFonts w:ascii="宋体" w:hAnsi="宋体" w:hint="eastAsia"/>
          <w:sz w:val="24"/>
          <w:szCs w:val="24"/>
        </w:rPr>
        <w:t>和</w:t>
      </w:r>
      <w:r w:rsidRPr="00B7717C">
        <w:rPr>
          <w:rFonts w:ascii="宋体" w:hAnsi="宋体"/>
          <w:sz w:val="24"/>
          <w:szCs w:val="24"/>
        </w:rPr>
        <w:t>区域分裂合并法</w:t>
      </w:r>
      <w:r w:rsidR="005D758A">
        <w:rPr>
          <w:rFonts w:ascii="宋体" w:hAnsi="宋体" w:hint="eastAsia"/>
          <w:sz w:val="24"/>
          <w:szCs w:val="24"/>
        </w:rPr>
        <w:t>都是对特定点或区域进行合并，最终实现对图像的区域分割，</w:t>
      </w:r>
      <w:r w:rsidR="005D758A" w:rsidRPr="00AF7108">
        <w:rPr>
          <w:rFonts w:ascii="宋体" w:hAnsi="宋体" w:hint="eastAsia"/>
          <w:sz w:val="24"/>
          <w:szCs w:val="24"/>
        </w:rPr>
        <w:t>区域分裂到极致就是分割成单一像素点， 然后按照一定的测量准则进行合并，在一定程度上可以认为是单一像素点的区域生长方法。</w:t>
      </w:r>
    </w:p>
    <w:p w14:paraId="274ED4AB" w14:textId="77777777" w:rsidR="005D758A" w:rsidRDefault="005D758A" w:rsidP="009D3465">
      <w:pPr>
        <w:rPr>
          <w:rFonts w:ascii="宋体" w:hAnsi="宋体"/>
          <w:sz w:val="24"/>
          <w:szCs w:val="24"/>
        </w:rPr>
      </w:pPr>
    </w:p>
    <w:p w14:paraId="721079F9" w14:textId="77777777" w:rsidR="00E91540" w:rsidRDefault="00E91540" w:rsidP="009D3465">
      <w:pPr>
        <w:rPr>
          <w:rFonts w:ascii="宋体" w:hAnsi="宋体" w:hint="eastAsia"/>
          <w:sz w:val="24"/>
          <w:szCs w:val="24"/>
        </w:rPr>
      </w:pPr>
    </w:p>
    <w:p w14:paraId="3EC0C044" w14:textId="77777777" w:rsidR="00E91540" w:rsidRPr="005D758A" w:rsidRDefault="00E91540" w:rsidP="009D3465">
      <w:pPr>
        <w:rPr>
          <w:rFonts w:ascii="宋体" w:hAnsi="宋体" w:hint="eastAsia"/>
          <w:sz w:val="24"/>
          <w:szCs w:val="24"/>
        </w:rPr>
      </w:pPr>
    </w:p>
    <w:p w14:paraId="09D6E18B" w14:textId="02E62BAF" w:rsidR="00B7717C" w:rsidRDefault="00B7717C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4、简述区域生长法的基本思想。</w:t>
      </w:r>
    </w:p>
    <w:p w14:paraId="0650DD80" w14:textId="62C990DC" w:rsidR="00B7717C" w:rsidRDefault="00B7717C" w:rsidP="00B7717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（1）基本思想是</w:t>
      </w:r>
      <w:r w:rsidRPr="00B7717C">
        <w:rPr>
          <w:rFonts w:ascii="宋体" w:hAnsi="宋体"/>
          <w:sz w:val="24"/>
          <w:szCs w:val="24"/>
        </w:rPr>
        <w:t>通过从种子点出发，将相似的像素或区域逐步生长出来，</w:t>
      </w:r>
      <w:r>
        <w:rPr>
          <w:rFonts w:ascii="宋体" w:hAnsi="宋体" w:hint="eastAsia"/>
          <w:sz w:val="24"/>
          <w:szCs w:val="24"/>
        </w:rPr>
        <w:t>从而</w:t>
      </w:r>
      <w:r w:rsidRPr="00B7717C">
        <w:rPr>
          <w:rFonts w:ascii="宋体" w:hAnsi="宋体"/>
          <w:sz w:val="24"/>
          <w:szCs w:val="24"/>
        </w:rPr>
        <w:t>实现对图像的分割。</w:t>
      </w:r>
    </w:p>
    <w:p w14:paraId="3BF160A9" w14:textId="77777777" w:rsidR="00B7717C" w:rsidRDefault="00B7717C" w:rsidP="00B7717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（2）步骤如下：</w:t>
      </w:r>
    </w:p>
    <w:p w14:paraId="7D67732B" w14:textId="36160465" w:rsidR="00B7717C" w:rsidRDefault="00B7717C" w:rsidP="00B7717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①选择合适的种子点，最好选取在目标区域中具有代表性的点；</w:t>
      </w:r>
    </w:p>
    <w:p w14:paraId="4C396DE2" w14:textId="54E6BAD2" w:rsidR="00B7717C" w:rsidRDefault="00B7717C" w:rsidP="00B7717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②对种子点相邻的点进行相似性判断，一般是利用灰度大小进行判断；</w:t>
      </w:r>
    </w:p>
    <w:p w14:paraId="549DD9FD" w14:textId="19127DEC" w:rsidR="00B7717C" w:rsidRDefault="00B7717C" w:rsidP="00B7717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③</w:t>
      </w:r>
      <w:r w:rsidRPr="00B7717C">
        <w:rPr>
          <w:rFonts w:ascii="宋体" w:hAnsi="宋体"/>
          <w:sz w:val="24"/>
          <w:szCs w:val="24"/>
        </w:rPr>
        <w:t>将满足相似性条件的相邻</w:t>
      </w:r>
      <w:proofErr w:type="gramStart"/>
      <w:r>
        <w:rPr>
          <w:rFonts w:ascii="宋体" w:hAnsi="宋体" w:hint="eastAsia"/>
          <w:sz w:val="24"/>
          <w:szCs w:val="24"/>
        </w:rPr>
        <w:t>点</w:t>
      </w:r>
      <w:r w:rsidRPr="00B7717C">
        <w:rPr>
          <w:rFonts w:ascii="宋体" w:hAnsi="宋体"/>
          <w:sz w:val="24"/>
          <w:szCs w:val="24"/>
        </w:rPr>
        <w:t>加入</w:t>
      </w:r>
      <w:proofErr w:type="gramEnd"/>
      <w:r w:rsidRPr="00B7717C">
        <w:rPr>
          <w:rFonts w:ascii="宋体" w:hAnsi="宋体"/>
          <w:sz w:val="24"/>
          <w:szCs w:val="24"/>
        </w:rPr>
        <w:t>到当前区域中，并将这些新加入的</w:t>
      </w:r>
      <w:r>
        <w:rPr>
          <w:rFonts w:ascii="宋体" w:hAnsi="宋体" w:hint="eastAsia"/>
          <w:sz w:val="24"/>
          <w:szCs w:val="24"/>
        </w:rPr>
        <w:t>点</w:t>
      </w:r>
      <w:r w:rsidRPr="00B7717C">
        <w:rPr>
          <w:rFonts w:ascii="宋体" w:hAnsi="宋体"/>
          <w:sz w:val="24"/>
          <w:szCs w:val="24"/>
        </w:rPr>
        <w:t>作为新的种子点，继续扩展区域</w:t>
      </w:r>
      <w:r>
        <w:rPr>
          <w:rFonts w:ascii="宋体" w:hAnsi="宋体" w:hint="eastAsia"/>
          <w:sz w:val="24"/>
          <w:szCs w:val="24"/>
        </w:rPr>
        <w:t>，直到遇到不满足相似性条件的点为止。</w:t>
      </w:r>
    </w:p>
    <w:p w14:paraId="1A1BC859" w14:textId="77777777" w:rsidR="00B7717C" w:rsidRDefault="00B7717C" w:rsidP="00B7717C">
      <w:pPr>
        <w:rPr>
          <w:rFonts w:ascii="宋体" w:hAnsi="宋体"/>
          <w:sz w:val="24"/>
          <w:szCs w:val="24"/>
        </w:rPr>
      </w:pPr>
    </w:p>
    <w:p w14:paraId="7A9A41DC" w14:textId="77777777" w:rsidR="00E91540" w:rsidRDefault="00E91540" w:rsidP="00B7717C">
      <w:pPr>
        <w:rPr>
          <w:rFonts w:ascii="宋体" w:hAnsi="宋体" w:hint="eastAsia"/>
          <w:sz w:val="24"/>
          <w:szCs w:val="24"/>
        </w:rPr>
      </w:pPr>
    </w:p>
    <w:p w14:paraId="327D37E0" w14:textId="77777777" w:rsidR="00E91540" w:rsidRDefault="00E91540" w:rsidP="00B7717C">
      <w:pPr>
        <w:rPr>
          <w:rFonts w:ascii="宋体" w:hAnsi="宋体" w:hint="eastAsia"/>
          <w:sz w:val="24"/>
          <w:szCs w:val="24"/>
        </w:rPr>
      </w:pPr>
    </w:p>
    <w:p w14:paraId="0C01BD47" w14:textId="2F7B3271" w:rsidR="00B7717C" w:rsidRDefault="00B7717C" w:rsidP="00B7717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5、</w:t>
      </w:r>
      <w:r>
        <w:rPr>
          <w:rFonts w:ascii="宋体" w:hAnsi="宋体" w:hint="eastAsia"/>
          <w:sz w:val="24"/>
          <w:szCs w:val="24"/>
        </w:rPr>
        <w:t>简述区域</w:t>
      </w:r>
      <w:r>
        <w:rPr>
          <w:rFonts w:ascii="宋体" w:hAnsi="宋体" w:hint="eastAsia"/>
          <w:sz w:val="24"/>
          <w:szCs w:val="24"/>
        </w:rPr>
        <w:t>分裂与合并方法</w:t>
      </w:r>
      <w:r>
        <w:rPr>
          <w:rFonts w:ascii="宋体" w:hAnsi="宋体" w:hint="eastAsia"/>
          <w:sz w:val="24"/>
          <w:szCs w:val="24"/>
        </w:rPr>
        <w:t>的基本思想。</w:t>
      </w:r>
    </w:p>
    <w:p w14:paraId="15F1FF9E" w14:textId="03527FD9" w:rsidR="00AF7108" w:rsidRDefault="00AF7108" w:rsidP="005D758A">
      <w:pPr>
        <w:ind w:firstLineChars="200" w:firstLine="480"/>
        <w:rPr>
          <w:rFonts w:ascii="宋体" w:hAnsi="宋体"/>
          <w:sz w:val="24"/>
          <w:szCs w:val="24"/>
        </w:rPr>
      </w:pPr>
      <w:r w:rsidRPr="00AF7108">
        <w:rPr>
          <w:rFonts w:ascii="宋体" w:hAnsi="宋体" w:hint="eastAsia"/>
          <w:sz w:val="24"/>
          <w:szCs w:val="24"/>
        </w:rPr>
        <w:t>区域分裂合并算法的基本思想是先确定一个分裂合并的准则</w:t>
      </w:r>
      <w:r>
        <w:rPr>
          <w:rFonts w:ascii="宋体" w:hAnsi="宋体" w:hint="eastAsia"/>
          <w:sz w:val="24"/>
          <w:szCs w:val="24"/>
        </w:rPr>
        <w:t>，</w:t>
      </w:r>
      <w:r w:rsidRPr="00AF7108">
        <w:rPr>
          <w:rFonts w:ascii="宋体" w:hAnsi="宋体" w:hint="eastAsia"/>
          <w:sz w:val="24"/>
          <w:szCs w:val="24"/>
        </w:rPr>
        <w:t>即区域特征一致性的测度，当图像中某个区域的特征不一致时就将该区域分裂成4个相等的子区域， 当相邻的子区域满足一致性特征时则将它们合成一个大区域， 直至所有区域不再满足分裂合并的条件为止。当分裂到不能再分的情况时</w:t>
      </w:r>
      <w:r>
        <w:rPr>
          <w:rFonts w:ascii="宋体" w:hAnsi="宋体" w:hint="eastAsia"/>
          <w:sz w:val="24"/>
          <w:szCs w:val="24"/>
        </w:rPr>
        <w:t>，分裂</w:t>
      </w:r>
      <w:r w:rsidRPr="00AF7108">
        <w:rPr>
          <w:rFonts w:ascii="宋体" w:hAnsi="宋体" w:hint="eastAsia"/>
          <w:sz w:val="24"/>
          <w:szCs w:val="24"/>
        </w:rPr>
        <w:t>结束，然后它将查找相邻区域有没有相似的特征，如果有就将相似区域进行合并， 最后达到分割的作用。</w:t>
      </w:r>
    </w:p>
    <w:p w14:paraId="08F16B86" w14:textId="77777777" w:rsidR="005D758A" w:rsidRDefault="005D758A" w:rsidP="005D758A">
      <w:pPr>
        <w:rPr>
          <w:rFonts w:ascii="宋体" w:hAnsi="宋体"/>
          <w:sz w:val="24"/>
          <w:szCs w:val="24"/>
        </w:rPr>
      </w:pPr>
    </w:p>
    <w:p w14:paraId="3B8ED522" w14:textId="77777777" w:rsidR="00E91540" w:rsidRDefault="00E91540" w:rsidP="005D758A">
      <w:pPr>
        <w:rPr>
          <w:rFonts w:ascii="宋体" w:hAnsi="宋体"/>
          <w:sz w:val="24"/>
          <w:szCs w:val="24"/>
        </w:rPr>
      </w:pPr>
    </w:p>
    <w:p w14:paraId="3A5602B5" w14:textId="77777777" w:rsidR="00E91540" w:rsidRDefault="00E91540" w:rsidP="005D758A">
      <w:pPr>
        <w:rPr>
          <w:rFonts w:ascii="宋体" w:hAnsi="宋体"/>
          <w:sz w:val="24"/>
          <w:szCs w:val="24"/>
        </w:rPr>
      </w:pPr>
    </w:p>
    <w:p w14:paraId="3369D6D7" w14:textId="77777777" w:rsidR="00E91540" w:rsidRDefault="00E91540" w:rsidP="005D758A">
      <w:pPr>
        <w:rPr>
          <w:rFonts w:ascii="宋体" w:hAnsi="宋体"/>
          <w:sz w:val="24"/>
          <w:szCs w:val="24"/>
        </w:rPr>
      </w:pPr>
    </w:p>
    <w:p w14:paraId="531F6BC3" w14:textId="77777777" w:rsidR="00E91540" w:rsidRDefault="00E91540" w:rsidP="005D758A">
      <w:pPr>
        <w:rPr>
          <w:rFonts w:ascii="宋体" w:hAnsi="宋体"/>
          <w:sz w:val="24"/>
          <w:szCs w:val="24"/>
        </w:rPr>
      </w:pPr>
    </w:p>
    <w:p w14:paraId="03FBE3EB" w14:textId="77777777" w:rsidR="00E91540" w:rsidRDefault="00E91540" w:rsidP="005D758A">
      <w:pPr>
        <w:rPr>
          <w:rFonts w:ascii="宋体" w:hAnsi="宋体"/>
          <w:sz w:val="24"/>
          <w:szCs w:val="24"/>
        </w:rPr>
      </w:pPr>
    </w:p>
    <w:p w14:paraId="0EEC79A4" w14:textId="77777777" w:rsidR="00E91540" w:rsidRDefault="00E91540" w:rsidP="005D758A">
      <w:pPr>
        <w:rPr>
          <w:rFonts w:ascii="宋体" w:hAnsi="宋体"/>
          <w:sz w:val="24"/>
          <w:szCs w:val="24"/>
        </w:rPr>
      </w:pPr>
    </w:p>
    <w:p w14:paraId="1072C10D" w14:textId="77777777" w:rsidR="00E91540" w:rsidRDefault="00E91540" w:rsidP="005D758A">
      <w:pPr>
        <w:rPr>
          <w:rFonts w:ascii="宋体" w:hAnsi="宋体" w:hint="eastAsia"/>
          <w:sz w:val="24"/>
          <w:szCs w:val="24"/>
        </w:rPr>
      </w:pPr>
    </w:p>
    <w:p w14:paraId="5E9177CC" w14:textId="6CF1B9D3" w:rsidR="00E91540" w:rsidRDefault="005D758A" w:rsidP="005D758A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6、编写程序，实现OTSU法对一幅灰度图像进行阈值分割。</w:t>
      </w:r>
    </w:p>
    <w:p w14:paraId="5A1E479F" w14:textId="025C742B" w:rsidR="00E91540" w:rsidRDefault="00E91540" w:rsidP="005D758A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运行程序：</w:t>
      </w:r>
    </w:p>
    <w:p w14:paraId="59020DF9" w14:textId="122DA683" w:rsidR="00E91540" w:rsidRPr="00E91540" w:rsidRDefault="00E91540" w:rsidP="00E91540">
      <w:pPr>
        <w:jc w:val="center"/>
        <w:rPr>
          <w:rFonts w:ascii="宋体" w:hAnsi="宋体" w:hint="eastAsia"/>
          <w:sz w:val="24"/>
          <w:szCs w:val="24"/>
        </w:rPr>
      </w:pPr>
      <w:r w:rsidRPr="00E91540">
        <w:rPr>
          <w:rFonts w:ascii="宋体" w:hAnsi="宋体" w:hint="eastAsia"/>
          <w:sz w:val="24"/>
          <w:szCs w:val="24"/>
        </w:rPr>
        <w:drawing>
          <wp:inline distT="0" distB="0" distL="0" distR="0" wp14:anchorId="21B4E767" wp14:editId="77CFDD6A">
            <wp:extent cx="3900587" cy="2994253"/>
            <wp:effectExtent l="0" t="0" r="5080" b="0"/>
            <wp:docPr id="171218097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364" cy="302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14AA" w14:textId="65ECE67C" w:rsidR="00E91540" w:rsidRDefault="00E91540" w:rsidP="005D758A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18BA135B" w14:textId="17A8244B" w:rsidR="00E91540" w:rsidRPr="00B7717C" w:rsidRDefault="00E91540" w:rsidP="00E91540">
      <w:pPr>
        <w:jc w:val="center"/>
        <w:rPr>
          <w:rFonts w:ascii="宋体" w:hAnsi="宋体" w:hint="eastAsia"/>
          <w:sz w:val="24"/>
          <w:szCs w:val="24"/>
        </w:rPr>
      </w:pPr>
      <w:r w:rsidRPr="00E91540">
        <w:rPr>
          <w:rFonts w:ascii="宋体" w:hAnsi="宋体" w:hint="eastAsia"/>
          <w:sz w:val="24"/>
          <w:szCs w:val="24"/>
        </w:rPr>
        <w:drawing>
          <wp:inline distT="0" distB="0" distL="0" distR="0" wp14:anchorId="5DA5D609" wp14:editId="20655075">
            <wp:extent cx="5810395" cy="3178019"/>
            <wp:effectExtent l="0" t="0" r="0" b="3810"/>
            <wp:docPr id="7896293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467" cy="318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540" w:rsidRPr="00B77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C124CE" w14:textId="77777777" w:rsidR="00374808" w:rsidRDefault="00374808" w:rsidP="00241962">
      <w:r>
        <w:separator/>
      </w:r>
    </w:p>
  </w:endnote>
  <w:endnote w:type="continuationSeparator" w:id="0">
    <w:p w14:paraId="2CC8CF15" w14:textId="77777777" w:rsidR="00374808" w:rsidRDefault="00374808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1B14B" w14:textId="77777777" w:rsidR="00374808" w:rsidRDefault="00374808" w:rsidP="00241962">
      <w:r>
        <w:separator/>
      </w:r>
    </w:p>
  </w:footnote>
  <w:footnote w:type="continuationSeparator" w:id="0">
    <w:p w14:paraId="608101A4" w14:textId="77777777" w:rsidR="00374808" w:rsidRDefault="00374808" w:rsidP="00241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12D66"/>
    <w:multiLevelType w:val="multilevel"/>
    <w:tmpl w:val="BDA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9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0A00B7"/>
    <w:rsid w:val="001148B6"/>
    <w:rsid w:val="001959BA"/>
    <w:rsid w:val="00241962"/>
    <w:rsid w:val="00257098"/>
    <w:rsid w:val="00262D28"/>
    <w:rsid w:val="00280EE3"/>
    <w:rsid w:val="00284C65"/>
    <w:rsid w:val="003073D0"/>
    <w:rsid w:val="00312DDF"/>
    <w:rsid w:val="00324723"/>
    <w:rsid w:val="00344B3E"/>
    <w:rsid w:val="00364502"/>
    <w:rsid w:val="00374808"/>
    <w:rsid w:val="00412D61"/>
    <w:rsid w:val="004377B2"/>
    <w:rsid w:val="0044627B"/>
    <w:rsid w:val="00535F2B"/>
    <w:rsid w:val="005D758A"/>
    <w:rsid w:val="00611B64"/>
    <w:rsid w:val="00665CBC"/>
    <w:rsid w:val="006D6D4F"/>
    <w:rsid w:val="00714F24"/>
    <w:rsid w:val="0073698D"/>
    <w:rsid w:val="00757D96"/>
    <w:rsid w:val="007807C8"/>
    <w:rsid w:val="0087797D"/>
    <w:rsid w:val="0090565B"/>
    <w:rsid w:val="00987B53"/>
    <w:rsid w:val="009969A2"/>
    <w:rsid w:val="009D3465"/>
    <w:rsid w:val="00A65F64"/>
    <w:rsid w:val="00AD3C91"/>
    <w:rsid w:val="00AF7108"/>
    <w:rsid w:val="00B220A4"/>
    <w:rsid w:val="00B234E9"/>
    <w:rsid w:val="00B25A34"/>
    <w:rsid w:val="00B7717C"/>
    <w:rsid w:val="00C04163"/>
    <w:rsid w:val="00C359B5"/>
    <w:rsid w:val="00C669D1"/>
    <w:rsid w:val="00CC43FF"/>
    <w:rsid w:val="00CF2FB6"/>
    <w:rsid w:val="00CF3662"/>
    <w:rsid w:val="00D75653"/>
    <w:rsid w:val="00D97BD8"/>
    <w:rsid w:val="00DC285A"/>
    <w:rsid w:val="00E91540"/>
    <w:rsid w:val="00EB0F65"/>
    <w:rsid w:val="00F4631F"/>
    <w:rsid w:val="00F62CC8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B234E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3</cp:revision>
  <cp:lastPrinted>2024-09-13T12:11:00Z</cp:lastPrinted>
  <dcterms:created xsi:type="dcterms:W3CDTF">2024-10-22T10:13:00Z</dcterms:created>
  <dcterms:modified xsi:type="dcterms:W3CDTF">2024-10-22T11:49:00Z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