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9DC75" w14:textId="3EE25231" w:rsidR="00B61EE7" w:rsidRPr="00F60A59" w:rsidRDefault="002F6FC3" w:rsidP="00F60A59">
      <w:pPr>
        <w:pStyle w:val="1"/>
        <w:spacing w:before="652" w:after="326"/>
        <w:jc w:val="center"/>
        <w:rPr>
          <w:sz w:val="40"/>
          <w:szCs w:val="40"/>
        </w:rPr>
      </w:pPr>
      <w:r>
        <w:rPr>
          <w:rFonts w:hint="eastAsia"/>
          <w:sz w:val="40"/>
          <w:szCs w:val="40"/>
        </w:rPr>
        <w:t>单元传感器与多元传感器信息融合的应用与思考</w:t>
      </w:r>
    </w:p>
    <w:p w14:paraId="44D4BEDD" w14:textId="05C9C51D" w:rsidR="00F60A59" w:rsidRPr="00F60A59" w:rsidRDefault="00F60A59" w:rsidP="00F60A59">
      <w:pPr>
        <w:jc w:val="center"/>
        <w:rPr>
          <w:sz w:val="21"/>
          <w:szCs w:val="21"/>
          <w:vertAlign w:val="superscript"/>
        </w:rPr>
      </w:pPr>
      <w:proofErr w:type="gramStart"/>
      <w:r w:rsidRPr="00F60A59">
        <w:rPr>
          <w:rFonts w:hint="eastAsia"/>
          <w:sz w:val="21"/>
          <w:szCs w:val="21"/>
        </w:rPr>
        <w:t>刘本瑞</w:t>
      </w:r>
      <w:proofErr w:type="gramEnd"/>
      <w:r w:rsidRPr="00F60A59">
        <w:rPr>
          <w:rFonts w:hint="eastAsia"/>
          <w:sz w:val="21"/>
          <w:szCs w:val="21"/>
          <w:vertAlign w:val="superscript"/>
        </w:rPr>
        <w:t>1</w:t>
      </w:r>
    </w:p>
    <w:p w14:paraId="728D68A9" w14:textId="5AFE5A35" w:rsidR="00F60A59" w:rsidRDefault="00F60A59" w:rsidP="00F60A59">
      <w:pPr>
        <w:jc w:val="center"/>
        <w:rPr>
          <w:sz w:val="21"/>
          <w:szCs w:val="21"/>
        </w:rPr>
      </w:pPr>
      <w:r w:rsidRPr="00F60A59">
        <w:rPr>
          <w:rFonts w:hint="eastAsia"/>
          <w:sz w:val="21"/>
          <w:szCs w:val="21"/>
        </w:rPr>
        <w:t>（</w:t>
      </w:r>
      <w:r w:rsidRPr="00F60A59">
        <w:rPr>
          <w:rFonts w:hint="eastAsia"/>
          <w:sz w:val="21"/>
          <w:szCs w:val="21"/>
        </w:rPr>
        <w:t>1</w:t>
      </w:r>
      <w:r w:rsidR="0007317A">
        <w:rPr>
          <w:rFonts w:hint="eastAsia"/>
          <w:sz w:val="21"/>
          <w:szCs w:val="21"/>
        </w:rPr>
        <w:t>.</w:t>
      </w:r>
      <w:r w:rsidRPr="00F60A59">
        <w:rPr>
          <w:rFonts w:hint="eastAsia"/>
          <w:sz w:val="21"/>
          <w:szCs w:val="21"/>
        </w:rPr>
        <w:t>西北农林科技大学</w:t>
      </w:r>
      <w:r w:rsidRPr="00F60A59">
        <w:rPr>
          <w:rFonts w:hint="eastAsia"/>
          <w:sz w:val="21"/>
          <w:szCs w:val="21"/>
        </w:rPr>
        <w:t xml:space="preserve"> </w:t>
      </w:r>
      <w:r w:rsidRPr="00F60A59">
        <w:rPr>
          <w:rFonts w:hint="eastAsia"/>
          <w:sz w:val="21"/>
          <w:szCs w:val="21"/>
        </w:rPr>
        <w:t>机械与电子工程学院，陕西</w:t>
      </w:r>
      <w:r w:rsidRPr="00F60A59">
        <w:rPr>
          <w:rFonts w:hint="eastAsia"/>
          <w:sz w:val="21"/>
          <w:szCs w:val="21"/>
        </w:rPr>
        <w:t xml:space="preserve"> </w:t>
      </w:r>
      <w:r w:rsidRPr="00F60A59">
        <w:rPr>
          <w:rFonts w:hint="eastAsia"/>
          <w:sz w:val="21"/>
          <w:szCs w:val="21"/>
        </w:rPr>
        <w:t>杨凌</w:t>
      </w:r>
      <w:r w:rsidRPr="00F60A59">
        <w:rPr>
          <w:rFonts w:hint="eastAsia"/>
          <w:sz w:val="21"/>
          <w:szCs w:val="21"/>
        </w:rPr>
        <w:t>712100</w:t>
      </w:r>
      <w:r w:rsidRPr="00F60A59">
        <w:rPr>
          <w:rFonts w:hint="eastAsia"/>
          <w:sz w:val="21"/>
          <w:szCs w:val="21"/>
        </w:rPr>
        <w:t>）</w:t>
      </w:r>
    </w:p>
    <w:p w14:paraId="38D34DAD" w14:textId="31B66582" w:rsidR="00F60A59" w:rsidRPr="0007317A" w:rsidRDefault="00F60A59" w:rsidP="0007317A">
      <w:pPr>
        <w:rPr>
          <w:rFonts w:ascii="宋体" w:hAnsi="宋体"/>
        </w:rPr>
      </w:pPr>
      <w:r w:rsidRPr="000C14D5">
        <w:rPr>
          <w:rFonts w:ascii="黑体" w:eastAsia="黑体" w:hAnsi="黑体" w:hint="eastAsia"/>
          <w:b/>
          <w:bCs/>
          <w:sz w:val="21"/>
          <w:szCs w:val="21"/>
        </w:rPr>
        <w:t>摘  要：</w:t>
      </w:r>
      <w:r w:rsidR="0007317A" w:rsidRPr="004C7097">
        <w:rPr>
          <w:rFonts w:ascii="宋体" w:hAnsi="宋体" w:hint="eastAsia"/>
          <w:sz w:val="21"/>
          <w:szCs w:val="21"/>
        </w:rPr>
        <w:t>过去人们通过人为观察和计数统计的方法来对周边环境的各项指标进行</w:t>
      </w:r>
      <w:r w:rsidR="00C801B8" w:rsidRPr="004C7097">
        <w:rPr>
          <w:rFonts w:ascii="宋体" w:hAnsi="宋体" w:hint="eastAsia"/>
          <w:sz w:val="21"/>
          <w:szCs w:val="21"/>
        </w:rPr>
        <w:t>监</w:t>
      </w:r>
      <w:r w:rsidR="0007317A" w:rsidRPr="004C7097">
        <w:rPr>
          <w:rFonts w:ascii="宋体" w:hAnsi="宋体" w:hint="eastAsia"/>
          <w:sz w:val="21"/>
          <w:szCs w:val="21"/>
        </w:rPr>
        <w:t>测，表现出的最大问题就是</w:t>
      </w:r>
      <w:r w:rsidR="000C14D5">
        <w:rPr>
          <w:rFonts w:ascii="宋体" w:hAnsi="宋体" w:hint="eastAsia"/>
          <w:sz w:val="21"/>
          <w:szCs w:val="21"/>
        </w:rPr>
        <w:t>监</w:t>
      </w:r>
      <w:r w:rsidR="0007317A" w:rsidRPr="004C7097">
        <w:rPr>
          <w:rFonts w:ascii="宋体" w:hAnsi="宋体" w:hint="eastAsia"/>
          <w:sz w:val="21"/>
          <w:szCs w:val="21"/>
        </w:rPr>
        <w:t>测精度低，</w:t>
      </w:r>
      <w:r w:rsidR="000C14D5">
        <w:rPr>
          <w:rFonts w:ascii="宋体" w:hAnsi="宋体" w:hint="eastAsia"/>
          <w:sz w:val="21"/>
          <w:szCs w:val="21"/>
        </w:rPr>
        <w:t>监测难度大，</w:t>
      </w:r>
      <w:r w:rsidR="0007317A" w:rsidRPr="004C7097">
        <w:rPr>
          <w:rFonts w:ascii="宋体" w:hAnsi="宋体" w:hint="eastAsia"/>
          <w:sz w:val="21"/>
          <w:szCs w:val="21"/>
        </w:rPr>
        <w:t>不能进行实时监测，这大大</w:t>
      </w:r>
      <w:r w:rsidR="000C14D5">
        <w:rPr>
          <w:rFonts w:ascii="宋体" w:hAnsi="宋体" w:hint="eastAsia"/>
          <w:sz w:val="21"/>
          <w:szCs w:val="21"/>
        </w:rPr>
        <w:t>违背</w:t>
      </w:r>
      <w:r w:rsidR="0007317A" w:rsidRPr="004C7097">
        <w:rPr>
          <w:rFonts w:ascii="宋体" w:hAnsi="宋体" w:hint="eastAsia"/>
          <w:sz w:val="21"/>
          <w:szCs w:val="21"/>
        </w:rPr>
        <w:t>了</w:t>
      </w:r>
      <w:r w:rsidR="00DA158B" w:rsidRPr="004C7097">
        <w:rPr>
          <w:rFonts w:ascii="宋体" w:hAnsi="宋体" w:hint="eastAsia"/>
          <w:sz w:val="21"/>
          <w:szCs w:val="21"/>
        </w:rPr>
        <w:t>我们能够进行实时修正参数的预期</w:t>
      </w:r>
      <w:r w:rsidR="000C14D5">
        <w:rPr>
          <w:rFonts w:ascii="宋体" w:hAnsi="宋体" w:hint="eastAsia"/>
          <w:sz w:val="21"/>
          <w:szCs w:val="21"/>
        </w:rPr>
        <w:t>。</w:t>
      </w:r>
      <w:r w:rsidR="00DA158B" w:rsidRPr="004C7097">
        <w:rPr>
          <w:rFonts w:ascii="宋体" w:hAnsi="宋体" w:hint="eastAsia"/>
          <w:sz w:val="21"/>
          <w:szCs w:val="21"/>
        </w:rPr>
        <w:t>传感器的到来，</w:t>
      </w:r>
      <w:r w:rsidR="000C14D5">
        <w:rPr>
          <w:rFonts w:ascii="宋体" w:hAnsi="宋体" w:hint="eastAsia"/>
          <w:sz w:val="21"/>
          <w:szCs w:val="21"/>
        </w:rPr>
        <w:t>为我们提供了更为精准，更为便捷的监测手段，这</w:t>
      </w:r>
      <w:r w:rsidR="00DA158B" w:rsidRPr="004C7097">
        <w:rPr>
          <w:rFonts w:ascii="宋体" w:hAnsi="宋体" w:hint="eastAsia"/>
          <w:sz w:val="21"/>
          <w:szCs w:val="21"/>
        </w:rPr>
        <w:t>对我们</w:t>
      </w:r>
      <w:r w:rsidR="000C14D5">
        <w:rPr>
          <w:rFonts w:ascii="宋体" w:hAnsi="宋体" w:hint="eastAsia"/>
          <w:sz w:val="21"/>
          <w:szCs w:val="21"/>
        </w:rPr>
        <w:t>达到</w:t>
      </w:r>
      <w:r w:rsidR="00DA158B" w:rsidRPr="004C7097">
        <w:rPr>
          <w:rFonts w:ascii="宋体" w:hAnsi="宋体" w:hint="eastAsia"/>
          <w:sz w:val="21"/>
          <w:szCs w:val="21"/>
        </w:rPr>
        <w:t>这一</w:t>
      </w:r>
      <w:r w:rsidR="000C14D5">
        <w:rPr>
          <w:rFonts w:ascii="宋体" w:hAnsi="宋体" w:hint="eastAsia"/>
          <w:sz w:val="21"/>
          <w:szCs w:val="21"/>
        </w:rPr>
        <w:t>预期</w:t>
      </w:r>
      <w:r w:rsidR="00DA158B" w:rsidRPr="004C7097">
        <w:rPr>
          <w:rFonts w:ascii="宋体" w:hAnsi="宋体" w:hint="eastAsia"/>
          <w:sz w:val="21"/>
          <w:szCs w:val="21"/>
        </w:rPr>
        <w:t>提供了重大的技术支撑。本文主要介绍了几种</w:t>
      </w:r>
      <w:r w:rsidR="00C801B8" w:rsidRPr="004C7097">
        <w:rPr>
          <w:rFonts w:ascii="宋体" w:hAnsi="宋体" w:hint="eastAsia"/>
          <w:sz w:val="21"/>
          <w:szCs w:val="21"/>
        </w:rPr>
        <w:t>新兴传感器的使用以及多传感器信息融合的实效。首先</w:t>
      </w:r>
      <w:r w:rsidR="000C14D5">
        <w:rPr>
          <w:rFonts w:ascii="宋体" w:hAnsi="宋体" w:hint="eastAsia"/>
          <w:sz w:val="21"/>
          <w:szCs w:val="21"/>
        </w:rPr>
        <w:t>，</w:t>
      </w:r>
      <w:r w:rsidR="00C801B8" w:rsidRPr="004C7097">
        <w:rPr>
          <w:rFonts w:ascii="宋体" w:hAnsi="宋体" w:hint="eastAsia"/>
          <w:sz w:val="21"/>
          <w:szCs w:val="21"/>
        </w:rPr>
        <w:t>对文中涉及到的各类传感器的工作原理进行简单介绍，利用相关应用场景讨论其功用。其次，介绍结合多传感器信息融合技术，将所提取的信息进行汇总，来实现安全监测，故障预警的</w:t>
      </w:r>
      <w:r w:rsidR="004C7097" w:rsidRPr="004C7097">
        <w:rPr>
          <w:rFonts w:ascii="宋体" w:hAnsi="宋体" w:hint="eastAsia"/>
          <w:sz w:val="21"/>
          <w:szCs w:val="21"/>
        </w:rPr>
        <w:t>功用</w:t>
      </w:r>
      <w:r w:rsidR="00C801B8" w:rsidRPr="004C7097">
        <w:rPr>
          <w:rFonts w:ascii="宋体" w:hAnsi="宋体" w:hint="eastAsia"/>
          <w:sz w:val="21"/>
          <w:szCs w:val="21"/>
        </w:rPr>
        <w:t>。最后，总结</w:t>
      </w:r>
      <w:r w:rsidR="004C7097" w:rsidRPr="004C7097">
        <w:rPr>
          <w:rFonts w:ascii="宋体" w:hAnsi="宋体" w:hint="eastAsia"/>
          <w:sz w:val="21"/>
          <w:szCs w:val="21"/>
        </w:rPr>
        <w:t>当前传感器的优劣，进一步</w:t>
      </w:r>
      <w:r w:rsidR="00C801B8" w:rsidRPr="004C7097">
        <w:rPr>
          <w:rFonts w:ascii="宋体" w:hAnsi="宋体" w:hint="eastAsia"/>
          <w:sz w:val="21"/>
          <w:szCs w:val="21"/>
        </w:rPr>
        <w:t>分析</w:t>
      </w:r>
      <w:r w:rsidR="004C7097" w:rsidRPr="004C7097">
        <w:rPr>
          <w:rFonts w:ascii="宋体" w:hAnsi="宋体" w:hint="eastAsia"/>
          <w:sz w:val="21"/>
          <w:szCs w:val="21"/>
        </w:rPr>
        <w:t>传感器行业未来的发展方向和发展前景。</w:t>
      </w:r>
    </w:p>
    <w:p w14:paraId="7C576E74" w14:textId="03094700" w:rsidR="006F5777" w:rsidRPr="00705E8A" w:rsidRDefault="00C0285B" w:rsidP="00F60A59">
      <w:pPr>
        <w:rPr>
          <w:rFonts w:ascii="宋体" w:hAnsi="宋体"/>
          <w:sz w:val="21"/>
          <w:szCs w:val="21"/>
        </w:rPr>
      </w:pPr>
      <w:r w:rsidRPr="000C14D5">
        <w:rPr>
          <w:rFonts w:ascii="黑体" w:eastAsia="黑体" w:hAnsi="黑体" w:hint="eastAsia"/>
          <w:b/>
          <w:bCs/>
          <w:sz w:val="21"/>
          <w:szCs w:val="21"/>
        </w:rPr>
        <w:t>关键词：</w:t>
      </w:r>
      <w:r w:rsidR="004C7097" w:rsidRPr="004C7097">
        <w:rPr>
          <w:rFonts w:ascii="宋体" w:hAnsi="宋体" w:hint="eastAsia"/>
          <w:sz w:val="21"/>
          <w:szCs w:val="21"/>
        </w:rPr>
        <w:t>监测</w:t>
      </w:r>
      <w:r w:rsidR="000C14D5">
        <w:rPr>
          <w:rFonts w:ascii="宋体" w:hAnsi="宋体" w:hint="eastAsia"/>
          <w:sz w:val="21"/>
          <w:szCs w:val="21"/>
        </w:rPr>
        <w:t>；</w:t>
      </w:r>
      <w:r w:rsidR="004C7097" w:rsidRPr="004C7097">
        <w:rPr>
          <w:rFonts w:ascii="宋体" w:hAnsi="宋体" w:hint="eastAsia"/>
          <w:sz w:val="21"/>
          <w:szCs w:val="21"/>
        </w:rPr>
        <w:t>传感器</w:t>
      </w:r>
      <w:r w:rsidR="000C14D5">
        <w:rPr>
          <w:rFonts w:ascii="宋体" w:hAnsi="宋体" w:hint="eastAsia"/>
          <w:sz w:val="21"/>
          <w:szCs w:val="21"/>
        </w:rPr>
        <w:t>；</w:t>
      </w:r>
      <w:r w:rsidR="004C7097" w:rsidRPr="004C7097">
        <w:rPr>
          <w:rFonts w:ascii="宋体" w:hAnsi="宋体" w:hint="eastAsia"/>
          <w:sz w:val="21"/>
          <w:szCs w:val="21"/>
        </w:rPr>
        <w:t>信息融合</w:t>
      </w:r>
      <w:r w:rsidR="000C14D5">
        <w:rPr>
          <w:rFonts w:ascii="宋体" w:hAnsi="宋体" w:hint="eastAsia"/>
          <w:sz w:val="21"/>
          <w:szCs w:val="21"/>
        </w:rPr>
        <w:t>；</w:t>
      </w:r>
      <w:r w:rsidR="004C7097" w:rsidRPr="004C7097">
        <w:rPr>
          <w:rFonts w:ascii="宋体" w:hAnsi="宋体" w:hint="eastAsia"/>
          <w:sz w:val="21"/>
          <w:szCs w:val="21"/>
        </w:rPr>
        <w:t>发展</w:t>
      </w:r>
    </w:p>
    <w:p w14:paraId="298D29E0" w14:textId="7C832FEF" w:rsidR="002F6FC3" w:rsidRDefault="002F6FC3" w:rsidP="002F6FC3">
      <w:pPr>
        <w:pStyle w:val="1"/>
        <w:spacing w:before="652" w:after="326"/>
        <w:jc w:val="center"/>
      </w:pPr>
      <w:r w:rsidRPr="002F6FC3">
        <w:t>Application and consideration of information fusion of unit sensor and multiple sensor</w:t>
      </w:r>
    </w:p>
    <w:p w14:paraId="742B3CCB" w14:textId="1065B994" w:rsidR="00C0285B" w:rsidRPr="00C0285B" w:rsidRDefault="00C0285B" w:rsidP="002F6FC3">
      <w:pPr>
        <w:jc w:val="center"/>
        <w:rPr>
          <w:sz w:val="21"/>
          <w:szCs w:val="21"/>
        </w:rPr>
      </w:pPr>
      <w:r w:rsidRPr="00C0285B">
        <w:rPr>
          <w:rFonts w:hint="eastAsia"/>
          <w:sz w:val="21"/>
          <w:szCs w:val="21"/>
        </w:rPr>
        <w:t>LIU Benrui</w:t>
      </w:r>
      <w:r w:rsidRPr="00C0285B">
        <w:rPr>
          <w:rFonts w:hint="eastAsia"/>
          <w:sz w:val="21"/>
          <w:szCs w:val="21"/>
          <w:vertAlign w:val="superscript"/>
        </w:rPr>
        <w:t>1</w:t>
      </w:r>
    </w:p>
    <w:p w14:paraId="6F942295" w14:textId="75F1DED4" w:rsidR="00C0285B" w:rsidRDefault="00C0285B" w:rsidP="00C0285B">
      <w:pPr>
        <w:jc w:val="center"/>
        <w:rPr>
          <w:rFonts w:cs="Times New Roman"/>
          <w:sz w:val="21"/>
          <w:szCs w:val="21"/>
        </w:rPr>
      </w:pPr>
      <w:r w:rsidRPr="00C0285B">
        <w:rPr>
          <w:rFonts w:cs="Times New Roman" w:hint="eastAsia"/>
          <w:sz w:val="21"/>
          <w:szCs w:val="21"/>
        </w:rPr>
        <w:t>(</w:t>
      </w:r>
      <w:proofErr w:type="gramStart"/>
      <w:r w:rsidR="0007317A">
        <w:rPr>
          <w:rFonts w:cs="Times New Roman" w:hint="eastAsia"/>
          <w:sz w:val="21"/>
          <w:szCs w:val="21"/>
        </w:rPr>
        <w:t>1.</w:t>
      </w:r>
      <w:r w:rsidRPr="00C0285B">
        <w:rPr>
          <w:rFonts w:cs="Times New Roman" w:hint="eastAsia"/>
          <w:sz w:val="21"/>
          <w:szCs w:val="21"/>
        </w:rPr>
        <w:t>College</w:t>
      </w:r>
      <w:proofErr w:type="gramEnd"/>
      <w:r w:rsidRPr="00C0285B">
        <w:rPr>
          <w:rFonts w:cs="Times New Roman" w:hint="eastAsia"/>
          <w:sz w:val="21"/>
          <w:szCs w:val="21"/>
        </w:rPr>
        <w:t xml:space="preserve"> of Mechanical and Electronic Engineering, Northwest Agriculture and Forestry University, Yang Ling, Shaanxi, China 712000)</w:t>
      </w:r>
    </w:p>
    <w:p w14:paraId="151F02F2" w14:textId="5BCFEA26" w:rsidR="00C0285B" w:rsidRPr="000C14D5" w:rsidRDefault="00C0285B" w:rsidP="000C14D5">
      <w:pPr>
        <w:rPr>
          <w:sz w:val="21"/>
          <w:szCs w:val="21"/>
        </w:rPr>
      </w:pPr>
      <w:r w:rsidRPr="000C14D5">
        <w:rPr>
          <w:rFonts w:hint="eastAsia"/>
          <w:b/>
          <w:bCs/>
          <w:sz w:val="21"/>
          <w:szCs w:val="21"/>
        </w:rPr>
        <w:t>Abstract</w:t>
      </w:r>
      <w:r w:rsidRPr="000C14D5">
        <w:rPr>
          <w:rFonts w:hint="eastAsia"/>
          <w:b/>
          <w:bCs/>
          <w:sz w:val="21"/>
          <w:szCs w:val="21"/>
        </w:rPr>
        <w:t>：</w:t>
      </w:r>
      <w:r w:rsidR="000C14D5" w:rsidRPr="000C14D5">
        <w:rPr>
          <w:sz w:val="21"/>
          <w:szCs w:val="21"/>
        </w:rPr>
        <w:t xml:space="preserve">In the past, people used artificial observation and counting statistics to monitor various indicators of the surrounding environment, the biggest problem is that the monitoring accuracy is low, the monitoring is difficult, and the real-time monitoring </w:t>
      </w:r>
      <w:proofErr w:type="spellStart"/>
      <w:r w:rsidR="000C14D5" w:rsidRPr="000C14D5">
        <w:rPr>
          <w:sz w:val="21"/>
          <w:szCs w:val="21"/>
        </w:rPr>
        <w:t>can not</w:t>
      </w:r>
      <w:proofErr w:type="spellEnd"/>
      <w:r w:rsidR="000C14D5" w:rsidRPr="000C14D5">
        <w:rPr>
          <w:sz w:val="21"/>
          <w:szCs w:val="21"/>
        </w:rPr>
        <w:t xml:space="preserve"> be carried out, which greatly violates our expectations of real-time parameter correction. The arrival of sensors provides us with more accurate and convenient monitoring means, which provides significant technical support for us to achieve this expectation. This paper mainly introduces the use of several new sensors and the effectiveness of multi-sensor information fusion. Firstly, the working principle of all kinds of sensors involved in this paper is briefly introduced, and their functions are discussed by using relevant application scenarios. Secondly, combining multi-sensor information fusion technology, the extracted information is summarized to realize the function of safety monitoring and fault warning. Finally, summarize the advantages and disadvantages of the current sensor, and further analyze the future development direction and development prospects of the sensor industry.</w:t>
      </w:r>
    </w:p>
    <w:p w14:paraId="4844A60A" w14:textId="0B98554F" w:rsidR="00C0285B" w:rsidRDefault="00C0285B" w:rsidP="00C0285B">
      <w:pPr>
        <w:rPr>
          <w:sz w:val="21"/>
          <w:szCs w:val="21"/>
        </w:rPr>
      </w:pPr>
      <w:r w:rsidRPr="000C14D5">
        <w:rPr>
          <w:rFonts w:hint="eastAsia"/>
          <w:b/>
          <w:bCs/>
          <w:sz w:val="21"/>
          <w:szCs w:val="21"/>
        </w:rPr>
        <w:t>Keywords</w:t>
      </w:r>
      <w:r w:rsidRPr="000C14D5">
        <w:rPr>
          <w:rFonts w:hint="eastAsia"/>
          <w:b/>
          <w:bCs/>
          <w:sz w:val="21"/>
          <w:szCs w:val="21"/>
        </w:rPr>
        <w:t>：</w:t>
      </w:r>
      <w:r w:rsidR="000C14D5" w:rsidRPr="000C14D5">
        <w:rPr>
          <w:sz w:val="21"/>
          <w:szCs w:val="21"/>
        </w:rPr>
        <w:t>Monitoring</w:t>
      </w:r>
      <w:r w:rsidR="000C14D5" w:rsidRPr="000C14D5">
        <w:rPr>
          <w:rFonts w:hint="eastAsia"/>
          <w:sz w:val="21"/>
          <w:szCs w:val="21"/>
        </w:rPr>
        <w:t xml:space="preserve">; </w:t>
      </w:r>
      <w:r w:rsidR="000C14D5" w:rsidRPr="000C14D5">
        <w:rPr>
          <w:sz w:val="21"/>
          <w:szCs w:val="21"/>
        </w:rPr>
        <w:t>sensors</w:t>
      </w:r>
      <w:r w:rsidR="000C14D5" w:rsidRPr="000C14D5">
        <w:rPr>
          <w:rFonts w:hint="eastAsia"/>
          <w:sz w:val="21"/>
          <w:szCs w:val="21"/>
        </w:rPr>
        <w:t xml:space="preserve">; </w:t>
      </w:r>
      <w:r w:rsidR="000C14D5" w:rsidRPr="000C14D5">
        <w:rPr>
          <w:sz w:val="21"/>
          <w:szCs w:val="21"/>
        </w:rPr>
        <w:t>information fusion</w:t>
      </w:r>
      <w:r w:rsidR="000C14D5" w:rsidRPr="000C14D5">
        <w:rPr>
          <w:rFonts w:hint="eastAsia"/>
          <w:sz w:val="21"/>
          <w:szCs w:val="21"/>
        </w:rPr>
        <w:t xml:space="preserve">; </w:t>
      </w:r>
      <w:r w:rsidR="000C14D5" w:rsidRPr="000C14D5">
        <w:rPr>
          <w:sz w:val="21"/>
          <w:szCs w:val="21"/>
        </w:rPr>
        <w:t>development</w:t>
      </w:r>
    </w:p>
    <w:p w14:paraId="230373D3" w14:textId="77777777" w:rsidR="00705E8A" w:rsidRDefault="00705E8A" w:rsidP="00C0285B">
      <w:pPr>
        <w:pStyle w:val="2"/>
        <w:sectPr w:rsidR="00705E8A" w:rsidSect="00C0285B">
          <w:headerReference w:type="default" r:id="rId7"/>
          <w:footerReference w:type="default" r:id="rId8"/>
          <w:pgSz w:w="11906" w:h="16838"/>
          <w:pgMar w:top="1440" w:right="1080" w:bottom="1440" w:left="1080" w:header="851" w:footer="992" w:gutter="0"/>
          <w:cols w:space="425"/>
          <w:docGrid w:type="lines" w:linePitch="326"/>
        </w:sectPr>
      </w:pPr>
    </w:p>
    <w:p w14:paraId="0F3ED9A6" w14:textId="5E2152D3" w:rsidR="00C0285B" w:rsidRDefault="00C0285B" w:rsidP="00C0285B">
      <w:pPr>
        <w:pStyle w:val="2"/>
      </w:pPr>
      <w:r>
        <w:rPr>
          <w:rFonts w:hint="eastAsia"/>
        </w:rPr>
        <w:lastRenderedPageBreak/>
        <w:t xml:space="preserve">0 </w:t>
      </w:r>
      <w:r>
        <w:rPr>
          <w:rFonts w:hint="eastAsia"/>
        </w:rPr>
        <w:t>引言</w:t>
      </w:r>
    </w:p>
    <w:p w14:paraId="092A8BA2" w14:textId="443C582F" w:rsidR="00215A02" w:rsidRDefault="00215A02" w:rsidP="00215A02">
      <w:pPr>
        <w:ind w:firstLine="420"/>
      </w:pPr>
      <w:r>
        <w:rPr>
          <w:rFonts w:hint="eastAsia"/>
        </w:rPr>
        <w:t>传感器，作为现代科技的关键组成部分，已经深深嵌入到我们日常生活的各个方面。从智能手机中的加速度计和陀螺仪，到自动驾驶汽车中的激光雷达和超声波传感器，传感器的应用无处不在。这些小巧但功能强大的装置通过探测和测量物理量（如温度、压力、光强、湿度、加速度、磁场等），并将其转化为电信号或其他形式的可测量信号，使得各种设备和系统能够实时响应外界环境的变化。</w:t>
      </w:r>
    </w:p>
    <w:p w14:paraId="403B8A43" w14:textId="61672346" w:rsidR="00215A02" w:rsidRDefault="00215A02" w:rsidP="00215A02">
      <w:pPr>
        <w:ind w:firstLine="420"/>
      </w:pPr>
      <w:r>
        <w:rPr>
          <w:rFonts w:hint="eastAsia"/>
        </w:rPr>
        <w:t>传感器的应用领域非常广泛。在工业自动化中，传感器用于监控和控制生产过程，确保产品质量和生产效率。在医疗领域，传感器用于监测患者的生命体征，如心率、血压和血糖水平，帮助医生进行诊断和治疗。在交通运输领域，传感器用于车辆的自动驾驶、交通流量监控和道路安全管理，提高交通效率并减少事故发生。在智能家居中，传感器可以监测环境温度、湿度、光照等，自动调节空调、照明和安防系统，提升居住环境的舒适性和安全性。此外，随着可穿戴设备的普及，传感器被广泛应用于健身和健康监测，如智能手环和智能手表，可以记录步数、睡眠质量、心率等数据，帮助人们管理健康。</w:t>
      </w:r>
    </w:p>
    <w:p w14:paraId="245312A8" w14:textId="21FF7932" w:rsidR="005D14C0" w:rsidRDefault="00215A02" w:rsidP="005D14C0">
      <w:pPr>
        <w:ind w:firstLine="420"/>
      </w:pPr>
      <w:r>
        <w:rPr>
          <w:rFonts w:hint="eastAsia"/>
        </w:rPr>
        <w:t>本文主要对生物传感器对动物疾病的</w:t>
      </w:r>
      <w:r w:rsidR="00043BF6">
        <w:rPr>
          <w:rFonts w:hint="eastAsia"/>
        </w:rPr>
        <w:t>诊断</w:t>
      </w:r>
      <w:r w:rsidR="007029C2">
        <w:rPr>
          <w:rFonts w:hint="eastAsia"/>
        </w:rPr>
        <w:t>，</w:t>
      </w:r>
      <w:r w:rsidR="00043BF6">
        <w:rPr>
          <w:rFonts w:hint="eastAsia"/>
        </w:rPr>
        <w:t>温湿度传感器，光电传感清洁机器人</w:t>
      </w:r>
      <w:r w:rsidR="00DB41E5">
        <w:rPr>
          <w:rFonts w:hint="eastAsia"/>
        </w:rPr>
        <w:t>等新兴传感器</w:t>
      </w:r>
      <w:r w:rsidR="00043BF6">
        <w:rPr>
          <w:rFonts w:hint="eastAsia"/>
        </w:rPr>
        <w:t>以及几种多传感器信息融合的应用展开论述。</w:t>
      </w:r>
    </w:p>
    <w:p w14:paraId="7FB51343" w14:textId="5F355A33" w:rsidR="00C0285B" w:rsidRDefault="00C0285B" w:rsidP="00C0285B">
      <w:pPr>
        <w:pStyle w:val="2"/>
      </w:pPr>
      <w:r>
        <w:rPr>
          <w:rFonts w:hint="eastAsia"/>
        </w:rPr>
        <w:t xml:space="preserve">1 </w:t>
      </w:r>
      <w:r w:rsidR="00960973">
        <w:rPr>
          <w:rFonts w:hint="eastAsia"/>
        </w:rPr>
        <w:t>新兴</w:t>
      </w:r>
      <w:r w:rsidR="007A4BF9">
        <w:rPr>
          <w:rFonts w:hint="eastAsia"/>
        </w:rPr>
        <w:t>传感器的应用</w:t>
      </w:r>
    </w:p>
    <w:p w14:paraId="1778745A" w14:textId="35DEF8F8" w:rsidR="00043BF6" w:rsidRPr="00043BF6" w:rsidRDefault="00043BF6" w:rsidP="00960973">
      <w:pPr>
        <w:ind w:firstLine="420"/>
      </w:pPr>
      <w:r>
        <w:rPr>
          <w:rFonts w:hint="eastAsia"/>
        </w:rPr>
        <w:t>此部分主要讲述新兴及常见传感器应用的介绍，共计</w:t>
      </w:r>
      <w:r w:rsidR="007029C2">
        <w:rPr>
          <w:rFonts w:hint="eastAsia"/>
        </w:rPr>
        <w:t>三</w:t>
      </w:r>
      <w:r>
        <w:rPr>
          <w:rFonts w:hint="eastAsia"/>
        </w:rPr>
        <w:t>种，分别是生物传感器在动物疾病诊断中的应用、</w:t>
      </w:r>
      <w:r w:rsidR="008B7E34">
        <w:rPr>
          <w:rFonts w:hint="eastAsia"/>
        </w:rPr>
        <w:t>DHT11</w:t>
      </w:r>
      <w:r w:rsidR="008B7E34">
        <w:rPr>
          <w:rFonts w:hint="eastAsia"/>
        </w:rPr>
        <w:t>温湿度传感器的温湿度采集系统、视觉</w:t>
      </w:r>
      <w:r w:rsidR="008B7E34">
        <w:rPr>
          <w:rFonts w:hint="eastAsia"/>
        </w:rPr>
        <w:t>-</w:t>
      </w:r>
      <w:r w:rsidR="008B7E34">
        <w:rPr>
          <w:rFonts w:hint="eastAsia"/>
        </w:rPr>
        <w:t>光电传感器的</w:t>
      </w:r>
      <w:proofErr w:type="gramStart"/>
      <w:r w:rsidR="008B7E34">
        <w:rPr>
          <w:rFonts w:hint="eastAsia"/>
        </w:rPr>
        <w:t>光伏板清洁</w:t>
      </w:r>
      <w:proofErr w:type="gramEnd"/>
      <w:r w:rsidR="008B7E34">
        <w:rPr>
          <w:rFonts w:hint="eastAsia"/>
        </w:rPr>
        <w:t>机器人研究。</w:t>
      </w:r>
    </w:p>
    <w:p w14:paraId="39BDB76A" w14:textId="2B8A63E5" w:rsidR="00043BF6" w:rsidRDefault="008B7E34" w:rsidP="00C26B06">
      <w:pPr>
        <w:pStyle w:val="3"/>
        <w:numPr>
          <w:ilvl w:val="1"/>
          <w:numId w:val="1"/>
        </w:numPr>
        <w:spacing w:before="163" w:after="163"/>
      </w:pPr>
      <w:r>
        <w:rPr>
          <w:rFonts w:hint="eastAsia"/>
        </w:rPr>
        <w:t>基于</w:t>
      </w:r>
      <w:r>
        <w:rPr>
          <w:rFonts w:hint="eastAsia"/>
        </w:rPr>
        <w:t>CRISPR/Cas</w:t>
      </w:r>
      <w:r w:rsidR="00C26B06">
        <w:rPr>
          <w:rFonts w:hint="eastAsia"/>
        </w:rPr>
        <w:t>系统的生物传感器应用</w:t>
      </w:r>
    </w:p>
    <w:p w14:paraId="059E21EE" w14:textId="443DF8CC" w:rsidR="00C26B06" w:rsidRDefault="00C26B06" w:rsidP="00960973">
      <w:pPr>
        <w:ind w:firstLine="420"/>
      </w:pPr>
      <w:r w:rsidRPr="00DB41E5">
        <w:t>Cas9</w:t>
      </w:r>
      <w:proofErr w:type="gramStart"/>
      <w:r>
        <w:t>介</w:t>
      </w:r>
      <w:proofErr w:type="gramEnd"/>
      <w:r>
        <w:t>导的生物传感器检测核酸的机制是</w:t>
      </w:r>
      <w:r>
        <w:t>RNA</w:t>
      </w:r>
      <w:r>
        <w:t>引导的</w:t>
      </w:r>
      <w:r>
        <w:t>Cas9</w:t>
      </w:r>
      <w:r>
        <w:t>的</w:t>
      </w:r>
      <w:r>
        <w:t>DNA</w:t>
      </w:r>
      <w:r>
        <w:t>切割，即靶标被酶切以启动检测或输出序列被剪切并作为终点读取信号。</w:t>
      </w:r>
      <w:r>
        <w:t xml:space="preserve">CRISPR/Cas9 </w:t>
      </w:r>
      <w:r>
        <w:t>以严格依赖原间隔序列临近基序（</w:t>
      </w:r>
      <w:r>
        <w:t>protospacer adjacent motif, PAM</w:t>
      </w:r>
      <w:r>
        <w:t>）的方式特异性识别靶标，然后在</w:t>
      </w:r>
      <w:r>
        <w:t xml:space="preserve"> PAM</w:t>
      </w:r>
      <w:r>
        <w:t>上游的第三个碱基处断开双链。因此，</w:t>
      </w:r>
      <w:r>
        <w:t xml:space="preserve">CRISPR/Cas9 </w:t>
      </w:r>
      <w:r>
        <w:t>可用于区分位于</w:t>
      </w:r>
      <w:r>
        <w:t xml:space="preserve">PAM </w:t>
      </w:r>
      <w:r>
        <w:t>区域的单碱基错配。</w:t>
      </w:r>
    </w:p>
    <w:p w14:paraId="2C1740BD" w14:textId="2BCA2075" w:rsidR="00960973" w:rsidRDefault="00960973" w:rsidP="00960973">
      <w:pPr>
        <w:ind w:firstLine="420"/>
      </w:pPr>
      <w:r w:rsidRPr="000D0006">
        <w:t>Cas12a</w:t>
      </w:r>
      <w:r>
        <w:t>能够在</w:t>
      </w:r>
      <w:r>
        <w:t>crRNA</w:t>
      </w:r>
      <w:r>
        <w:t>的引导下特异性切割靶标</w:t>
      </w:r>
      <w:r>
        <w:t>dsDNA</w:t>
      </w:r>
      <w:r>
        <w:t>，并在切割完成后继续切割周围的非靶标</w:t>
      </w:r>
      <w:r>
        <w:t>DNA</w:t>
      </w:r>
      <w:r>
        <w:t>，释放标记在</w:t>
      </w:r>
      <w:r>
        <w:t>ssDNA</w:t>
      </w:r>
      <w:r>
        <w:t>上的荧光基团，产生荧光信号。利用</w:t>
      </w:r>
      <w:r>
        <w:t>Cas12a</w:t>
      </w:r>
      <w:r>
        <w:t>的这种特性开发出来的经典分子诊断平台术主要有</w:t>
      </w:r>
      <w:r>
        <w:t>HOLMES</w:t>
      </w:r>
      <w:r>
        <w:t>（</w:t>
      </w:r>
      <w:r>
        <w:t>an one-hour low-cost multipurpose highly efficient system</w:t>
      </w:r>
      <w:r>
        <w:rPr>
          <w:rFonts w:hint="eastAsia"/>
        </w:rPr>
        <w:t>）</w:t>
      </w:r>
      <w:r>
        <w:t>和</w:t>
      </w:r>
      <w:r>
        <w:t>DETECTR</w:t>
      </w:r>
      <w:r>
        <w:t>（</w:t>
      </w:r>
      <w:r>
        <w:t>DNA endonuclease-targeted CRISPR trans reporter</w:t>
      </w:r>
      <w:r>
        <w:t>）。</w:t>
      </w:r>
    </w:p>
    <w:p w14:paraId="6E9BEE55" w14:textId="0828E5F1" w:rsidR="00960973" w:rsidRDefault="00960973" w:rsidP="00960973">
      <w:pPr>
        <w:ind w:firstLine="420"/>
      </w:pPr>
      <w:r w:rsidRPr="000D0006">
        <w:t>Cas13a</w:t>
      </w:r>
      <w:r>
        <w:t>蛋白又称为</w:t>
      </w:r>
      <w:r>
        <w:t>C2c2</w:t>
      </w:r>
      <w:r>
        <w:t>蛋白，是</w:t>
      </w:r>
      <w:r>
        <w:t>VI</w:t>
      </w:r>
      <w:r>
        <w:t>型第二大类</w:t>
      </w:r>
      <w:r>
        <w:t>CRISPR/Cas</w:t>
      </w:r>
      <w:r>
        <w:t>系统的效应蛋白。与</w:t>
      </w:r>
      <w:r>
        <w:t xml:space="preserve"> CRISPR/Cas9</w:t>
      </w:r>
      <w:r>
        <w:t>和</w:t>
      </w:r>
      <w:r>
        <w:t>CRISPR/Cas12a</w:t>
      </w:r>
      <w:r>
        <w:t>系统不同的是，</w:t>
      </w:r>
      <w:r>
        <w:t>CRISPR/Cas13</w:t>
      </w:r>
      <w:r>
        <w:t>系统是一种</w:t>
      </w:r>
      <w:r>
        <w:t>RNA</w:t>
      </w:r>
      <w:r>
        <w:t>引导的靶向切割</w:t>
      </w:r>
      <w:proofErr w:type="spellStart"/>
      <w:r>
        <w:t>ssRNA</w:t>
      </w:r>
      <w:proofErr w:type="spellEnd"/>
      <w:r>
        <w:t>的系统，由</w:t>
      </w:r>
      <w:r>
        <w:t>Cas13</w:t>
      </w:r>
      <w:r>
        <w:t>和</w:t>
      </w:r>
      <w:r>
        <w:t>crRNA</w:t>
      </w:r>
      <w:r>
        <w:lastRenderedPageBreak/>
        <w:t>组成。此外，</w:t>
      </w:r>
      <w:r>
        <w:t>Cas13a</w:t>
      </w:r>
      <w:r>
        <w:t>不依赖于</w:t>
      </w:r>
      <w:r>
        <w:t>PAM</w:t>
      </w:r>
      <w:r>
        <w:t>位点，而是通过一个类似于</w:t>
      </w:r>
      <w:r>
        <w:t>PAM</w:t>
      </w:r>
      <w:r>
        <w:t>位点的侧翼位点（</w:t>
      </w:r>
      <w:r>
        <w:t>protospacer flanking site, PFS</w:t>
      </w:r>
      <w:r>
        <w:t>）与</w:t>
      </w:r>
      <w:r>
        <w:t xml:space="preserve"> </w:t>
      </w:r>
      <w:proofErr w:type="spellStart"/>
      <w:r>
        <w:t>ssRNA</w:t>
      </w:r>
      <w:proofErr w:type="spellEnd"/>
      <w:r>
        <w:t>互补结合。</w:t>
      </w:r>
    </w:p>
    <w:p w14:paraId="41C63370" w14:textId="6803C9EB" w:rsidR="0000647E" w:rsidRPr="0000647E" w:rsidRDefault="00960973" w:rsidP="00A76C52">
      <w:pPr>
        <w:ind w:firstLine="420"/>
      </w:pPr>
      <w:r>
        <w:t>近年来，基于</w:t>
      </w:r>
      <w:r>
        <w:t>CRISPR/Cas</w:t>
      </w:r>
      <w:r>
        <w:t>系统的生物传感器不断被开发用于检测烈性病毒性传染病，</w:t>
      </w:r>
      <w:r w:rsidR="0000647E">
        <w:rPr>
          <w:rFonts w:hint="eastAsia"/>
        </w:rPr>
        <w:t>例如非洲猪瘟和禽流感；</w:t>
      </w:r>
      <w:r>
        <w:rPr>
          <w:rFonts w:hint="eastAsia"/>
        </w:rPr>
        <w:t>检测细菌及真菌性疾病的病原</w:t>
      </w:r>
      <w:r w:rsidR="0000647E">
        <w:rPr>
          <w:rFonts w:hint="eastAsia"/>
        </w:rPr>
        <w:t>；检测寄生虫疾病</w:t>
      </w:r>
      <w:r w:rsidR="0000647E">
        <w:rPr>
          <w:rFonts w:hint="eastAsia"/>
        </w:rPr>
        <w:t>-</w:t>
      </w:r>
      <w:r w:rsidR="0000647E">
        <w:rPr>
          <w:rFonts w:hint="eastAsia"/>
        </w:rPr>
        <w:t>黑热病等方面，将传感器应用到医疗领域，提供更好的安全保护。</w:t>
      </w:r>
    </w:p>
    <w:p w14:paraId="206C9A8E" w14:textId="4BB0EABC" w:rsidR="00C26B06" w:rsidRDefault="00C26B06" w:rsidP="00C26B06">
      <w:pPr>
        <w:pStyle w:val="3"/>
        <w:numPr>
          <w:ilvl w:val="1"/>
          <w:numId w:val="1"/>
        </w:numPr>
        <w:spacing w:before="163" w:after="163"/>
      </w:pPr>
      <w:r>
        <w:rPr>
          <w:rFonts w:hint="eastAsia"/>
        </w:rPr>
        <w:t>基于</w:t>
      </w:r>
      <w:r>
        <w:rPr>
          <w:rFonts w:hint="eastAsia"/>
        </w:rPr>
        <w:t>DHT11</w:t>
      </w:r>
      <w:r>
        <w:rPr>
          <w:rFonts w:hint="eastAsia"/>
        </w:rPr>
        <w:t>的温湿度采集系统</w:t>
      </w:r>
    </w:p>
    <w:p w14:paraId="71B18CDC" w14:textId="72E9A8A5" w:rsidR="001D7D93" w:rsidRPr="005D14C0" w:rsidRDefault="001D7D93" w:rsidP="001D7D93">
      <w:pPr>
        <w:rPr>
          <w:b/>
          <w:bCs/>
        </w:rPr>
      </w:pPr>
      <w:r w:rsidRPr="005D14C0">
        <w:rPr>
          <w:rFonts w:hint="eastAsia"/>
          <w:b/>
          <w:bCs/>
        </w:rPr>
        <w:t xml:space="preserve">1.2.1 </w:t>
      </w:r>
      <w:r w:rsidRPr="005D14C0">
        <w:rPr>
          <w:rFonts w:hint="eastAsia"/>
          <w:b/>
          <w:bCs/>
        </w:rPr>
        <w:t>总体设计</w:t>
      </w:r>
    </w:p>
    <w:p w14:paraId="44E2CBCA" w14:textId="43E635FA" w:rsidR="00C26B06" w:rsidRDefault="0000647E" w:rsidP="0000647E">
      <w:pPr>
        <w:ind w:firstLine="420"/>
      </w:pPr>
      <w:r>
        <w:t>以</w:t>
      </w:r>
      <w:r>
        <w:t xml:space="preserve">STM32F103C8T6 </w:t>
      </w:r>
      <w:r>
        <w:t>单片机为核心，采用</w:t>
      </w:r>
      <w:r>
        <w:t>TCP</w:t>
      </w:r>
      <w:r>
        <w:t>（</w:t>
      </w:r>
      <w:r>
        <w:t>socket</w:t>
      </w:r>
      <w:r>
        <w:t>）</w:t>
      </w:r>
      <w:r>
        <w:t xml:space="preserve"> </w:t>
      </w:r>
      <w:r>
        <w:t>网络传输协议，通过</w:t>
      </w:r>
      <w:r>
        <w:t>ESP8266 Wi-Fi</w:t>
      </w:r>
      <w:r>
        <w:t>模块，使用</w:t>
      </w:r>
      <w:r>
        <w:t xml:space="preserve">Wi-Fi </w:t>
      </w:r>
      <w:r>
        <w:t>热点、局域网、互联网等模式通过智能配网无线传输方式连接手机</w:t>
      </w:r>
      <w:r>
        <w:t>App</w:t>
      </w:r>
      <w:r>
        <w:t>，使用</w:t>
      </w:r>
      <w:r>
        <w:t>DHT11</w:t>
      </w:r>
      <w:r>
        <w:t>数字温湿度传感器实时采集温湿度传感器模块所在环境的温湿度，并将数据传输至手机端，在手机</w:t>
      </w:r>
      <w:r>
        <w:t>App</w:t>
      </w:r>
      <w:r>
        <w:t>端实时显示具体温湿度值。使用</w:t>
      </w:r>
      <w:r>
        <w:t xml:space="preserve">Android Studio </w:t>
      </w:r>
      <w:r>
        <w:t>编写手机端程序，设置联网方式和实时显示模块，可实时刷新具体温湿度值。系统设计原理图如图</w:t>
      </w:r>
      <w:r w:rsidR="000D0006">
        <w:rPr>
          <w:rFonts w:hint="eastAsia"/>
        </w:rPr>
        <w:t>1</w:t>
      </w:r>
      <w:r>
        <w:t>所示。</w:t>
      </w:r>
    </w:p>
    <w:p w14:paraId="61316741" w14:textId="1D0CE59D" w:rsidR="0000647E" w:rsidRDefault="0000647E" w:rsidP="0000647E">
      <w:pPr>
        <w:spacing w:line="240" w:lineRule="auto"/>
        <w:jc w:val="center"/>
      </w:pPr>
      <w:r>
        <w:rPr>
          <w:noProof/>
        </w:rPr>
        <w:drawing>
          <wp:inline distT="0" distB="0" distL="0" distR="0" wp14:anchorId="12D1757B" wp14:editId="2326C3E3">
            <wp:extent cx="2784628" cy="1021945"/>
            <wp:effectExtent l="0" t="0" r="0" b="6985"/>
            <wp:docPr id="424854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54087" name=""/>
                    <pic:cNvPicPr/>
                  </pic:nvPicPr>
                  <pic:blipFill>
                    <a:blip r:embed="rId9"/>
                    <a:stretch>
                      <a:fillRect/>
                    </a:stretch>
                  </pic:blipFill>
                  <pic:spPr>
                    <a:xfrm>
                      <a:off x="0" y="0"/>
                      <a:ext cx="2797868" cy="1026804"/>
                    </a:xfrm>
                    <a:prstGeom prst="rect">
                      <a:avLst/>
                    </a:prstGeom>
                  </pic:spPr>
                </pic:pic>
              </a:graphicData>
            </a:graphic>
          </wp:inline>
        </w:drawing>
      </w:r>
    </w:p>
    <w:p w14:paraId="2001367B" w14:textId="0BE6CA18" w:rsidR="0000647E" w:rsidRDefault="0000647E" w:rsidP="0000647E">
      <w:pPr>
        <w:spacing w:line="240" w:lineRule="auto"/>
        <w:jc w:val="center"/>
        <w:rPr>
          <w:rFonts w:ascii="黑体" w:eastAsia="黑体" w:hAnsi="黑体"/>
          <w:sz w:val="21"/>
          <w:szCs w:val="21"/>
        </w:rPr>
      </w:pPr>
      <w:r w:rsidRPr="001D7D93">
        <w:rPr>
          <w:rFonts w:ascii="黑体" w:eastAsia="黑体" w:hAnsi="黑体" w:hint="eastAsia"/>
          <w:sz w:val="21"/>
          <w:szCs w:val="21"/>
        </w:rPr>
        <w:t>图</w:t>
      </w:r>
      <w:r w:rsidR="000D0006" w:rsidRPr="001D7D93">
        <w:rPr>
          <w:rFonts w:ascii="黑体" w:eastAsia="黑体" w:hAnsi="黑体" w:hint="eastAsia"/>
          <w:sz w:val="21"/>
          <w:szCs w:val="21"/>
        </w:rPr>
        <w:t>1</w:t>
      </w:r>
      <w:r w:rsidRPr="001D7D93">
        <w:rPr>
          <w:rFonts w:ascii="黑体" w:eastAsia="黑体" w:hAnsi="黑体" w:hint="eastAsia"/>
          <w:sz w:val="21"/>
          <w:szCs w:val="21"/>
        </w:rPr>
        <w:t xml:space="preserve"> 系统设计原理图</w:t>
      </w:r>
    </w:p>
    <w:p w14:paraId="002EAFC9" w14:textId="4BA60473" w:rsidR="001D7D93" w:rsidRPr="005D14C0" w:rsidRDefault="001D7D93" w:rsidP="001D7D93">
      <w:pPr>
        <w:rPr>
          <w:b/>
          <w:bCs/>
        </w:rPr>
      </w:pPr>
      <w:r w:rsidRPr="005D14C0">
        <w:rPr>
          <w:rFonts w:hint="eastAsia"/>
          <w:b/>
          <w:bCs/>
        </w:rPr>
        <w:t>1.2.2 DHT11</w:t>
      </w:r>
      <w:r w:rsidRPr="005D14C0">
        <w:rPr>
          <w:rFonts w:hint="eastAsia"/>
          <w:b/>
          <w:bCs/>
        </w:rPr>
        <w:t>温湿度模块</w:t>
      </w:r>
    </w:p>
    <w:p w14:paraId="2729D61F" w14:textId="44C1D56E" w:rsidR="0000647E" w:rsidRDefault="0000647E" w:rsidP="0000647E">
      <w:pPr>
        <w:ind w:firstLine="420"/>
      </w:pPr>
      <w:r w:rsidRPr="001D7D93">
        <w:t>DHT11</w:t>
      </w:r>
      <w:r w:rsidRPr="001D7D93">
        <w:t>数字温湿度传感器</w:t>
      </w:r>
      <w:r>
        <w:t>是一款含有已校准数字信号输出的温湿度复合传感器，其</w:t>
      </w:r>
      <w:r>
        <w:t>应用专用的数字模块采集技术和温湿度传感技术，包含一个</w:t>
      </w:r>
      <w:proofErr w:type="gramStart"/>
      <w:r>
        <w:t>电容式感湿元件</w:t>
      </w:r>
      <w:proofErr w:type="gramEnd"/>
      <w:r>
        <w:t>和一个</w:t>
      </w:r>
      <w:r>
        <w:t>NTC</w:t>
      </w:r>
      <w:r>
        <w:t>测温元件，可以和单片机直接相连。</w:t>
      </w:r>
      <w:r>
        <w:t>DHT11</w:t>
      </w:r>
      <w:r>
        <w:t>数字温湿度传感器具有成本低、性能稳定、响应超快、抗干扰能力强、数字信号输出、精确校准等优点。</w:t>
      </w:r>
      <w:r>
        <w:t>DHT11</w:t>
      </w:r>
      <w:r>
        <w:t>有</w:t>
      </w:r>
      <w:r>
        <w:t>4</w:t>
      </w:r>
      <w:r>
        <w:t>个引脚，分别是</w:t>
      </w:r>
      <w:r>
        <w:t>VCC</w:t>
      </w:r>
      <w:r>
        <w:t>（供电</w:t>
      </w:r>
      <w:r>
        <w:t>3.3</w:t>
      </w:r>
      <w:r>
        <w:t>～</w:t>
      </w:r>
      <w:r>
        <w:t>5.5 V</w:t>
      </w:r>
      <w:r>
        <w:t>）、</w:t>
      </w:r>
      <w:r>
        <w:t>DATA</w:t>
      </w:r>
      <w:r>
        <w:t>（串行数据，单总线）、</w:t>
      </w:r>
      <w:r>
        <w:t>NC</w:t>
      </w:r>
      <w:r>
        <w:t>（空脚）、</w:t>
      </w:r>
      <w:r>
        <w:t xml:space="preserve">GND </w:t>
      </w:r>
      <w:r>
        <w:t>（接地或者电源负极）。</w:t>
      </w:r>
    </w:p>
    <w:p w14:paraId="518F2062" w14:textId="7EACF1E1" w:rsidR="005166AA" w:rsidRDefault="005166AA" w:rsidP="005166AA">
      <w:pPr>
        <w:spacing w:line="240" w:lineRule="auto"/>
        <w:jc w:val="center"/>
      </w:pPr>
      <w:r>
        <w:rPr>
          <w:noProof/>
        </w:rPr>
        <w:drawing>
          <wp:inline distT="0" distB="0" distL="0" distR="0" wp14:anchorId="4BC849E3" wp14:editId="77D65C50">
            <wp:extent cx="2087490" cy="2060917"/>
            <wp:effectExtent l="0" t="0" r="8255" b="0"/>
            <wp:docPr id="906503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03611" name=""/>
                    <pic:cNvPicPr/>
                  </pic:nvPicPr>
                  <pic:blipFill>
                    <a:blip r:embed="rId10"/>
                    <a:stretch>
                      <a:fillRect/>
                    </a:stretch>
                  </pic:blipFill>
                  <pic:spPr>
                    <a:xfrm>
                      <a:off x="0" y="0"/>
                      <a:ext cx="2097983" cy="2071277"/>
                    </a:xfrm>
                    <a:prstGeom prst="rect">
                      <a:avLst/>
                    </a:prstGeom>
                  </pic:spPr>
                </pic:pic>
              </a:graphicData>
            </a:graphic>
          </wp:inline>
        </w:drawing>
      </w:r>
    </w:p>
    <w:p w14:paraId="6874093E" w14:textId="2FE3B889" w:rsidR="005166AA" w:rsidRPr="001D7D93" w:rsidRDefault="005166AA" w:rsidP="005166AA">
      <w:pPr>
        <w:spacing w:line="240" w:lineRule="auto"/>
        <w:jc w:val="center"/>
        <w:rPr>
          <w:rFonts w:ascii="黑体" w:eastAsia="黑体" w:hAnsi="黑体"/>
          <w:sz w:val="21"/>
          <w:szCs w:val="21"/>
        </w:rPr>
      </w:pPr>
      <w:r w:rsidRPr="001D7D93">
        <w:rPr>
          <w:rFonts w:ascii="黑体" w:eastAsia="黑体" w:hAnsi="黑体" w:hint="eastAsia"/>
          <w:sz w:val="21"/>
          <w:szCs w:val="21"/>
        </w:rPr>
        <w:t>图</w:t>
      </w:r>
      <w:r w:rsidR="000D0006" w:rsidRPr="001D7D93">
        <w:rPr>
          <w:rFonts w:ascii="黑体" w:eastAsia="黑体" w:hAnsi="黑体" w:hint="eastAsia"/>
          <w:sz w:val="21"/>
          <w:szCs w:val="21"/>
        </w:rPr>
        <w:t>2</w:t>
      </w:r>
      <w:r w:rsidRPr="001D7D93">
        <w:rPr>
          <w:rFonts w:ascii="黑体" w:eastAsia="黑体" w:hAnsi="黑体" w:hint="eastAsia"/>
          <w:sz w:val="21"/>
          <w:szCs w:val="21"/>
        </w:rPr>
        <w:t xml:space="preserve"> DHT11温湿度系统</w:t>
      </w:r>
    </w:p>
    <w:p w14:paraId="3B25785B" w14:textId="63A5BCD0" w:rsidR="00C965B5" w:rsidRDefault="00C965B5" w:rsidP="00A76C52">
      <w:pPr>
        <w:pStyle w:val="3"/>
        <w:numPr>
          <w:ilvl w:val="1"/>
          <w:numId w:val="1"/>
        </w:numPr>
        <w:spacing w:before="163" w:after="163"/>
      </w:pPr>
      <w:proofErr w:type="gramStart"/>
      <w:r>
        <w:rPr>
          <w:rFonts w:hint="eastAsia"/>
        </w:rPr>
        <w:t>光伏板清洁</w:t>
      </w:r>
      <w:proofErr w:type="gramEnd"/>
      <w:r>
        <w:rPr>
          <w:rFonts w:hint="eastAsia"/>
        </w:rPr>
        <w:t>机器人</w:t>
      </w:r>
    </w:p>
    <w:p w14:paraId="2A231F78" w14:textId="35F1FB37" w:rsidR="00A76C52" w:rsidRPr="005D14C0" w:rsidRDefault="00A76C52" w:rsidP="00A76C52">
      <w:pPr>
        <w:rPr>
          <w:b/>
          <w:bCs/>
        </w:rPr>
      </w:pPr>
      <w:r w:rsidRPr="005D14C0">
        <w:rPr>
          <w:rFonts w:hint="eastAsia"/>
          <w:b/>
          <w:bCs/>
        </w:rPr>
        <w:t>1.3.</w:t>
      </w:r>
      <w:r w:rsidR="001D7D93" w:rsidRPr="005D14C0">
        <w:rPr>
          <w:rFonts w:hint="eastAsia"/>
          <w:b/>
          <w:bCs/>
        </w:rPr>
        <w:t xml:space="preserve">1 </w:t>
      </w:r>
      <w:r w:rsidRPr="005D14C0">
        <w:rPr>
          <w:rFonts w:hint="eastAsia"/>
          <w:b/>
          <w:bCs/>
        </w:rPr>
        <w:t>总体设计</w:t>
      </w:r>
    </w:p>
    <w:p w14:paraId="5EAC0816" w14:textId="1F906B72" w:rsidR="00A76C52" w:rsidRDefault="00A76C52" w:rsidP="00A76C52">
      <w:pPr>
        <w:ind w:firstLine="420"/>
      </w:pPr>
      <w:proofErr w:type="gramStart"/>
      <w:r>
        <w:t>光伏板清洁</w:t>
      </w:r>
      <w:proofErr w:type="gramEnd"/>
      <w:r>
        <w:t>机器人的功能硬件均通过连接件固定在车架上</w:t>
      </w:r>
      <w:r w:rsidR="007029C2">
        <w:rPr>
          <w:rFonts w:hint="eastAsia"/>
        </w:rPr>
        <w:t>，</w:t>
      </w:r>
      <w:r>
        <w:t>主要由边刷</w:t>
      </w:r>
      <w:r w:rsidR="007029C2">
        <w:rPr>
          <w:rFonts w:hint="eastAsia"/>
        </w:rPr>
        <w:t>、</w:t>
      </w:r>
      <w:r>
        <w:t>滚刷、雾化喷头、履带轮、光电传感器、真空发生器、主控盒、视觉传感器和水箱等组成</w:t>
      </w:r>
      <w:r w:rsidR="007029C2">
        <w:rPr>
          <w:rFonts w:hint="eastAsia"/>
        </w:rPr>
        <w:t>，</w:t>
      </w:r>
      <w:r>
        <w:t>如图</w:t>
      </w:r>
      <w:r w:rsidR="000D0006">
        <w:rPr>
          <w:rFonts w:hint="eastAsia"/>
        </w:rPr>
        <w:t>3</w:t>
      </w:r>
      <w:r>
        <w:t>所示</w:t>
      </w:r>
      <w:r>
        <w:t>.</w:t>
      </w:r>
      <w:r w:rsidR="007029C2">
        <w:rPr>
          <w:rFonts w:hint="eastAsia"/>
        </w:rPr>
        <w:t>。</w:t>
      </w:r>
    </w:p>
    <w:p w14:paraId="09051E0B" w14:textId="7FFB877C" w:rsidR="00A76C52" w:rsidRDefault="00A76C52" w:rsidP="00A76C52">
      <w:pPr>
        <w:spacing w:line="240" w:lineRule="auto"/>
        <w:jc w:val="center"/>
      </w:pPr>
      <w:r>
        <w:rPr>
          <w:noProof/>
        </w:rPr>
        <w:drawing>
          <wp:inline distT="0" distB="0" distL="0" distR="0" wp14:anchorId="6F89AFD5" wp14:editId="75462C2D">
            <wp:extent cx="2497015" cy="1682200"/>
            <wp:effectExtent l="0" t="0" r="0" b="0"/>
            <wp:docPr id="362227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27336" name=""/>
                    <pic:cNvPicPr/>
                  </pic:nvPicPr>
                  <pic:blipFill>
                    <a:blip r:embed="rId11"/>
                    <a:stretch>
                      <a:fillRect/>
                    </a:stretch>
                  </pic:blipFill>
                  <pic:spPr>
                    <a:xfrm>
                      <a:off x="0" y="0"/>
                      <a:ext cx="2551827" cy="1719126"/>
                    </a:xfrm>
                    <a:prstGeom prst="rect">
                      <a:avLst/>
                    </a:prstGeom>
                  </pic:spPr>
                </pic:pic>
              </a:graphicData>
            </a:graphic>
          </wp:inline>
        </w:drawing>
      </w:r>
    </w:p>
    <w:p w14:paraId="5DAC64EB" w14:textId="6A76510A" w:rsidR="00A76C52" w:rsidRPr="001D7D93" w:rsidRDefault="00A76C52" w:rsidP="00A76C52">
      <w:pPr>
        <w:spacing w:line="240" w:lineRule="auto"/>
        <w:jc w:val="center"/>
        <w:rPr>
          <w:rFonts w:ascii="黑体" w:eastAsia="黑体" w:hAnsi="黑体"/>
          <w:sz w:val="21"/>
          <w:szCs w:val="21"/>
        </w:rPr>
      </w:pPr>
      <w:r w:rsidRPr="001D7D93">
        <w:rPr>
          <w:rFonts w:ascii="黑体" w:eastAsia="黑体" w:hAnsi="黑体" w:hint="eastAsia"/>
          <w:sz w:val="21"/>
          <w:szCs w:val="21"/>
        </w:rPr>
        <w:t>图</w:t>
      </w:r>
      <w:r w:rsidR="000D0006" w:rsidRPr="001D7D93">
        <w:rPr>
          <w:rFonts w:ascii="黑体" w:eastAsia="黑体" w:hAnsi="黑体" w:hint="eastAsia"/>
          <w:sz w:val="21"/>
          <w:szCs w:val="21"/>
        </w:rPr>
        <w:t>3</w:t>
      </w:r>
      <w:r w:rsidRPr="001D7D93">
        <w:rPr>
          <w:rFonts w:ascii="黑体" w:eastAsia="黑体" w:hAnsi="黑体" w:hint="eastAsia"/>
          <w:sz w:val="21"/>
          <w:szCs w:val="21"/>
        </w:rPr>
        <w:t xml:space="preserve"> </w:t>
      </w:r>
      <w:proofErr w:type="gramStart"/>
      <w:r w:rsidRPr="001D7D93">
        <w:rPr>
          <w:rFonts w:ascii="黑体" w:eastAsia="黑体" w:hAnsi="黑体" w:hint="eastAsia"/>
          <w:sz w:val="21"/>
          <w:szCs w:val="21"/>
        </w:rPr>
        <w:t>光伏板清洁</w:t>
      </w:r>
      <w:proofErr w:type="gramEnd"/>
      <w:r w:rsidRPr="001D7D93">
        <w:rPr>
          <w:rFonts w:ascii="黑体" w:eastAsia="黑体" w:hAnsi="黑体" w:hint="eastAsia"/>
          <w:sz w:val="21"/>
          <w:szCs w:val="21"/>
        </w:rPr>
        <w:t>机器人结构示意图</w:t>
      </w:r>
    </w:p>
    <w:p w14:paraId="2A0C9289" w14:textId="564B1D77" w:rsidR="00A76C52" w:rsidRPr="005D14C0" w:rsidRDefault="00A76C52" w:rsidP="00A76C52">
      <w:pPr>
        <w:rPr>
          <w:b/>
          <w:bCs/>
        </w:rPr>
      </w:pPr>
      <w:r w:rsidRPr="005D14C0">
        <w:rPr>
          <w:b/>
          <w:bCs/>
        </w:rPr>
        <w:lastRenderedPageBreak/>
        <w:t>1.</w:t>
      </w:r>
      <w:r w:rsidRPr="005D14C0">
        <w:rPr>
          <w:rFonts w:hint="eastAsia"/>
          <w:b/>
          <w:bCs/>
        </w:rPr>
        <w:t>3.2</w:t>
      </w:r>
      <w:r w:rsidR="001D7D93" w:rsidRPr="005D14C0">
        <w:rPr>
          <w:rFonts w:hint="eastAsia"/>
          <w:b/>
          <w:bCs/>
        </w:rPr>
        <w:t xml:space="preserve"> </w:t>
      </w:r>
      <w:r w:rsidRPr="005D14C0">
        <w:rPr>
          <w:b/>
          <w:bCs/>
        </w:rPr>
        <w:t>工作原理</w:t>
      </w:r>
    </w:p>
    <w:p w14:paraId="390A8539" w14:textId="66EFF008" w:rsidR="00A76C52" w:rsidRDefault="00A76C52" w:rsidP="00A76C52">
      <w:pPr>
        <w:ind w:firstLine="420"/>
      </w:pPr>
      <w:proofErr w:type="gramStart"/>
      <w:r>
        <w:t>光伏板清洁</w:t>
      </w:r>
      <w:proofErr w:type="gramEnd"/>
      <w:r>
        <w:t>机器人工作时</w:t>
      </w:r>
      <w:r w:rsidR="007029C2">
        <w:rPr>
          <w:rFonts w:hint="eastAsia"/>
        </w:rPr>
        <w:t>，</w:t>
      </w:r>
      <w:r>
        <w:t>视觉传感器将</w:t>
      </w:r>
      <w:proofErr w:type="gramStart"/>
      <w:r>
        <w:t>光伏板表面</w:t>
      </w:r>
      <w:proofErr w:type="gramEnd"/>
      <w:r>
        <w:t>的特征信息传递给主控系统</w:t>
      </w:r>
      <w:r w:rsidR="007029C2">
        <w:rPr>
          <w:rFonts w:hint="eastAsia"/>
        </w:rPr>
        <w:t>，</w:t>
      </w:r>
      <w:r>
        <w:t>控制电机的旋转方向</w:t>
      </w:r>
      <w:r w:rsidR="007029C2">
        <w:rPr>
          <w:rFonts w:hint="eastAsia"/>
        </w:rPr>
        <w:t>。</w:t>
      </w:r>
      <w:r>
        <w:t>车体后方驱动电机带动履带轮转动</w:t>
      </w:r>
      <w:r w:rsidR="007029C2">
        <w:rPr>
          <w:rFonts w:hint="eastAsia"/>
        </w:rPr>
        <w:t>，</w:t>
      </w:r>
      <w:r>
        <w:t>实现机器人的前进、后退、制动和旋转</w:t>
      </w:r>
      <w:r w:rsidR="007029C2">
        <w:rPr>
          <w:rFonts w:hint="eastAsia"/>
        </w:rPr>
        <w:t>；</w:t>
      </w:r>
      <w:r>
        <w:t>真空发生器提供真空负压</w:t>
      </w:r>
      <w:r w:rsidR="007029C2">
        <w:rPr>
          <w:rFonts w:hint="eastAsia"/>
        </w:rPr>
        <w:t>，</w:t>
      </w:r>
      <w:r>
        <w:t>使机器人吸附在钢化玻璃表面</w:t>
      </w:r>
      <w:r w:rsidR="007029C2">
        <w:rPr>
          <w:rFonts w:hint="eastAsia"/>
        </w:rPr>
        <w:t>，</w:t>
      </w:r>
      <w:r>
        <w:t>以适应不同倾角的光伏板</w:t>
      </w:r>
      <w:r w:rsidR="007029C2">
        <w:rPr>
          <w:rFonts w:hint="eastAsia"/>
        </w:rPr>
        <w:t>。</w:t>
      </w:r>
      <w:r>
        <w:t>前进时</w:t>
      </w:r>
      <w:r w:rsidR="007029C2">
        <w:rPr>
          <w:rFonts w:hint="eastAsia"/>
        </w:rPr>
        <w:t>，</w:t>
      </w:r>
      <w:r>
        <w:t>水箱中的水通过前方的雾化喷头喷洒在</w:t>
      </w:r>
      <w:proofErr w:type="gramStart"/>
      <w:r>
        <w:t>光伏板表面</w:t>
      </w:r>
      <w:proofErr w:type="gramEnd"/>
      <w:r w:rsidR="007029C2">
        <w:rPr>
          <w:rFonts w:hint="eastAsia"/>
        </w:rPr>
        <w:t>，</w:t>
      </w:r>
      <w:r>
        <w:t>两侧边刷和后方滚刷对光</w:t>
      </w:r>
      <w:proofErr w:type="gramStart"/>
      <w:r>
        <w:t>伏</w:t>
      </w:r>
      <w:proofErr w:type="gramEnd"/>
      <w:r>
        <w:t>板上的灰尘和鸟粪进行清洗</w:t>
      </w:r>
      <w:r w:rsidR="007029C2">
        <w:rPr>
          <w:rFonts w:hint="eastAsia"/>
        </w:rPr>
        <w:t>。</w:t>
      </w:r>
      <w:r>
        <w:t>当机器人四周及前方的光电传感器检测到</w:t>
      </w:r>
      <w:proofErr w:type="gramStart"/>
      <w:r>
        <w:t>光伏板边缘</w:t>
      </w:r>
      <w:proofErr w:type="gramEnd"/>
      <w:r>
        <w:t>时</w:t>
      </w:r>
      <w:r w:rsidR="007029C2">
        <w:rPr>
          <w:rFonts w:hint="eastAsia"/>
        </w:rPr>
        <w:t>，</w:t>
      </w:r>
      <w:r>
        <w:t>光电传感器发射低电平信号</w:t>
      </w:r>
      <w:r w:rsidR="007029C2">
        <w:rPr>
          <w:rFonts w:hint="eastAsia"/>
        </w:rPr>
        <w:t>，</w:t>
      </w:r>
      <w:r>
        <w:t>将</w:t>
      </w:r>
      <w:proofErr w:type="gramStart"/>
      <w:r>
        <w:t>光伏板边缘</w:t>
      </w:r>
      <w:proofErr w:type="gramEnd"/>
      <w:r>
        <w:t>信息反馈给控制系统</w:t>
      </w:r>
      <w:r w:rsidR="007029C2">
        <w:rPr>
          <w:rFonts w:hint="eastAsia"/>
        </w:rPr>
        <w:t>，</w:t>
      </w:r>
      <w:r>
        <w:t>通过先前构建的地图和规划的清洗轨迹进行决策是否改变前进方向</w:t>
      </w:r>
      <w:r w:rsidR="007029C2">
        <w:rPr>
          <w:rFonts w:hint="eastAsia"/>
        </w:rPr>
        <w:t>，</w:t>
      </w:r>
      <w:r>
        <w:t>保证清洁机器人的正常工作</w:t>
      </w:r>
      <w:r w:rsidR="007029C2">
        <w:rPr>
          <w:rFonts w:hint="eastAsia"/>
        </w:rPr>
        <w:t>。</w:t>
      </w:r>
      <w:proofErr w:type="gramStart"/>
      <w:r>
        <w:t>光伏板清洁</w:t>
      </w:r>
      <w:proofErr w:type="gramEnd"/>
      <w:r>
        <w:t>机器人控制系统结构如图</w:t>
      </w:r>
      <w:r w:rsidR="000D0006">
        <w:rPr>
          <w:rFonts w:hint="eastAsia"/>
        </w:rPr>
        <w:t>4</w:t>
      </w:r>
      <w:r>
        <w:t>所示</w:t>
      </w:r>
      <w:r w:rsidR="007029C2">
        <w:rPr>
          <w:rFonts w:hint="eastAsia"/>
        </w:rPr>
        <w:t>。</w:t>
      </w:r>
    </w:p>
    <w:p w14:paraId="55EE94DB" w14:textId="450267D2" w:rsidR="00A76C52" w:rsidRDefault="00A76C52" w:rsidP="00A76C52">
      <w:pPr>
        <w:spacing w:line="240" w:lineRule="auto"/>
        <w:jc w:val="center"/>
      </w:pPr>
      <w:r>
        <w:rPr>
          <w:noProof/>
        </w:rPr>
        <w:drawing>
          <wp:inline distT="0" distB="0" distL="0" distR="0" wp14:anchorId="0855B57D" wp14:editId="28D1ECE4">
            <wp:extent cx="2790449" cy="1276350"/>
            <wp:effectExtent l="0" t="0" r="0" b="0"/>
            <wp:docPr id="1888043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43993" name=""/>
                    <pic:cNvPicPr/>
                  </pic:nvPicPr>
                  <pic:blipFill>
                    <a:blip r:embed="rId12"/>
                    <a:stretch>
                      <a:fillRect/>
                    </a:stretch>
                  </pic:blipFill>
                  <pic:spPr>
                    <a:xfrm>
                      <a:off x="0" y="0"/>
                      <a:ext cx="2864857" cy="1310384"/>
                    </a:xfrm>
                    <a:prstGeom prst="rect">
                      <a:avLst/>
                    </a:prstGeom>
                  </pic:spPr>
                </pic:pic>
              </a:graphicData>
            </a:graphic>
          </wp:inline>
        </w:drawing>
      </w:r>
    </w:p>
    <w:p w14:paraId="47112087" w14:textId="0276AB1E" w:rsidR="00A76C52" w:rsidRPr="001D7D93" w:rsidRDefault="00A76C52" w:rsidP="00A76C52">
      <w:pPr>
        <w:spacing w:line="240" w:lineRule="auto"/>
        <w:jc w:val="center"/>
        <w:rPr>
          <w:rFonts w:ascii="黑体" w:eastAsia="黑体" w:hAnsi="黑体"/>
          <w:sz w:val="21"/>
          <w:szCs w:val="21"/>
        </w:rPr>
      </w:pPr>
      <w:r w:rsidRPr="001D7D93">
        <w:rPr>
          <w:rFonts w:ascii="黑体" w:eastAsia="黑体" w:hAnsi="黑体" w:hint="eastAsia"/>
          <w:sz w:val="21"/>
          <w:szCs w:val="21"/>
        </w:rPr>
        <w:t>图</w:t>
      </w:r>
      <w:r w:rsidR="000D0006" w:rsidRPr="001D7D93">
        <w:rPr>
          <w:rFonts w:ascii="黑体" w:eastAsia="黑体" w:hAnsi="黑体" w:hint="eastAsia"/>
          <w:sz w:val="21"/>
          <w:szCs w:val="21"/>
        </w:rPr>
        <w:t>4</w:t>
      </w:r>
      <w:r w:rsidRPr="001D7D93">
        <w:rPr>
          <w:rFonts w:ascii="黑体" w:eastAsia="黑体" w:hAnsi="黑体" w:hint="eastAsia"/>
          <w:sz w:val="21"/>
          <w:szCs w:val="21"/>
        </w:rPr>
        <w:t xml:space="preserve"> 机器人控制系统结构</w:t>
      </w:r>
    </w:p>
    <w:p w14:paraId="21CD365C" w14:textId="29821F2D" w:rsidR="00A76C52" w:rsidRPr="005D14C0" w:rsidRDefault="00A76C52" w:rsidP="00A76C52">
      <w:pPr>
        <w:rPr>
          <w:b/>
          <w:bCs/>
        </w:rPr>
      </w:pPr>
      <w:r w:rsidRPr="005D14C0">
        <w:rPr>
          <w:rFonts w:hint="eastAsia"/>
          <w:b/>
          <w:bCs/>
        </w:rPr>
        <w:t xml:space="preserve">1.3.3 </w:t>
      </w:r>
      <w:proofErr w:type="gramStart"/>
      <w:r w:rsidRPr="005D14C0">
        <w:rPr>
          <w:rFonts w:hint="eastAsia"/>
          <w:b/>
          <w:bCs/>
        </w:rPr>
        <w:t>光伏板清洁</w:t>
      </w:r>
      <w:proofErr w:type="gramEnd"/>
      <w:r w:rsidRPr="005D14C0">
        <w:rPr>
          <w:rFonts w:hint="eastAsia"/>
          <w:b/>
          <w:bCs/>
        </w:rPr>
        <w:t>机器人路径规划</w:t>
      </w:r>
    </w:p>
    <w:p w14:paraId="21992014" w14:textId="0072C937" w:rsidR="00A76C52" w:rsidRDefault="00A76C52" w:rsidP="00A76C52">
      <w:pPr>
        <w:ind w:firstLine="420"/>
      </w:pPr>
      <w:r>
        <w:t>由于清洁机器人投放时的位置和方向难以精准控制</w:t>
      </w:r>
      <w:r w:rsidR="007029C2">
        <w:rPr>
          <w:rFonts w:hint="eastAsia"/>
        </w:rPr>
        <w:t>，</w:t>
      </w:r>
      <w:r>
        <w:t>因此在进行作业前</w:t>
      </w:r>
      <w:r w:rsidR="007029C2">
        <w:rPr>
          <w:rFonts w:hint="eastAsia"/>
        </w:rPr>
        <w:t>，</w:t>
      </w:r>
      <w:r>
        <w:t>机器人应自主调整所处的位置和方向</w:t>
      </w:r>
      <w:r w:rsidR="007029C2">
        <w:rPr>
          <w:rFonts w:hint="eastAsia"/>
        </w:rPr>
        <w:t>，</w:t>
      </w:r>
      <w:r>
        <w:t>到达指定的作业初始位置</w:t>
      </w:r>
      <w:r w:rsidR="007029C2">
        <w:rPr>
          <w:rFonts w:hint="eastAsia"/>
        </w:rPr>
        <w:t>。</w:t>
      </w:r>
      <w:r>
        <w:t>为了正确地到达指定位置</w:t>
      </w:r>
      <w:r w:rsidR="007029C2">
        <w:rPr>
          <w:rFonts w:hint="eastAsia"/>
        </w:rPr>
        <w:t>，</w:t>
      </w:r>
      <w:r>
        <w:t>采用视觉传感器和光电传感器相融合的方法</w:t>
      </w:r>
      <w:r w:rsidR="007029C2">
        <w:rPr>
          <w:rFonts w:hint="eastAsia"/>
        </w:rPr>
        <w:t>，</w:t>
      </w:r>
      <w:r>
        <w:t>规划、调整运动轨迹</w:t>
      </w:r>
      <w:r w:rsidR="007029C2">
        <w:rPr>
          <w:rFonts w:hint="eastAsia"/>
        </w:rPr>
        <w:t>。</w:t>
      </w:r>
      <w:r>
        <w:t>利用</w:t>
      </w:r>
      <w:proofErr w:type="gramStart"/>
      <w:r>
        <w:t>光伏板的</w:t>
      </w:r>
      <w:proofErr w:type="gramEnd"/>
      <w:r>
        <w:t>特征信息和边缘特点</w:t>
      </w:r>
      <w:r w:rsidR="007029C2">
        <w:rPr>
          <w:rFonts w:hint="eastAsia"/>
        </w:rPr>
        <w:t>，</w:t>
      </w:r>
      <w:r>
        <w:t>构建完善的行驶地图</w:t>
      </w:r>
      <w:r w:rsidR="007029C2">
        <w:rPr>
          <w:rFonts w:hint="eastAsia"/>
        </w:rPr>
        <w:t>。</w:t>
      </w:r>
    </w:p>
    <w:p w14:paraId="65546377" w14:textId="3D056324" w:rsidR="007029C2" w:rsidRDefault="007029C2" w:rsidP="007029C2">
      <w:pPr>
        <w:spacing w:line="240" w:lineRule="auto"/>
        <w:jc w:val="center"/>
      </w:pPr>
      <w:r>
        <w:rPr>
          <w:noProof/>
        </w:rPr>
        <w:drawing>
          <wp:inline distT="0" distB="0" distL="0" distR="0" wp14:anchorId="12B934CC" wp14:editId="0F25160A">
            <wp:extent cx="2606284" cy="1055437"/>
            <wp:effectExtent l="0" t="0" r="3810" b="0"/>
            <wp:docPr id="715138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38592" name=""/>
                    <pic:cNvPicPr/>
                  </pic:nvPicPr>
                  <pic:blipFill>
                    <a:blip r:embed="rId13"/>
                    <a:stretch>
                      <a:fillRect/>
                    </a:stretch>
                  </pic:blipFill>
                  <pic:spPr>
                    <a:xfrm>
                      <a:off x="0" y="0"/>
                      <a:ext cx="2630744" cy="1065342"/>
                    </a:xfrm>
                    <a:prstGeom prst="rect">
                      <a:avLst/>
                    </a:prstGeom>
                  </pic:spPr>
                </pic:pic>
              </a:graphicData>
            </a:graphic>
          </wp:inline>
        </w:drawing>
      </w:r>
    </w:p>
    <w:p w14:paraId="553A147C" w14:textId="49747C4B" w:rsidR="005D14C0" w:rsidRPr="001D7D93" w:rsidRDefault="007029C2" w:rsidP="005D14C0">
      <w:pPr>
        <w:spacing w:line="240" w:lineRule="auto"/>
        <w:jc w:val="center"/>
        <w:rPr>
          <w:rFonts w:ascii="黑体" w:eastAsia="黑体" w:hAnsi="黑体"/>
          <w:sz w:val="21"/>
          <w:szCs w:val="21"/>
        </w:rPr>
      </w:pPr>
      <w:r w:rsidRPr="001D7D93">
        <w:rPr>
          <w:rFonts w:ascii="黑体" w:eastAsia="黑体" w:hAnsi="黑体" w:hint="eastAsia"/>
          <w:sz w:val="21"/>
          <w:szCs w:val="21"/>
        </w:rPr>
        <w:t>图</w:t>
      </w:r>
      <w:r w:rsidR="000D0006" w:rsidRPr="001D7D93">
        <w:rPr>
          <w:rFonts w:ascii="黑体" w:eastAsia="黑体" w:hAnsi="黑体" w:hint="eastAsia"/>
          <w:sz w:val="21"/>
          <w:szCs w:val="21"/>
        </w:rPr>
        <w:t>5</w:t>
      </w:r>
      <w:r w:rsidRPr="001D7D93">
        <w:rPr>
          <w:rFonts w:ascii="黑体" w:eastAsia="黑体" w:hAnsi="黑体" w:hint="eastAsia"/>
          <w:sz w:val="21"/>
          <w:szCs w:val="21"/>
        </w:rPr>
        <w:t xml:space="preserve"> 灰尘清洁路径</w:t>
      </w:r>
    </w:p>
    <w:p w14:paraId="28A887E2" w14:textId="12B9769F" w:rsidR="007A4BF9" w:rsidRDefault="007A4BF9" w:rsidP="007029C2">
      <w:pPr>
        <w:pStyle w:val="2"/>
        <w:numPr>
          <w:ilvl w:val="0"/>
          <w:numId w:val="1"/>
        </w:numPr>
      </w:pPr>
      <w:r>
        <w:rPr>
          <w:rFonts w:hint="eastAsia"/>
        </w:rPr>
        <w:t>多传感器信息融合</w:t>
      </w:r>
    </w:p>
    <w:p w14:paraId="4D56B70E" w14:textId="0A43EBFD" w:rsidR="007029C2" w:rsidRDefault="007029C2" w:rsidP="007029C2">
      <w:pPr>
        <w:pStyle w:val="3"/>
        <w:numPr>
          <w:ilvl w:val="1"/>
          <w:numId w:val="1"/>
        </w:numPr>
        <w:spacing w:before="163" w:after="163"/>
      </w:pPr>
      <w:r>
        <w:rPr>
          <w:rFonts w:hint="eastAsia"/>
        </w:rPr>
        <w:t>AGV</w:t>
      </w:r>
      <w:r>
        <w:rPr>
          <w:rFonts w:hint="eastAsia"/>
        </w:rPr>
        <w:t>自主无轨导航技术</w:t>
      </w:r>
    </w:p>
    <w:p w14:paraId="42C9A46C" w14:textId="46F7B300" w:rsidR="00103786" w:rsidRDefault="00103786" w:rsidP="00103786">
      <w:pPr>
        <w:ind w:firstLine="420"/>
      </w:pPr>
      <w:r>
        <w:t>多场景应用环境下，单一传感器难以进行可靠定位，主要表现为：</w:t>
      </w:r>
      <w:r>
        <w:rPr>
          <w:rFonts w:hint="eastAsia"/>
        </w:rPr>
        <w:t>GPS</w:t>
      </w:r>
      <w:r>
        <w:t>不可能在任何时候都具有良好信号；视觉传感器极易受到光线、复杂场景的影响；三维激光雷达虽然在测距上精确可靠，但难以识别环境的语义特征（如门、目标物料等）；惯性测量单元和编码器虽是可靠的定位传感器，但长时间会累计巨大的误差；</w:t>
      </w:r>
      <w:proofErr w:type="spellStart"/>
      <w:r>
        <w:rPr>
          <w:rFonts w:hint="eastAsia"/>
        </w:rPr>
        <w:t>WiFi</w:t>
      </w:r>
      <w:proofErr w:type="spellEnd"/>
      <w:r>
        <w:rPr>
          <w:rFonts w:hint="eastAsia"/>
        </w:rPr>
        <w:t xml:space="preserve"> </w:t>
      </w:r>
      <w:r>
        <w:t>、</w:t>
      </w:r>
      <w:r>
        <w:rPr>
          <w:rFonts w:hint="eastAsia"/>
        </w:rPr>
        <w:t>UWB</w:t>
      </w:r>
      <w:r>
        <w:t xml:space="preserve"> </w:t>
      </w:r>
      <w:r>
        <w:t>等无线设备能实现可靠的全局定位，但定位精度不高。因此，要实现多场景下可靠的导航，必须对多传感器的数据处理进行选择。</w:t>
      </w:r>
      <w:r>
        <w:t xml:space="preserve"> </w:t>
      </w:r>
      <w:r>
        <w:t>本文采用卡尔曼滤波法对多传感器数据进行融合。</w:t>
      </w:r>
      <w:r>
        <w:t xml:space="preserve"> </w:t>
      </w:r>
    </w:p>
    <w:p w14:paraId="3600A607" w14:textId="1879BEF2" w:rsidR="00103786" w:rsidRDefault="00103786" w:rsidP="00103786">
      <w:pPr>
        <w:spacing w:line="240" w:lineRule="auto"/>
        <w:ind w:firstLineChars="100" w:firstLine="240"/>
        <w:rPr>
          <w:noProof/>
        </w:rPr>
      </w:pPr>
      <w:r>
        <w:rPr>
          <w:noProof/>
        </w:rPr>
        <w:drawing>
          <wp:inline distT="0" distB="0" distL="0" distR="0" wp14:anchorId="578E548A" wp14:editId="3E036061">
            <wp:extent cx="2771335" cy="532130"/>
            <wp:effectExtent l="0" t="0" r="0" b="1270"/>
            <wp:docPr id="1996310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10655" name=""/>
                    <pic:cNvPicPr/>
                  </pic:nvPicPr>
                  <pic:blipFill>
                    <a:blip r:embed="rId14"/>
                    <a:stretch>
                      <a:fillRect/>
                    </a:stretch>
                  </pic:blipFill>
                  <pic:spPr>
                    <a:xfrm>
                      <a:off x="0" y="0"/>
                      <a:ext cx="2777238" cy="533264"/>
                    </a:xfrm>
                    <a:prstGeom prst="rect">
                      <a:avLst/>
                    </a:prstGeom>
                  </pic:spPr>
                </pic:pic>
              </a:graphicData>
            </a:graphic>
          </wp:inline>
        </w:drawing>
      </w:r>
    </w:p>
    <w:p w14:paraId="61A2192D" w14:textId="7D1C5DE1" w:rsidR="007029C2" w:rsidRDefault="00103786" w:rsidP="00103786">
      <w:r>
        <w:t xml:space="preserve"> </w:t>
      </w:r>
      <w:r>
        <w:tab/>
      </w:r>
      <w:r>
        <w:t>式</w:t>
      </w:r>
      <w:r>
        <w:rPr>
          <w:rFonts w:hint="eastAsia"/>
        </w:rPr>
        <w:t>（</w:t>
      </w:r>
      <w:r>
        <w:rPr>
          <w:rFonts w:hint="eastAsia"/>
        </w:rPr>
        <w:t>1</w:t>
      </w:r>
      <w:r>
        <w:rPr>
          <w:rFonts w:hint="eastAsia"/>
        </w:rPr>
        <w:t>）</w:t>
      </w:r>
      <w:r>
        <w:t>中，</w:t>
      </w:r>
      <w:r>
        <w:rPr>
          <w:rFonts w:cs="Times New Roman" w:hint="eastAsia"/>
        </w:rPr>
        <w:t>X</w:t>
      </w:r>
      <w:r>
        <w:rPr>
          <w:rFonts w:cs="Times New Roman" w:hint="eastAsia"/>
          <w:vertAlign w:val="subscript"/>
        </w:rPr>
        <w:t>k+1</w:t>
      </w:r>
      <w:r>
        <w:t xml:space="preserve"> </w:t>
      </w:r>
      <w:r>
        <w:t>为第</w:t>
      </w:r>
      <w:r>
        <w:t xml:space="preserve"> </w:t>
      </w:r>
      <w:r>
        <w:rPr>
          <w:rFonts w:cs="Times New Roman" w:hint="eastAsia"/>
        </w:rPr>
        <w:t>k+1</w:t>
      </w:r>
      <w:r>
        <w:t>时刻的系统状态变量；</w:t>
      </w:r>
      <w:r>
        <w:rPr>
          <w:rFonts w:hint="eastAsia"/>
        </w:rPr>
        <w:t>g</w:t>
      </w:r>
      <w:r>
        <w:t>为状态转移矩阵函数；</w:t>
      </w:r>
      <w:r>
        <w:rPr>
          <w:rFonts w:hint="eastAsia"/>
        </w:rPr>
        <w:t>h</w:t>
      </w:r>
      <w:r>
        <w:t>为观测变量状态函数；</w:t>
      </w:r>
      <w:proofErr w:type="spellStart"/>
      <w:r>
        <w:rPr>
          <w:rFonts w:hint="eastAsia"/>
        </w:rPr>
        <w:t>U</w:t>
      </w:r>
      <w:r w:rsidRPr="00103786">
        <w:rPr>
          <w:rFonts w:hint="eastAsia"/>
          <w:vertAlign w:val="subscript"/>
        </w:rPr>
        <w:t>k</w:t>
      </w:r>
      <w:proofErr w:type="spellEnd"/>
      <w:r>
        <w:t xml:space="preserve"> </w:t>
      </w:r>
      <w:r>
        <w:t>为第</w:t>
      </w:r>
      <w:r>
        <w:rPr>
          <w:rFonts w:hint="eastAsia"/>
        </w:rPr>
        <w:t>k</w:t>
      </w:r>
      <w:r>
        <w:t>时刻的输入数据；</w:t>
      </w:r>
      <w:proofErr w:type="spellStart"/>
      <w:r>
        <w:rPr>
          <w:rFonts w:hint="eastAsia"/>
        </w:rPr>
        <w:t>W</w:t>
      </w:r>
      <w:r w:rsidRPr="00103786">
        <w:rPr>
          <w:rFonts w:hint="eastAsia"/>
          <w:vertAlign w:val="subscript"/>
        </w:rPr>
        <w:t>k</w:t>
      </w:r>
      <w:proofErr w:type="spellEnd"/>
      <w:r>
        <w:t xml:space="preserve"> </w:t>
      </w:r>
      <w:r>
        <w:t>为第</w:t>
      </w:r>
      <w:r>
        <w:rPr>
          <w:rFonts w:hint="eastAsia"/>
        </w:rPr>
        <w:t>k</w:t>
      </w:r>
      <w:r>
        <w:t xml:space="preserve"> </w:t>
      </w:r>
      <w:r>
        <w:t>时刻的系统噪声；</w:t>
      </w:r>
      <w:r>
        <w:rPr>
          <w:rFonts w:hint="eastAsia"/>
        </w:rPr>
        <w:t>Y</w:t>
      </w:r>
      <w:r w:rsidRPr="00103786">
        <w:rPr>
          <w:rFonts w:hint="eastAsia"/>
          <w:vertAlign w:val="subscript"/>
        </w:rPr>
        <w:t>k+1</w:t>
      </w:r>
      <w:r>
        <w:t xml:space="preserve"> </w:t>
      </w:r>
      <w:r>
        <w:t>为第</w:t>
      </w:r>
      <w:r>
        <w:rPr>
          <w:rFonts w:hint="eastAsia"/>
        </w:rPr>
        <w:t>k+1</w:t>
      </w:r>
      <w:r>
        <w:t>时刻融合后数据；</w:t>
      </w:r>
      <w:proofErr w:type="spellStart"/>
      <w:r>
        <w:rPr>
          <w:rFonts w:hint="eastAsia"/>
        </w:rPr>
        <w:t>V</w:t>
      </w:r>
      <w:r w:rsidRPr="00103786">
        <w:rPr>
          <w:rFonts w:hint="eastAsia"/>
          <w:vertAlign w:val="subscript"/>
        </w:rPr>
        <w:t>k</w:t>
      </w:r>
      <w:proofErr w:type="spellEnd"/>
      <w:r>
        <w:t xml:space="preserve"> </w:t>
      </w:r>
      <w:r>
        <w:t>为第</w:t>
      </w:r>
      <w:r>
        <w:rPr>
          <w:rFonts w:hint="eastAsia"/>
        </w:rPr>
        <w:t>k</w:t>
      </w:r>
      <w:r>
        <w:t>时刻的观测噪声。</w:t>
      </w:r>
    </w:p>
    <w:p w14:paraId="766D0FE2" w14:textId="3CCF136C" w:rsidR="00103786" w:rsidRDefault="00103786" w:rsidP="00103786">
      <w:r>
        <w:tab/>
      </w:r>
      <w:r>
        <w:rPr>
          <w:rFonts w:hint="eastAsia"/>
        </w:rPr>
        <w:t>AGV</w:t>
      </w:r>
      <w:r>
        <w:t>通过自主学习规划路径如</w:t>
      </w:r>
      <w:r w:rsidR="000D0006" w:rsidRPr="000D0006">
        <w:rPr>
          <w:rFonts w:hint="eastAsia"/>
        </w:rPr>
        <w:t>图</w:t>
      </w:r>
      <w:r w:rsidR="000D0006">
        <w:rPr>
          <w:rFonts w:hint="eastAsia"/>
        </w:rPr>
        <w:t>6</w:t>
      </w:r>
      <w:r>
        <w:t>所示。其根据既定学习路径及工作模式命令进行自由路线巡航，通过车载专用控制的强大运算</w:t>
      </w:r>
      <w:r>
        <w:lastRenderedPageBreak/>
        <w:t>功能自由规划、切换到最佳路径。</w:t>
      </w:r>
      <w:r>
        <w:rPr>
          <w:rFonts w:hint="eastAsia"/>
        </w:rPr>
        <w:t>AGV</w:t>
      </w:r>
      <w:r>
        <w:t>路径规划在智能控制系统中具有重要作用，对保证工作的安全性具有重要意义。智能控制下的</w:t>
      </w:r>
      <w:r>
        <w:rPr>
          <w:rFonts w:hint="eastAsia"/>
        </w:rPr>
        <w:t>AGV</w:t>
      </w:r>
      <w:r>
        <w:t>路径规划较为重要的两种形态为静态环境中的路径规划以及动态环境中的路径规划。</w:t>
      </w:r>
    </w:p>
    <w:p w14:paraId="229B9D74" w14:textId="5CA8D6AF" w:rsidR="00103786" w:rsidRDefault="00103786" w:rsidP="00103786">
      <w:pPr>
        <w:spacing w:line="240" w:lineRule="auto"/>
        <w:jc w:val="center"/>
      </w:pPr>
      <w:r>
        <w:rPr>
          <w:noProof/>
        </w:rPr>
        <w:drawing>
          <wp:inline distT="0" distB="0" distL="0" distR="0" wp14:anchorId="5440D1A3" wp14:editId="519B68C5">
            <wp:extent cx="2243241" cy="1543781"/>
            <wp:effectExtent l="0" t="0" r="5080" b="0"/>
            <wp:docPr id="975227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27058" name=""/>
                    <pic:cNvPicPr/>
                  </pic:nvPicPr>
                  <pic:blipFill>
                    <a:blip r:embed="rId15"/>
                    <a:stretch>
                      <a:fillRect/>
                    </a:stretch>
                  </pic:blipFill>
                  <pic:spPr>
                    <a:xfrm>
                      <a:off x="0" y="0"/>
                      <a:ext cx="2252197" cy="1549944"/>
                    </a:xfrm>
                    <a:prstGeom prst="rect">
                      <a:avLst/>
                    </a:prstGeom>
                  </pic:spPr>
                </pic:pic>
              </a:graphicData>
            </a:graphic>
          </wp:inline>
        </w:drawing>
      </w:r>
    </w:p>
    <w:p w14:paraId="493FCD9D" w14:textId="4034EA0C" w:rsidR="00103786" w:rsidRPr="001D7D93" w:rsidRDefault="00103786" w:rsidP="000126B3">
      <w:pPr>
        <w:spacing w:line="240" w:lineRule="auto"/>
        <w:jc w:val="center"/>
        <w:rPr>
          <w:rFonts w:ascii="黑体" w:eastAsia="黑体" w:hAnsi="黑体"/>
          <w:sz w:val="21"/>
          <w:szCs w:val="21"/>
        </w:rPr>
      </w:pPr>
      <w:r w:rsidRPr="001D7D93">
        <w:rPr>
          <w:rFonts w:ascii="黑体" w:eastAsia="黑体" w:hAnsi="黑体" w:hint="eastAsia"/>
          <w:sz w:val="21"/>
          <w:szCs w:val="21"/>
        </w:rPr>
        <w:t>图</w:t>
      </w:r>
      <w:r w:rsidR="000D0006" w:rsidRPr="001D7D93">
        <w:rPr>
          <w:rFonts w:ascii="黑体" w:eastAsia="黑体" w:hAnsi="黑体" w:hint="eastAsia"/>
          <w:sz w:val="21"/>
          <w:szCs w:val="21"/>
        </w:rPr>
        <w:t>6</w:t>
      </w:r>
      <w:r w:rsidR="001D7D93" w:rsidRPr="001D7D93">
        <w:rPr>
          <w:rFonts w:ascii="黑体" w:eastAsia="黑体" w:hAnsi="黑体" w:hint="eastAsia"/>
          <w:sz w:val="21"/>
          <w:szCs w:val="21"/>
        </w:rPr>
        <w:t xml:space="preserve"> </w:t>
      </w:r>
      <w:r w:rsidRPr="001D7D93">
        <w:rPr>
          <w:rFonts w:ascii="黑体" w:eastAsia="黑体" w:hAnsi="黑体" w:hint="eastAsia"/>
          <w:sz w:val="21"/>
          <w:szCs w:val="21"/>
        </w:rPr>
        <w:t>AGV通过自主学习规划路径</w:t>
      </w:r>
    </w:p>
    <w:p w14:paraId="57DAE17B" w14:textId="22BA6EF4" w:rsidR="007029C2" w:rsidRDefault="007029C2" w:rsidP="00367F92">
      <w:pPr>
        <w:pStyle w:val="3"/>
        <w:numPr>
          <w:ilvl w:val="1"/>
          <w:numId w:val="1"/>
        </w:numPr>
        <w:spacing w:before="163" w:after="163"/>
      </w:pPr>
      <w:r>
        <w:rPr>
          <w:rFonts w:hint="eastAsia"/>
        </w:rPr>
        <w:t>机床测量数据自动补偿系统</w:t>
      </w:r>
    </w:p>
    <w:p w14:paraId="490175BF" w14:textId="43BE86F7" w:rsidR="000126B3" w:rsidRPr="005D14C0" w:rsidRDefault="001D7D93" w:rsidP="001D7D93">
      <w:pPr>
        <w:jc w:val="left"/>
        <w:rPr>
          <w:b/>
          <w:bCs/>
        </w:rPr>
      </w:pPr>
      <w:r w:rsidRPr="005D14C0">
        <w:rPr>
          <w:rFonts w:hint="eastAsia"/>
          <w:b/>
          <w:bCs/>
        </w:rPr>
        <w:t xml:space="preserve">2.2.1 </w:t>
      </w:r>
      <w:r w:rsidR="000126B3" w:rsidRPr="005D14C0">
        <w:rPr>
          <w:rFonts w:hint="eastAsia"/>
          <w:b/>
          <w:bCs/>
        </w:rPr>
        <w:t>机床测量数据自动补偿系统硬件设计</w:t>
      </w:r>
    </w:p>
    <w:p w14:paraId="0AF63776" w14:textId="568DB42A" w:rsidR="00367F92" w:rsidRDefault="00367F92" w:rsidP="00367F92">
      <w:pPr>
        <w:spacing w:line="240" w:lineRule="auto"/>
        <w:jc w:val="center"/>
      </w:pPr>
      <w:r>
        <w:rPr>
          <w:noProof/>
        </w:rPr>
        <w:drawing>
          <wp:inline distT="0" distB="0" distL="0" distR="0" wp14:anchorId="1545A247" wp14:editId="662BD2C7">
            <wp:extent cx="1606550" cy="1863953"/>
            <wp:effectExtent l="0" t="0" r="0" b="3175"/>
            <wp:docPr id="838180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0720" name=""/>
                    <pic:cNvPicPr/>
                  </pic:nvPicPr>
                  <pic:blipFill>
                    <a:blip r:embed="rId16"/>
                    <a:stretch>
                      <a:fillRect/>
                    </a:stretch>
                  </pic:blipFill>
                  <pic:spPr>
                    <a:xfrm>
                      <a:off x="0" y="0"/>
                      <a:ext cx="1622091" cy="1881984"/>
                    </a:xfrm>
                    <a:prstGeom prst="rect">
                      <a:avLst/>
                    </a:prstGeom>
                  </pic:spPr>
                </pic:pic>
              </a:graphicData>
            </a:graphic>
          </wp:inline>
        </w:drawing>
      </w:r>
    </w:p>
    <w:p w14:paraId="7BB59347" w14:textId="45530F41" w:rsidR="00367F92" w:rsidRPr="001D7D93" w:rsidRDefault="00367F92" w:rsidP="00367F92">
      <w:pPr>
        <w:spacing w:line="240" w:lineRule="auto"/>
        <w:jc w:val="center"/>
        <w:rPr>
          <w:rFonts w:ascii="黑体" w:eastAsia="黑体" w:hAnsi="黑体"/>
          <w:sz w:val="21"/>
          <w:szCs w:val="21"/>
        </w:rPr>
      </w:pPr>
      <w:r w:rsidRPr="001D7D93">
        <w:rPr>
          <w:rFonts w:ascii="黑体" w:eastAsia="黑体" w:hAnsi="黑体" w:hint="eastAsia"/>
          <w:sz w:val="21"/>
          <w:szCs w:val="21"/>
        </w:rPr>
        <w:t>图</w:t>
      </w:r>
      <w:r w:rsidR="001D7D93" w:rsidRPr="001D7D93">
        <w:rPr>
          <w:rFonts w:ascii="黑体" w:eastAsia="黑体" w:hAnsi="黑体" w:hint="eastAsia"/>
          <w:sz w:val="21"/>
          <w:szCs w:val="21"/>
        </w:rPr>
        <w:t>7</w:t>
      </w:r>
      <w:r w:rsidRPr="001D7D93">
        <w:rPr>
          <w:rFonts w:ascii="黑体" w:eastAsia="黑体" w:hAnsi="黑体" w:hint="eastAsia"/>
          <w:sz w:val="21"/>
          <w:szCs w:val="21"/>
        </w:rPr>
        <w:t xml:space="preserve"> 系统硬件框架</w:t>
      </w:r>
    </w:p>
    <w:p w14:paraId="3DC05C37" w14:textId="3F2F0082" w:rsidR="00367F92" w:rsidRDefault="00367F92" w:rsidP="000126B3">
      <w:pPr>
        <w:ind w:firstLine="420"/>
      </w:pPr>
      <w:r>
        <w:t>机床在长时间内高速工作，零件会发生热膨胀，造成平移和角度误差，因此，通过对系统的硬件进行温度误差的采集，整个硬件框架如</w:t>
      </w:r>
      <w:r w:rsidR="001D7D93" w:rsidRPr="001D7D93">
        <w:rPr>
          <w:rFonts w:hint="eastAsia"/>
        </w:rPr>
        <w:t>图</w:t>
      </w:r>
      <w:r w:rsidR="001D7D93">
        <w:rPr>
          <w:rFonts w:hint="eastAsia"/>
        </w:rPr>
        <w:t>7</w:t>
      </w:r>
      <w:r>
        <w:t>所示，并在软件上进行补偿，以达到平移和角度误差的补偿。</w:t>
      </w:r>
    </w:p>
    <w:p w14:paraId="629C8AE5" w14:textId="1EEC8EA7" w:rsidR="000126B3" w:rsidRPr="005D14C0" w:rsidRDefault="000126B3" w:rsidP="00367F92">
      <w:pPr>
        <w:rPr>
          <w:b/>
          <w:bCs/>
        </w:rPr>
      </w:pPr>
      <w:r w:rsidRPr="005D14C0">
        <w:rPr>
          <w:rFonts w:hint="eastAsia"/>
          <w:b/>
          <w:bCs/>
        </w:rPr>
        <w:t>2.2.2</w:t>
      </w:r>
      <w:r w:rsidR="001D7D93" w:rsidRPr="005D14C0">
        <w:rPr>
          <w:rFonts w:hint="eastAsia"/>
          <w:b/>
          <w:bCs/>
        </w:rPr>
        <w:t xml:space="preserve"> </w:t>
      </w:r>
      <w:r w:rsidRPr="005D14C0">
        <w:rPr>
          <w:b/>
          <w:bCs/>
        </w:rPr>
        <w:t>机床测量数据自动补偿系统软件设计</w:t>
      </w:r>
    </w:p>
    <w:p w14:paraId="6B819130" w14:textId="2B66242B" w:rsidR="000126B3" w:rsidRDefault="000126B3" w:rsidP="000126B3">
      <w:pPr>
        <w:ind w:firstLine="420"/>
      </w:pPr>
      <w:r>
        <w:t>自动补偿过程为：首先利用安装在机床上的温度传感器，对机床的温度进行实时测量，</w:t>
      </w:r>
      <w:r>
        <w:t>并将其输入到误差综合补偿系统中；其次，实时地获取机床的运动坐标</w:t>
      </w:r>
      <w:r>
        <w:t>(</w:t>
      </w:r>
      <w:r>
        <w:t>相关于几何误差</w:t>
      </w:r>
      <w:r>
        <w:t>)</w:t>
      </w:r>
      <w:r>
        <w:t>，并将其输入到误差集成补偿系统中；然后，建立了一种基于误差的实时综合误差补偿模型；通过对补偿量的处理，最终将其输出给数控系统，由该系统对补偿脉冲进行额外的移动，从而实现对该系统的综合实时补偿。</w:t>
      </w:r>
    </w:p>
    <w:p w14:paraId="25EF24B4" w14:textId="128DBE14" w:rsidR="000126B3" w:rsidRDefault="000126B3" w:rsidP="000126B3">
      <w:pPr>
        <w:ind w:firstLine="420"/>
      </w:pPr>
      <w:r>
        <w:t>经过各路系统硬件采集的信号为一系列的电压信号，该信号不能直接用于机床测量数据自动补偿中。需要对采集的信号处理与转换，提取有效特征参数，反映出机床状态信息。在实际应用中，传感器会发生故障，其测</w:t>
      </w:r>
      <w:r>
        <w:t xml:space="preserve"> </w:t>
      </w:r>
      <w:proofErr w:type="gramStart"/>
      <w:r>
        <w:t>量结果</w:t>
      </w:r>
      <w:proofErr w:type="gramEnd"/>
      <w:r>
        <w:t>与真实值偏差，若将其融合，将会影响融合结果的准确性，因此必须在多个传感器信息融合前进行一致性检验，以确保数据的正确性。一致性检测后，对数据融合，多传感器信息融合的结构如图</w:t>
      </w:r>
      <w:r w:rsidR="001D7D93">
        <w:rPr>
          <w:rFonts w:hint="eastAsia"/>
        </w:rPr>
        <w:t>8</w:t>
      </w:r>
      <w:r>
        <w:t>所示，传感器采集的信息通过不同输入端口输入到初级信息融合中心，再由多个初级信息融合中心汇总到中级信息融合中心，输出最终决策。</w:t>
      </w:r>
    </w:p>
    <w:p w14:paraId="02D23B0B" w14:textId="505179D1" w:rsidR="000126B3" w:rsidRDefault="000126B3" w:rsidP="000126B3">
      <w:pPr>
        <w:spacing w:line="240" w:lineRule="auto"/>
        <w:jc w:val="center"/>
      </w:pPr>
      <w:r>
        <w:rPr>
          <w:noProof/>
        </w:rPr>
        <w:drawing>
          <wp:inline distT="0" distB="0" distL="0" distR="0" wp14:anchorId="60BB3644" wp14:editId="667F0C18">
            <wp:extent cx="1960826" cy="1405874"/>
            <wp:effectExtent l="0" t="0" r="1905" b="4445"/>
            <wp:docPr id="1544100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00056" name=""/>
                    <pic:cNvPicPr/>
                  </pic:nvPicPr>
                  <pic:blipFill>
                    <a:blip r:embed="rId17"/>
                    <a:stretch>
                      <a:fillRect/>
                    </a:stretch>
                  </pic:blipFill>
                  <pic:spPr>
                    <a:xfrm>
                      <a:off x="0" y="0"/>
                      <a:ext cx="1973644" cy="1415064"/>
                    </a:xfrm>
                    <a:prstGeom prst="rect">
                      <a:avLst/>
                    </a:prstGeom>
                  </pic:spPr>
                </pic:pic>
              </a:graphicData>
            </a:graphic>
          </wp:inline>
        </w:drawing>
      </w:r>
    </w:p>
    <w:p w14:paraId="469A327F" w14:textId="06410147" w:rsidR="000126B3" w:rsidRPr="001D7D93" w:rsidRDefault="000126B3" w:rsidP="000126B3">
      <w:pPr>
        <w:spacing w:line="240" w:lineRule="auto"/>
        <w:jc w:val="center"/>
        <w:rPr>
          <w:rFonts w:ascii="黑体" w:eastAsia="黑体" w:hAnsi="黑体"/>
          <w:sz w:val="21"/>
          <w:szCs w:val="21"/>
        </w:rPr>
      </w:pPr>
      <w:r w:rsidRPr="001D7D93">
        <w:rPr>
          <w:rFonts w:ascii="黑体" w:eastAsia="黑体" w:hAnsi="黑体" w:hint="eastAsia"/>
          <w:sz w:val="21"/>
          <w:szCs w:val="21"/>
        </w:rPr>
        <w:t>图</w:t>
      </w:r>
      <w:r w:rsidR="001D7D93" w:rsidRPr="001D7D93">
        <w:rPr>
          <w:rFonts w:ascii="黑体" w:eastAsia="黑体" w:hAnsi="黑体" w:hint="eastAsia"/>
          <w:sz w:val="21"/>
          <w:szCs w:val="21"/>
        </w:rPr>
        <w:t>8</w:t>
      </w:r>
      <w:r w:rsidRPr="001D7D93">
        <w:rPr>
          <w:rFonts w:ascii="黑体" w:eastAsia="黑体" w:hAnsi="黑体" w:hint="eastAsia"/>
          <w:sz w:val="21"/>
          <w:szCs w:val="21"/>
        </w:rPr>
        <w:t xml:space="preserve"> 多传感器信息融合结构</w:t>
      </w:r>
    </w:p>
    <w:p w14:paraId="3CF4A90E" w14:textId="7BD51927" w:rsidR="000B53CE" w:rsidRPr="001D7D93" w:rsidRDefault="000B53CE" w:rsidP="000B53CE">
      <w:pPr>
        <w:pStyle w:val="3"/>
        <w:numPr>
          <w:ilvl w:val="1"/>
          <w:numId w:val="1"/>
        </w:numPr>
        <w:spacing w:before="163" w:after="163"/>
      </w:pPr>
      <w:r w:rsidRPr="001D7D93">
        <w:rPr>
          <w:rFonts w:hint="eastAsia"/>
        </w:rPr>
        <w:t>数字孪生环境下的实验室安全监测小车</w:t>
      </w:r>
    </w:p>
    <w:p w14:paraId="236D201D" w14:textId="250D85A3" w:rsidR="00705E8A" w:rsidRDefault="00705E8A" w:rsidP="00705E8A">
      <w:pPr>
        <w:ind w:firstLine="420"/>
      </w:pPr>
      <w:r w:rsidRPr="00705E8A">
        <w:rPr>
          <w:rFonts w:hint="eastAsia"/>
        </w:rPr>
        <w:t>本段将介绍作者自己设计的一款实验室巡检小车</w:t>
      </w:r>
      <w:r>
        <w:rPr>
          <w:rFonts w:hint="eastAsia"/>
        </w:rPr>
        <w:t>里的导航系统，该导航系统是融合</w:t>
      </w:r>
      <w:r>
        <w:rPr>
          <w:rFonts w:hint="eastAsia"/>
        </w:rPr>
        <w:lastRenderedPageBreak/>
        <w:t>多种传感器的条件下，通过实时接收不同信号，来对路径规划和移动偏移量做出调整。</w:t>
      </w:r>
    </w:p>
    <w:p w14:paraId="580AFA74" w14:textId="035E2645" w:rsidR="00705E8A" w:rsidRDefault="00705E8A" w:rsidP="001D7D93">
      <w:pPr>
        <w:ind w:firstLine="420"/>
      </w:pPr>
      <w:r>
        <w:rPr>
          <w:rFonts w:hint="eastAsia"/>
        </w:rPr>
        <w:t>导航系统的实现是对传感器采集到的数据进行处理，包括点云数据预处理、障碍物检测、地图构建等节点程序的编写的基础上的。根据当前位置和目标位置，路径规划采用</w:t>
      </w:r>
      <w:r>
        <w:rPr>
          <w:rFonts w:hint="eastAsia"/>
        </w:rPr>
        <w:t>A*</w:t>
      </w:r>
      <w:r>
        <w:rPr>
          <w:rFonts w:hint="eastAsia"/>
        </w:rPr>
        <w:t>算法或</w:t>
      </w:r>
      <w:r>
        <w:rPr>
          <w:rFonts w:hint="eastAsia"/>
        </w:rPr>
        <w:t>RRT</w:t>
      </w:r>
      <w:r>
        <w:rPr>
          <w:rFonts w:hint="eastAsia"/>
        </w:rPr>
        <w:t>算法来实现。这里采用二维激光雷达与双目相机来感知和获取外部数据，二维激光雷达提供点云数据，双目深度相机采用</w:t>
      </w:r>
      <w:r>
        <w:rPr>
          <w:rFonts w:hint="eastAsia"/>
        </w:rPr>
        <w:t xml:space="preserve">Intel </w:t>
      </w:r>
      <w:proofErr w:type="spellStart"/>
      <w:r>
        <w:rPr>
          <w:rFonts w:hint="eastAsia"/>
        </w:rPr>
        <w:t>Realsense</w:t>
      </w:r>
      <w:proofErr w:type="spellEnd"/>
      <w:r>
        <w:rPr>
          <w:rFonts w:hint="eastAsia"/>
        </w:rPr>
        <w:t xml:space="preserve"> T265</w:t>
      </w:r>
      <w:r>
        <w:rPr>
          <w:rFonts w:hint="eastAsia"/>
        </w:rPr>
        <w:t>，该相机为广角定位相机，内含一个</w:t>
      </w:r>
      <w:r>
        <w:rPr>
          <w:rFonts w:hint="eastAsia"/>
        </w:rPr>
        <w:t>IMU</w:t>
      </w:r>
      <w:r>
        <w:rPr>
          <w:rFonts w:hint="eastAsia"/>
        </w:rPr>
        <w:t>模块，同时能提供</w:t>
      </w:r>
      <w:r>
        <w:rPr>
          <w:rFonts w:hint="eastAsia"/>
        </w:rPr>
        <w:t>RGB</w:t>
      </w:r>
      <w:r>
        <w:rPr>
          <w:rFonts w:hint="eastAsia"/>
        </w:rPr>
        <w:t>图像，此外，</w:t>
      </w:r>
      <w:r>
        <w:rPr>
          <w:rFonts w:hint="eastAsia"/>
        </w:rPr>
        <w:t>PX4</w:t>
      </w:r>
      <w:proofErr w:type="gramStart"/>
      <w:r>
        <w:rPr>
          <w:rFonts w:hint="eastAsia"/>
        </w:rPr>
        <w:t>飞控上</w:t>
      </w:r>
      <w:proofErr w:type="gramEnd"/>
      <w:r>
        <w:rPr>
          <w:rFonts w:hint="eastAsia"/>
        </w:rPr>
        <w:t>也含有两个</w:t>
      </w:r>
      <w:r>
        <w:rPr>
          <w:rFonts w:hint="eastAsia"/>
        </w:rPr>
        <w:t>IMU</w:t>
      </w:r>
      <w:r>
        <w:rPr>
          <w:rFonts w:hint="eastAsia"/>
        </w:rPr>
        <w:t>模块，为此设计了一种</w:t>
      </w:r>
      <w:r>
        <w:rPr>
          <w:rFonts w:hint="eastAsia"/>
        </w:rPr>
        <w:t>IMU</w:t>
      </w:r>
      <w:r>
        <w:rPr>
          <w:rFonts w:hint="eastAsia"/>
        </w:rPr>
        <w:t>冗余投票机制，将三个</w:t>
      </w:r>
      <w:r>
        <w:rPr>
          <w:rFonts w:hint="eastAsia"/>
        </w:rPr>
        <w:t>IMU</w:t>
      </w:r>
      <w:r>
        <w:rPr>
          <w:rFonts w:hint="eastAsia"/>
        </w:rPr>
        <w:t>的数据进行平均，利用一次平均值将差值最大的数据剔除，而后再进行二次平均，将二次平均值作为机体的</w:t>
      </w:r>
      <w:r>
        <w:rPr>
          <w:rFonts w:hint="eastAsia"/>
        </w:rPr>
        <w:t>IMU</w:t>
      </w:r>
      <w:r>
        <w:rPr>
          <w:rFonts w:hint="eastAsia"/>
        </w:rPr>
        <w:t>真值，使得回环优化后路径更为准确，从</w:t>
      </w:r>
      <w:r w:rsidR="001D7D93" w:rsidRPr="001D7D93">
        <w:rPr>
          <w:rFonts w:hint="eastAsia"/>
        </w:rPr>
        <w:t>图</w:t>
      </w:r>
      <w:r w:rsidR="001D7D93">
        <w:rPr>
          <w:rFonts w:hint="eastAsia"/>
        </w:rPr>
        <w:t>10</w:t>
      </w:r>
      <w:r>
        <w:rPr>
          <w:rFonts w:hint="eastAsia"/>
        </w:rPr>
        <w:t>可以看到，利用二次平均后的</w:t>
      </w:r>
      <w:r>
        <w:rPr>
          <w:rFonts w:hint="eastAsia"/>
        </w:rPr>
        <w:t>IMU</w:t>
      </w:r>
      <w:r>
        <w:rPr>
          <w:rFonts w:hint="eastAsia"/>
        </w:rPr>
        <w:t>位姿数据再进行粒子滤波仿真可以得到与地面真值几乎一致的高精度轨迹。</w:t>
      </w:r>
    </w:p>
    <w:p w14:paraId="59D978A3" w14:textId="77777777" w:rsidR="00705E8A" w:rsidRDefault="00705E8A" w:rsidP="00705E8A">
      <w:pPr>
        <w:spacing w:line="240" w:lineRule="auto"/>
        <w:jc w:val="center"/>
      </w:pPr>
      <w:r>
        <w:rPr>
          <w:noProof/>
        </w:rPr>
        <w:drawing>
          <wp:inline distT="0" distB="0" distL="114300" distR="114300" wp14:anchorId="2712A2A2" wp14:editId="2DAE039E">
            <wp:extent cx="1447800" cy="2745987"/>
            <wp:effectExtent l="0" t="0" r="0" b="0"/>
            <wp:docPr id="21" name="图片 21" descr="冗余IMU投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冗余IMU投票"/>
                    <pic:cNvPicPr>
                      <a:picLocks noChangeAspect="1"/>
                    </pic:cNvPicPr>
                  </pic:nvPicPr>
                  <pic:blipFill>
                    <a:blip r:embed="rId18"/>
                    <a:stretch>
                      <a:fillRect/>
                    </a:stretch>
                  </pic:blipFill>
                  <pic:spPr>
                    <a:xfrm>
                      <a:off x="0" y="0"/>
                      <a:ext cx="1454845" cy="2759350"/>
                    </a:xfrm>
                    <a:prstGeom prst="rect">
                      <a:avLst/>
                    </a:prstGeom>
                  </pic:spPr>
                </pic:pic>
              </a:graphicData>
            </a:graphic>
          </wp:inline>
        </w:drawing>
      </w:r>
    </w:p>
    <w:p w14:paraId="06F5E354" w14:textId="44B31D1D" w:rsidR="00705E8A" w:rsidRPr="00705E8A" w:rsidRDefault="00705E8A" w:rsidP="00705E8A">
      <w:pPr>
        <w:pStyle w:val="af0"/>
        <w:jc w:val="center"/>
        <w:rPr>
          <w:sz w:val="21"/>
          <w:szCs w:val="21"/>
        </w:rPr>
      </w:pPr>
      <w:r w:rsidRPr="00705E8A">
        <w:rPr>
          <w:sz w:val="21"/>
          <w:szCs w:val="21"/>
        </w:rPr>
        <w:t>图</w:t>
      </w:r>
      <w:r w:rsidR="001D7D93">
        <w:rPr>
          <w:rFonts w:hint="eastAsia"/>
          <w:sz w:val="21"/>
          <w:szCs w:val="21"/>
        </w:rPr>
        <w:t>9</w:t>
      </w:r>
      <w:r w:rsidRPr="00705E8A">
        <w:rPr>
          <w:rFonts w:hint="eastAsia"/>
          <w:sz w:val="21"/>
          <w:szCs w:val="21"/>
        </w:rPr>
        <w:t xml:space="preserve"> </w:t>
      </w:r>
      <w:r w:rsidRPr="00705E8A">
        <w:rPr>
          <w:rFonts w:hint="eastAsia"/>
          <w:sz w:val="21"/>
          <w:szCs w:val="21"/>
        </w:rPr>
        <w:t>冗余</w:t>
      </w:r>
      <w:r w:rsidRPr="00705E8A">
        <w:rPr>
          <w:rFonts w:hint="eastAsia"/>
          <w:sz w:val="21"/>
          <w:szCs w:val="21"/>
        </w:rPr>
        <w:t>IMU</w:t>
      </w:r>
      <w:r w:rsidRPr="00705E8A">
        <w:rPr>
          <w:rFonts w:hint="eastAsia"/>
          <w:sz w:val="21"/>
          <w:szCs w:val="21"/>
        </w:rPr>
        <w:t>投票机制</w:t>
      </w:r>
    </w:p>
    <w:p w14:paraId="11AD98A3" w14:textId="77777777" w:rsidR="00705E8A" w:rsidRDefault="00705E8A" w:rsidP="00705E8A">
      <w:pPr>
        <w:spacing w:line="240" w:lineRule="auto"/>
        <w:jc w:val="center"/>
      </w:pPr>
      <w:r>
        <w:rPr>
          <w:noProof/>
        </w:rPr>
        <w:drawing>
          <wp:inline distT="0" distB="0" distL="114300" distR="114300" wp14:anchorId="47712C0B" wp14:editId="06D89DCB">
            <wp:extent cx="2249642" cy="1466399"/>
            <wp:effectExtent l="0" t="0" r="0" b="635"/>
            <wp:docPr id="10" name="图片 7" descr="C:/Users/CALL1/Desktop/翟老师/figs/激光slam回环优化.jpg激光slam回环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C:/Users/CALL1/Desktop/翟老师/figs/激光slam回环优化.jpg激光slam回环优化"/>
                    <pic:cNvPicPr>
                      <a:picLocks noChangeAspect="1"/>
                    </pic:cNvPicPr>
                  </pic:nvPicPr>
                  <pic:blipFill>
                    <a:blip r:embed="rId19"/>
                    <a:srcRect l="6842" r="6842"/>
                    <a:stretch>
                      <a:fillRect/>
                    </a:stretch>
                  </pic:blipFill>
                  <pic:spPr>
                    <a:xfrm>
                      <a:off x="0" y="0"/>
                      <a:ext cx="2252375" cy="1468180"/>
                    </a:xfrm>
                    <a:prstGeom prst="rect">
                      <a:avLst/>
                    </a:prstGeom>
                    <a:noFill/>
                    <a:ln>
                      <a:noFill/>
                    </a:ln>
                  </pic:spPr>
                </pic:pic>
              </a:graphicData>
            </a:graphic>
          </wp:inline>
        </w:drawing>
      </w:r>
    </w:p>
    <w:p w14:paraId="48D77CB0" w14:textId="2136AC16" w:rsidR="005D14C0" w:rsidRPr="005D14C0" w:rsidRDefault="00705E8A" w:rsidP="005D14C0">
      <w:pPr>
        <w:pStyle w:val="af0"/>
        <w:jc w:val="center"/>
        <w:rPr>
          <w:sz w:val="21"/>
          <w:szCs w:val="21"/>
        </w:rPr>
      </w:pPr>
      <w:r w:rsidRPr="00705E8A">
        <w:rPr>
          <w:sz w:val="21"/>
          <w:szCs w:val="21"/>
        </w:rPr>
        <w:t>图</w:t>
      </w:r>
      <w:r w:rsidR="001D7D93">
        <w:rPr>
          <w:rFonts w:hint="eastAsia"/>
          <w:sz w:val="21"/>
          <w:szCs w:val="21"/>
        </w:rPr>
        <w:t>10</w:t>
      </w:r>
      <w:r w:rsidRPr="00705E8A">
        <w:rPr>
          <w:rFonts w:hint="eastAsia"/>
          <w:sz w:val="21"/>
          <w:szCs w:val="21"/>
        </w:rPr>
        <w:t xml:space="preserve"> </w:t>
      </w:r>
      <w:r w:rsidRPr="00705E8A">
        <w:rPr>
          <w:rFonts w:hint="eastAsia"/>
          <w:sz w:val="21"/>
          <w:szCs w:val="21"/>
        </w:rPr>
        <w:t>冗余</w:t>
      </w:r>
      <w:r w:rsidRPr="00705E8A">
        <w:rPr>
          <w:rFonts w:hint="eastAsia"/>
          <w:sz w:val="21"/>
          <w:szCs w:val="21"/>
        </w:rPr>
        <w:t>IMU</w:t>
      </w:r>
      <w:r w:rsidRPr="00705E8A">
        <w:rPr>
          <w:rFonts w:hint="eastAsia"/>
          <w:sz w:val="21"/>
          <w:szCs w:val="21"/>
        </w:rPr>
        <w:t>投票机制下的回环优化效果</w:t>
      </w:r>
    </w:p>
    <w:p w14:paraId="6FA3BB63" w14:textId="1777EAC1" w:rsidR="007A4BF9" w:rsidRDefault="007A4BF9" w:rsidP="000126B3">
      <w:pPr>
        <w:pStyle w:val="2"/>
        <w:numPr>
          <w:ilvl w:val="0"/>
          <w:numId w:val="1"/>
        </w:numPr>
      </w:pPr>
      <w:r>
        <w:rPr>
          <w:rFonts w:hint="eastAsia"/>
        </w:rPr>
        <w:t>结语</w:t>
      </w:r>
    </w:p>
    <w:p w14:paraId="20D1FCB2" w14:textId="71394081" w:rsidR="000B53CE" w:rsidRDefault="000B53CE" w:rsidP="000B53CE">
      <w:pPr>
        <w:ind w:firstLine="420"/>
      </w:pPr>
      <w:r>
        <w:rPr>
          <w:rFonts w:hint="eastAsia"/>
        </w:rPr>
        <w:t>传感器技术的发展前景广阔，前途无量。随着科技的不断进步，传感器将继续在多个领域发挥至关重要的作用。未来的传感器将更加智能化和小型化，能够以更低的成本提供更高的精度和可靠性。例如，纳米技术和</w:t>
      </w:r>
      <w:proofErr w:type="gramStart"/>
      <w:r>
        <w:rPr>
          <w:rFonts w:hint="eastAsia"/>
        </w:rPr>
        <w:t>微机电</w:t>
      </w:r>
      <w:proofErr w:type="gramEnd"/>
      <w:r>
        <w:rPr>
          <w:rFonts w:hint="eastAsia"/>
        </w:rPr>
        <w:t>系统（</w:t>
      </w:r>
      <w:r>
        <w:rPr>
          <w:rFonts w:hint="eastAsia"/>
        </w:rPr>
        <w:t>MEMS</w:t>
      </w:r>
      <w:r>
        <w:rPr>
          <w:rFonts w:hint="eastAsia"/>
        </w:rPr>
        <w:t>）的进步将推动传感器尺寸进一步缩小，同时提升其性能和耐用性。此外，人工智能与传感器的结合将实现更高级的数据分析和处理能力，使得传感器能够自主学习和优化，从而提供更精准的检测和反馈。</w:t>
      </w:r>
    </w:p>
    <w:p w14:paraId="256D5A7F" w14:textId="3C6C89AD" w:rsidR="000B53CE" w:rsidRDefault="000B53CE" w:rsidP="000B53CE">
      <w:pPr>
        <w:ind w:firstLine="420"/>
      </w:pPr>
      <w:r>
        <w:rPr>
          <w:rFonts w:hint="eastAsia"/>
        </w:rPr>
        <w:t>在物联网（</w:t>
      </w:r>
      <w:r>
        <w:rPr>
          <w:rFonts w:hint="eastAsia"/>
        </w:rPr>
        <w:t>IoT</w:t>
      </w:r>
      <w:r>
        <w:rPr>
          <w:rFonts w:hint="eastAsia"/>
        </w:rPr>
        <w:t>）的推动下，传感器的网络化和互联性将得到极大提升。通过</w:t>
      </w:r>
      <w:r>
        <w:rPr>
          <w:rFonts w:hint="eastAsia"/>
        </w:rPr>
        <w:t>5G</w:t>
      </w:r>
      <w:r>
        <w:rPr>
          <w:rFonts w:hint="eastAsia"/>
        </w:rPr>
        <w:t>技术和未来的通信标准，传感器将能够实时传输大量数据，为智慧城市、智能交通、远程医疗等应用提供强大的数据支持。环</w:t>
      </w:r>
      <w:r w:rsidRPr="000B53CE">
        <w:rPr>
          <w:rFonts w:hint="eastAsia"/>
        </w:rPr>
        <w:t>境监测、健</w:t>
      </w:r>
      <w:r>
        <w:rPr>
          <w:rFonts w:hint="eastAsia"/>
        </w:rPr>
        <w:t>康监控、工业</w:t>
      </w:r>
      <w:r>
        <w:rPr>
          <w:rFonts w:hint="eastAsia"/>
        </w:rPr>
        <w:t>4.0</w:t>
      </w:r>
      <w:r>
        <w:rPr>
          <w:rFonts w:hint="eastAsia"/>
        </w:rPr>
        <w:t>等新兴领域也将大规模应用传感器技术，推动社会的可持续发展和人类生活质量的提升。</w:t>
      </w:r>
    </w:p>
    <w:p w14:paraId="6E26F4CF" w14:textId="5B8CE511" w:rsidR="005D14C0" w:rsidRPr="000126B3" w:rsidRDefault="00705E8A" w:rsidP="005D14C0">
      <w:pPr>
        <w:ind w:firstLine="420"/>
      </w:pPr>
      <w:r>
        <w:rPr>
          <w:rFonts w:hint="eastAsia"/>
        </w:rPr>
        <w:t>综上所述，</w:t>
      </w:r>
      <w:r w:rsidR="000B53CE">
        <w:rPr>
          <w:rFonts w:hint="eastAsia"/>
        </w:rPr>
        <w:t>传感器的发展方向将朝着智能化、网络化、多功能化迈进。随着技术的不断演进，传感器将不仅是被动的探测工具，更将成为主动的决策支持系统的重要组成部分，</w:t>
      </w:r>
      <w:r w:rsidR="000B53CE">
        <w:rPr>
          <w:rFonts w:hint="eastAsia"/>
        </w:rPr>
        <w:lastRenderedPageBreak/>
        <w:t>引领我们进入一个更加智慧和互联的新时代。</w:t>
      </w:r>
    </w:p>
    <w:p w14:paraId="49EE638F" w14:textId="05BC491C" w:rsidR="00080581" w:rsidRDefault="00080581" w:rsidP="005D14C0">
      <w:pPr>
        <w:pStyle w:val="2"/>
        <w:jc w:val="left"/>
      </w:pPr>
      <w:r>
        <w:rPr>
          <w:rFonts w:hint="eastAsia"/>
        </w:rPr>
        <w:t>参考文献</w:t>
      </w:r>
    </w:p>
    <w:p w14:paraId="6F840098"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[1]</w:t>
      </w:r>
      <w:r w:rsidRPr="000B53CE">
        <w:rPr>
          <w:rFonts w:ascii="Arial" w:hAnsi="Arial" w:cs="Arial"/>
          <w:color w:val="333333"/>
          <w:kern w:val="0"/>
          <w:szCs w:val="24"/>
          <w14:ligatures w14:val="none"/>
        </w:rPr>
        <w:t>王奇</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黄晓宗</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廖望</w:t>
      </w:r>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基于</w:t>
      </w:r>
      <w:r w:rsidRPr="000B53CE">
        <w:rPr>
          <w:rFonts w:ascii="Arial" w:hAnsi="Arial" w:cs="Arial"/>
          <w:color w:val="333333"/>
          <w:kern w:val="0"/>
          <w:szCs w:val="24"/>
          <w14:ligatures w14:val="none"/>
        </w:rPr>
        <w:t>BJT</w:t>
      </w:r>
      <w:r w:rsidRPr="000B53CE">
        <w:rPr>
          <w:rFonts w:ascii="Arial" w:hAnsi="Arial" w:cs="Arial"/>
          <w:color w:val="333333"/>
          <w:kern w:val="0"/>
          <w:szCs w:val="24"/>
          <w14:ligatures w14:val="none"/>
        </w:rPr>
        <w:t>特性的数字温度传感器发展现状及趋势</w:t>
      </w:r>
      <w:r w:rsidRPr="000B53CE">
        <w:rPr>
          <w:rFonts w:ascii="Arial" w:hAnsi="Arial" w:cs="Arial"/>
          <w:color w:val="333333"/>
          <w:kern w:val="0"/>
          <w:szCs w:val="24"/>
          <w14:ligatures w14:val="none"/>
        </w:rPr>
        <w:t xml:space="preserve"> [J/OL]. </w:t>
      </w:r>
      <w:r w:rsidRPr="000B53CE">
        <w:rPr>
          <w:rFonts w:ascii="Arial" w:hAnsi="Arial" w:cs="Arial"/>
          <w:color w:val="333333"/>
          <w:kern w:val="0"/>
          <w:szCs w:val="24"/>
          <w14:ligatures w14:val="none"/>
        </w:rPr>
        <w:t>微电子学</w:t>
      </w:r>
      <w:r w:rsidRPr="000B53CE">
        <w:rPr>
          <w:rFonts w:ascii="Arial" w:hAnsi="Arial" w:cs="Arial"/>
          <w:color w:val="333333"/>
          <w:kern w:val="0"/>
          <w:szCs w:val="24"/>
          <w14:ligatures w14:val="none"/>
        </w:rPr>
        <w:t>, 1-12[2024-06-25]. https://doi.org/10.13911/j.cnki.1004-3365.240116.</w:t>
      </w:r>
    </w:p>
    <w:p w14:paraId="3617AB06"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[2]</w:t>
      </w:r>
      <w:proofErr w:type="gramStart"/>
      <w:r w:rsidRPr="000B53CE">
        <w:rPr>
          <w:rFonts w:ascii="Arial" w:hAnsi="Arial" w:cs="Arial"/>
          <w:color w:val="333333"/>
          <w:kern w:val="0"/>
          <w:szCs w:val="24"/>
          <w14:ligatures w14:val="none"/>
        </w:rPr>
        <w:t>赵杨</w:t>
      </w:r>
      <w:proofErr w:type="gramEnd"/>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基于多传感器信息融合的</w:t>
      </w:r>
      <w:proofErr w:type="gramStart"/>
      <w:r w:rsidRPr="000B53CE">
        <w:rPr>
          <w:rFonts w:ascii="Arial" w:hAnsi="Arial" w:cs="Arial"/>
          <w:color w:val="333333"/>
          <w:kern w:val="0"/>
          <w:szCs w:val="24"/>
          <w14:ligatures w14:val="none"/>
        </w:rPr>
        <w:t>光伏微电网</w:t>
      </w:r>
      <w:proofErr w:type="gramEnd"/>
      <w:r w:rsidRPr="000B53CE">
        <w:rPr>
          <w:rFonts w:ascii="Arial" w:hAnsi="Arial" w:cs="Arial"/>
          <w:color w:val="333333"/>
          <w:kern w:val="0"/>
          <w:szCs w:val="24"/>
          <w14:ligatures w14:val="none"/>
        </w:rPr>
        <w:t>设备故障预警研究</w:t>
      </w:r>
      <w:r w:rsidRPr="000B53CE">
        <w:rPr>
          <w:rFonts w:ascii="Arial" w:hAnsi="Arial" w:cs="Arial"/>
          <w:color w:val="333333"/>
          <w:kern w:val="0"/>
          <w:szCs w:val="24"/>
          <w14:ligatures w14:val="none"/>
        </w:rPr>
        <w:t xml:space="preserve"> [J]. </w:t>
      </w:r>
      <w:r w:rsidRPr="000B53CE">
        <w:rPr>
          <w:rFonts w:ascii="Arial" w:hAnsi="Arial" w:cs="Arial"/>
          <w:color w:val="333333"/>
          <w:kern w:val="0"/>
          <w:szCs w:val="24"/>
          <w14:ligatures w14:val="none"/>
        </w:rPr>
        <w:t>能源科技</w:t>
      </w:r>
      <w:r w:rsidRPr="000B53CE">
        <w:rPr>
          <w:rFonts w:ascii="Arial" w:hAnsi="Arial" w:cs="Arial"/>
          <w:color w:val="333333"/>
          <w:kern w:val="0"/>
          <w:szCs w:val="24"/>
          <w14:ligatures w14:val="none"/>
        </w:rPr>
        <w:t>, 2024, 22 (03): 64-67.</w:t>
      </w:r>
    </w:p>
    <w:p w14:paraId="4508DCEC"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[3]</w:t>
      </w:r>
      <w:r w:rsidRPr="000B53CE">
        <w:rPr>
          <w:rFonts w:ascii="Arial" w:hAnsi="Arial" w:cs="Arial"/>
          <w:color w:val="333333"/>
          <w:kern w:val="0"/>
          <w:szCs w:val="24"/>
          <w14:ligatures w14:val="none"/>
        </w:rPr>
        <w:t>崔学林</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梁宝龙</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黄斌</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等</w:t>
      </w:r>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新型气象用湿度传感器性能对比分析</w:t>
      </w:r>
      <w:r w:rsidRPr="000B53CE">
        <w:rPr>
          <w:rFonts w:ascii="Arial" w:hAnsi="Arial" w:cs="Arial"/>
          <w:color w:val="333333"/>
          <w:kern w:val="0"/>
          <w:szCs w:val="24"/>
          <w14:ligatures w14:val="none"/>
        </w:rPr>
        <w:t xml:space="preserve"> [J/OL]. </w:t>
      </w:r>
      <w:r w:rsidRPr="000B53CE">
        <w:rPr>
          <w:rFonts w:ascii="Arial" w:hAnsi="Arial" w:cs="Arial"/>
          <w:color w:val="333333"/>
          <w:kern w:val="0"/>
          <w:szCs w:val="24"/>
          <w14:ligatures w14:val="none"/>
        </w:rPr>
        <w:t>热带农业科学</w:t>
      </w:r>
      <w:r w:rsidRPr="000B53CE">
        <w:rPr>
          <w:rFonts w:ascii="Arial" w:hAnsi="Arial" w:cs="Arial"/>
          <w:color w:val="333333"/>
          <w:kern w:val="0"/>
          <w:szCs w:val="24"/>
          <w14:ligatures w14:val="none"/>
        </w:rPr>
        <w:t>, 1-9[2024-06-25]. http://kns.cnki.net/kcms/detail/46.1038.S.20240621.1434.006.html.</w:t>
      </w:r>
    </w:p>
    <w:p w14:paraId="0010181D"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[4]</w:t>
      </w:r>
      <w:r w:rsidRPr="000B53CE">
        <w:rPr>
          <w:rFonts w:ascii="Arial" w:hAnsi="Arial" w:cs="Arial"/>
          <w:color w:val="333333"/>
          <w:kern w:val="0"/>
          <w:szCs w:val="24"/>
          <w14:ligatures w14:val="none"/>
        </w:rPr>
        <w:t>徐恢川</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陈绮璋</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余峰</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等</w:t>
      </w:r>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基于多传感器信息融合的</w:t>
      </w:r>
      <w:r w:rsidRPr="000B53CE">
        <w:rPr>
          <w:rFonts w:ascii="Arial" w:hAnsi="Arial" w:cs="Arial"/>
          <w:color w:val="333333"/>
          <w:kern w:val="0"/>
          <w:szCs w:val="24"/>
          <w14:ligatures w14:val="none"/>
        </w:rPr>
        <w:t>AGV</w:t>
      </w:r>
      <w:r w:rsidRPr="000B53CE">
        <w:rPr>
          <w:rFonts w:ascii="Arial" w:hAnsi="Arial" w:cs="Arial"/>
          <w:color w:val="333333"/>
          <w:kern w:val="0"/>
          <w:szCs w:val="24"/>
          <w14:ligatures w14:val="none"/>
        </w:rPr>
        <w:t>自主无轨导航技术</w:t>
      </w:r>
      <w:r w:rsidRPr="000B53CE">
        <w:rPr>
          <w:rFonts w:ascii="Arial" w:hAnsi="Arial" w:cs="Arial"/>
          <w:color w:val="333333"/>
          <w:kern w:val="0"/>
          <w:szCs w:val="24"/>
          <w14:ligatures w14:val="none"/>
        </w:rPr>
        <w:t xml:space="preserve"> [J]. </w:t>
      </w:r>
      <w:r w:rsidRPr="000B53CE">
        <w:rPr>
          <w:rFonts w:ascii="Arial" w:hAnsi="Arial" w:cs="Arial"/>
          <w:color w:val="333333"/>
          <w:kern w:val="0"/>
          <w:szCs w:val="24"/>
          <w14:ligatures w14:val="none"/>
        </w:rPr>
        <w:t>湖北理工学院学报</w:t>
      </w:r>
      <w:r w:rsidRPr="000B53CE">
        <w:rPr>
          <w:rFonts w:ascii="Arial" w:hAnsi="Arial" w:cs="Arial"/>
          <w:color w:val="333333"/>
          <w:kern w:val="0"/>
          <w:szCs w:val="24"/>
          <w14:ligatures w14:val="none"/>
        </w:rPr>
        <w:t>, 2024, 40 (03): 13-17.</w:t>
      </w:r>
    </w:p>
    <w:p w14:paraId="0479C3DD"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[5]</w:t>
      </w:r>
      <w:r w:rsidRPr="000B53CE">
        <w:rPr>
          <w:rFonts w:ascii="Arial" w:hAnsi="Arial" w:cs="Arial"/>
          <w:color w:val="333333"/>
          <w:kern w:val="0"/>
          <w:szCs w:val="24"/>
          <w14:ligatures w14:val="none"/>
        </w:rPr>
        <w:t>高瑞翔</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徐腾寅</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房鹤飞</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等</w:t>
      </w:r>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基于多传感器信息融合的机床测量数据自动补偿系统</w:t>
      </w:r>
      <w:r w:rsidRPr="000B53CE">
        <w:rPr>
          <w:rFonts w:ascii="Arial" w:hAnsi="Arial" w:cs="Arial"/>
          <w:color w:val="333333"/>
          <w:kern w:val="0"/>
          <w:szCs w:val="24"/>
          <w14:ligatures w14:val="none"/>
        </w:rPr>
        <w:t xml:space="preserve"> [J]. </w:t>
      </w:r>
      <w:r w:rsidRPr="000B53CE">
        <w:rPr>
          <w:rFonts w:ascii="Arial" w:hAnsi="Arial" w:cs="Arial"/>
          <w:color w:val="333333"/>
          <w:kern w:val="0"/>
          <w:szCs w:val="24"/>
          <w14:ligatures w14:val="none"/>
        </w:rPr>
        <w:t>自动化技术与应用</w:t>
      </w:r>
      <w:r w:rsidRPr="000B53CE">
        <w:rPr>
          <w:rFonts w:ascii="Arial" w:hAnsi="Arial" w:cs="Arial"/>
          <w:color w:val="333333"/>
          <w:kern w:val="0"/>
          <w:szCs w:val="24"/>
          <w14:ligatures w14:val="none"/>
        </w:rPr>
        <w:t>, 2024, 43 (06): 60-63. DOI:10.20033/j.1003-</w:t>
      </w:r>
      <w:proofErr w:type="gramStart"/>
      <w:r w:rsidRPr="000B53CE">
        <w:rPr>
          <w:rFonts w:ascii="Arial" w:hAnsi="Arial" w:cs="Arial"/>
          <w:color w:val="333333"/>
          <w:kern w:val="0"/>
          <w:szCs w:val="24"/>
          <w14:ligatures w14:val="none"/>
        </w:rPr>
        <w:t>7241.(</w:t>
      </w:r>
      <w:proofErr w:type="gramEnd"/>
      <w:r w:rsidRPr="000B53CE">
        <w:rPr>
          <w:rFonts w:ascii="Arial" w:hAnsi="Arial" w:cs="Arial"/>
          <w:color w:val="333333"/>
          <w:kern w:val="0"/>
          <w:szCs w:val="24"/>
          <w14:ligatures w14:val="none"/>
        </w:rPr>
        <w:t>2024)06-0060-04.</w:t>
      </w:r>
    </w:p>
    <w:p w14:paraId="4E5BB905"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[6]</w:t>
      </w:r>
      <w:r w:rsidRPr="000B53CE">
        <w:rPr>
          <w:rFonts w:ascii="Arial" w:hAnsi="Arial" w:cs="Arial"/>
          <w:color w:val="333333"/>
          <w:kern w:val="0"/>
          <w:szCs w:val="24"/>
          <w14:ligatures w14:val="none"/>
        </w:rPr>
        <w:t>陈秀琴</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林甦</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张世忠</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等</w:t>
      </w:r>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基于</w:t>
      </w:r>
      <w:r w:rsidRPr="000B53CE">
        <w:rPr>
          <w:rFonts w:ascii="Arial" w:hAnsi="Arial" w:cs="Arial"/>
          <w:color w:val="333333"/>
          <w:kern w:val="0"/>
          <w:szCs w:val="24"/>
          <w14:ligatures w14:val="none"/>
        </w:rPr>
        <w:t>CRISPR/Cas</w:t>
      </w:r>
      <w:r w:rsidRPr="000B53CE">
        <w:rPr>
          <w:rFonts w:ascii="Arial" w:hAnsi="Arial" w:cs="Arial"/>
          <w:color w:val="333333"/>
          <w:kern w:val="0"/>
          <w:szCs w:val="24"/>
          <w14:ligatures w14:val="none"/>
        </w:rPr>
        <w:t>系统的生物传感器在动物疫病诊断中的应用</w:t>
      </w:r>
      <w:r w:rsidRPr="000B53CE">
        <w:rPr>
          <w:rFonts w:ascii="Arial" w:hAnsi="Arial" w:cs="Arial"/>
          <w:color w:val="333333"/>
          <w:kern w:val="0"/>
          <w:szCs w:val="24"/>
          <w14:ligatures w14:val="none"/>
        </w:rPr>
        <w:t xml:space="preserve"> [J/OL]. </w:t>
      </w:r>
      <w:r w:rsidRPr="000B53CE">
        <w:rPr>
          <w:rFonts w:ascii="Arial" w:hAnsi="Arial" w:cs="Arial"/>
          <w:color w:val="333333"/>
          <w:kern w:val="0"/>
          <w:szCs w:val="24"/>
          <w14:ligatures w14:val="none"/>
        </w:rPr>
        <w:t>畜牧兽医学报</w:t>
      </w:r>
      <w:r w:rsidRPr="000B53CE">
        <w:rPr>
          <w:rFonts w:ascii="Arial" w:hAnsi="Arial" w:cs="Arial"/>
          <w:color w:val="333333"/>
          <w:kern w:val="0"/>
          <w:szCs w:val="24"/>
          <w14:ligatures w14:val="none"/>
        </w:rPr>
        <w:t>, 1-36[2</w:t>
      </w:r>
      <w:r w:rsidRPr="000B53CE">
        <w:rPr>
          <w:rFonts w:ascii="Arial" w:hAnsi="Arial" w:cs="Arial"/>
          <w:color w:val="333333"/>
          <w:kern w:val="0"/>
          <w:szCs w:val="24"/>
          <w14:ligatures w14:val="none"/>
        </w:rPr>
        <w:t>024-06-25]. http://kns.cnki.net/kcms/detail/11.1985.s.20240518.1921.008.html.</w:t>
      </w:r>
    </w:p>
    <w:p w14:paraId="2FD5E41B"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[7]</w:t>
      </w:r>
      <w:r w:rsidRPr="000B53CE">
        <w:rPr>
          <w:rFonts w:ascii="Arial" w:hAnsi="Arial" w:cs="Arial"/>
          <w:color w:val="333333"/>
          <w:kern w:val="0"/>
          <w:szCs w:val="24"/>
          <w14:ligatures w14:val="none"/>
        </w:rPr>
        <w:t>蒋李亚</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张家乐</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夏侯智聪</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等</w:t>
      </w:r>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基于视觉</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光电传感器的</w:t>
      </w:r>
      <w:proofErr w:type="gramStart"/>
      <w:r w:rsidRPr="000B53CE">
        <w:rPr>
          <w:rFonts w:ascii="Arial" w:hAnsi="Arial" w:cs="Arial"/>
          <w:color w:val="333333"/>
          <w:kern w:val="0"/>
          <w:szCs w:val="24"/>
          <w14:ligatures w14:val="none"/>
        </w:rPr>
        <w:t>光伏板清洁</w:t>
      </w:r>
      <w:proofErr w:type="gramEnd"/>
      <w:r w:rsidRPr="000B53CE">
        <w:rPr>
          <w:rFonts w:ascii="Arial" w:hAnsi="Arial" w:cs="Arial"/>
          <w:color w:val="333333"/>
          <w:kern w:val="0"/>
          <w:szCs w:val="24"/>
          <w14:ligatures w14:val="none"/>
        </w:rPr>
        <w:t>机器人研究</w:t>
      </w:r>
      <w:r w:rsidRPr="000B53CE">
        <w:rPr>
          <w:rFonts w:ascii="Arial" w:hAnsi="Arial" w:cs="Arial"/>
          <w:color w:val="333333"/>
          <w:kern w:val="0"/>
          <w:szCs w:val="24"/>
          <w14:ligatures w14:val="none"/>
        </w:rPr>
        <w:t xml:space="preserve"> [J]. </w:t>
      </w:r>
      <w:r w:rsidRPr="000B53CE">
        <w:rPr>
          <w:rFonts w:ascii="Arial" w:hAnsi="Arial" w:cs="Arial"/>
          <w:color w:val="333333"/>
          <w:kern w:val="0"/>
          <w:szCs w:val="24"/>
          <w14:ligatures w14:val="none"/>
        </w:rPr>
        <w:t>三峡大学学报</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自然科学版</w:t>
      </w:r>
      <w:r w:rsidRPr="000B53CE">
        <w:rPr>
          <w:rFonts w:ascii="Arial" w:hAnsi="Arial" w:cs="Arial"/>
          <w:color w:val="333333"/>
          <w:kern w:val="0"/>
          <w:szCs w:val="24"/>
          <w14:ligatures w14:val="none"/>
        </w:rPr>
        <w:t>), 2024, 46 (01): 106-112.</w:t>
      </w:r>
    </w:p>
    <w:p w14:paraId="3B9CA7AA"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[8]</w:t>
      </w:r>
      <w:r w:rsidRPr="000B53CE">
        <w:rPr>
          <w:rFonts w:ascii="Arial" w:hAnsi="Arial" w:cs="Arial"/>
          <w:color w:val="333333"/>
          <w:kern w:val="0"/>
          <w:szCs w:val="24"/>
          <w14:ligatures w14:val="none"/>
        </w:rPr>
        <w:t>段必冲</w:t>
      </w:r>
      <w:r w:rsidRPr="000B53CE">
        <w:rPr>
          <w:rFonts w:ascii="Arial" w:hAnsi="Arial" w:cs="Arial"/>
          <w:color w:val="333333"/>
          <w:kern w:val="0"/>
          <w:szCs w:val="24"/>
          <w14:ligatures w14:val="none"/>
        </w:rPr>
        <w:t>,</w:t>
      </w:r>
      <w:r w:rsidRPr="000B53CE">
        <w:rPr>
          <w:rFonts w:ascii="Arial" w:hAnsi="Arial" w:cs="Arial"/>
          <w:color w:val="333333"/>
          <w:kern w:val="0"/>
          <w:szCs w:val="24"/>
          <w14:ligatures w14:val="none"/>
        </w:rPr>
        <w:t>马明涛</w:t>
      </w:r>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基于</w:t>
      </w:r>
      <w:r w:rsidRPr="000B53CE">
        <w:rPr>
          <w:rFonts w:ascii="Arial" w:hAnsi="Arial" w:cs="Arial"/>
          <w:color w:val="333333"/>
          <w:kern w:val="0"/>
          <w:szCs w:val="24"/>
          <w14:ligatures w14:val="none"/>
        </w:rPr>
        <w:t>AMG8833</w:t>
      </w:r>
      <w:r w:rsidRPr="000B53CE">
        <w:rPr>
          <w:rFonts w:ascii="Arial" w:hAnsi="Arial" w:cs="Arial"/>
          <w:color w:val="333333"/>
          <w:kern w:val="0"/>
          <w:szCs w:val="24"/>
          <w14:ligatures w14:val="none"/>
        </w:rPr>
        <w:t>传感器与</w:t>
      </w:r>
      <w:r w:rsidRPr="000B53CE">
        <w:rPr>
          <w:rFonts w:ascii="Arial" w:hAnsi="Arial" w:cs="Arial"/>
          <w:color w:val="333333"/>
          <w:kern w:val="0"/>
          <w:szCs w:val="24"/>
          <w14:ligatures w14:val="none"/>
        </w:rPr>
        <w:t>STM32</w:t>
      </w:r>
      <w:r w:rsidRPr="000B53CE">
        <w:rPr>
          <w:rFonts w:ascii="Arial" w:hAnsi="Arial" w:cs="Arial"/>
          <w:color w:val="333333"/>
          <w:kern w:val="0"/>
          <w:szCs w:val="24"/>
          <w14:ligatures w14:val="none"/>
        </w:rPr>
        <w:t>的热成像测温系统设计</w:t>
      </w:r>
      <w:r w:rsidRPr="000B53CE">
        <w:rPr>
          <w:rFonts w:ascii="Arial" w:hAnsi="Arial" w:cs="Arial"/>
          <w:color w:val="333333"/>
          <w:kern w:val="0"/>
          <w:szCs w:val="24"/>
          <w14:ligatures w14:val="none"/>
        </w:rPr>
        <w:t xml:space="preserve"> [J]. </w:t>
      </w:r>
      <w:r w:rsidRPr="000B53CE">
        <w:rPr>
          <w:rFonts w:ascii="Arial" w:hAnsi="Arial" w:cs="Arial"/>
          <w:color w:val="333333"/>
          <w:kern w:val="0"/>
          <w:szCs w:val="24"/>
          <w14:ligatures w14:val="none"/>
        </w:rPr>
        <w:t>电脑与信息技术</w:t>
      </w:r>
      <w:r w:rsidRPr="000B53CE">
        <w:rPr>
          <w:rFonts w:ascii="Arial" w:hAnsi="Arial" w:cs="Arial"/>
          <w:color w:val="333333"/>
          <w:kern w:val="0"/>
          <w:szCs w:val="24"/>
          <w14:ligatures w14:val="none"/>
        </w:rPr>
        <w:t xml:space="preserve">, 2023, 31 (06): 69-73. </w:t>
      </w:r>
      <w:proofErr w:type="gramStart"/>
      <w:r w:rsidRPr="000B53CE">
        <w:rPr>
          <w:rFonts w:ascii="Arial" w:hAnsi="Arial" w:cs="Arial"/>
          <w:color w:val="333333"/>
          <w:kern w:val="0"/>
          <w:szCs w:val="24"/>
          <w14:ligatures w14:val="none"/>
        </w:rPr>
        <w:t>DOI:10.19414/j.cnki</w:t>
      </w:r>
      <w:proofErr w:type="gramEnd"/>
      <w:r w:rsidRPr="000B53CE">
        <w:rPr>
          <w:rFonts w:ascii="Arial" w:hAnsi="Arial" w:cs="Arial"/>
          <w:color w:val="333333"/>
          <w:kern w:val="0"/>
          <w:szCs w:val="24"/>
          <w14:ligatures w14:val="none"/>
        </w:rPr>
        <w:t>.1005-1228.2023.06.006.</w:t>
      </w:r>
    </w:p>
    <w:p w14:paraId="03D90605" w14:textId="77777777" w:rsidR="000B53CE" w:rsidRPr="000B53CE" w:rsidRDefault="000B53CE" w:rsidP="000B53CE">
      <w:pPr>
        <w:widowControl/>
        <w:pBdr>
          <w:bottom w:val="dashed" w:sz="6" w:space="31" w:color="CCCCCC"/>
        </w:pBdr>
        <w:shd w:val="clear" w:color="auto" w:fill="FFFFFF"/>
        <w:wordWrap w:val="0"/>
        <w:spacing w:line="480" w:lineRule="atLeast"/>
        <w:ind w:left="360"/>
        <w:jc w:val="left"/>
        <w:rPr>
          <w:rFonts w:ascii="Arial" w:hAnsi="Arial" w:cs="Arial"/>
          <w:color w:val="333333"/>
          <w:kern w:val="0"/>
          <w:szCs w:val="24"/>
          <w14:ligatures w14:val="none"/>
        </w:rPr>
      </w:pPr>
      <w:r w:rsidRPr="000B53CE">
        <w:rPr>
          <w:rFonts w:ascii="Arial" w:hAnsi="Arial" w:cs="Arial"/>
          <w:color w:val="333333"/>
          <w:kern w:val="0"/>
          <w:szCs w:val="24"/>
          <w14:ligatures w14:val="none"/>
        </w:rPr>
        <w:t>[9]</w:t>
      </w:r>
      <w:r w:rsidRPr="000B53CE">
        <w:rPr>
          <w:rFonts w:ascii="Arial" w:hAnsi="Arial" w:cs="Arial"/>
          <w:color w:val="333333"/>
          <w:kern w:val="0"/>
          <w:szCs w:val="24"/>
          <w14:ligatures w14:val="none"/>
        </w:rPr>
        <w:t>付文新</w:t>
      </w:r>
      <w:r w:rsidRPr="000B53CE">
        <w:rPr>
          <w:rFonts w:ascii="Arial" w:hAnsi="Arial" w:cs="Arial"/>
          <w:color w:val="333333"/>
          <w:kern w:val="0"/>
          <w:szCs w:val="24"/>
          <w14:ligatures w14:val="none"/>
        </w:rPr>
        <w:t>,</w:t>
      </w:r>
      <w:proofErr w:type="gramStart"/>
      <w:r w:rsidRPr="000B53CE">
        <w:rPr>
          <w:rFonts w:ascii="Arial" w:hAnsi="Arial" w:cs="Arial"/>
          <w:color w:val="333333"/>
          <w:kern w:val="0"/>
          <w:szCs w:val="24"/>
          <w14:ligatures w14:val="none"/>
        </w:rPr>
        <w:t>王洪丰</w:t>
      </w:r>
      <w:proofErr w:type="gramEnd"/>
      <w:r w:rsidRPr="000B53CE">
        <w:rPr>
          <w:rFonts w:ascii="Arial" w:hAnsi="Arial" w:cs="Arial"/>
          <w:color w:val="333333"/>
          <w:kern w:val="0"/>
          <w:szCs w:val="24"/>
          <w14:ligatures w14:val="none"/>
        </w:rPr>
        <w:t xml:space="preserve">. </w:t>
      </w:r>
      <w:r w:rsidRPr="000B53CE">
        <w:rPr>
          <w:rFonts w:ascii="Arial" w:hAnsi="Arial" w:cs="Arial"/>
          <w:color w:val="333333"/>
          <w:kern w:val="0"/>
          <w:szCs w:val="24"/>
          <w14:ligatures w14:val="none"/>
        </w:rPr>
        <w:t>基于</w:t>
      </w:r>
      <w:r w:rsidRPr="000B53CE">
        <w:rPr>
          <w:rFonts w:ascii="Arial" w:hAnsi="Arial" w:cs="Arial"/>
          <w:color w:val="333333"/>
          <w:kern w:val="0"/>
          <w:szCs w:val="24"/>
          <w14:ligatures w14:val="none"/>
        </w:rPr>
        <w:t>STM32</w:t>
      </w:r>
      <w:r w:rsidRPr="000B53CE">
        <w:rPr>
          <w:rFonts w:ascii="Arial" w:hAnsi="Arial" w:cs="Arial"/>
          <w:color w:val="333333"/>
          <w:kern w:val="0"/>
          <w:szCs w:val="24"/>
          <w14:ligatures w14:val="none"/>
        </w:rPr>
        <w:t>单片机和</w:t>
      </w:r>
      <w:r w:rsidRPr="000B53CE">
        <w:rPr>
          <w:rFonts w:ascii="Arial" w:hAnsi="Arial" w:cs="Arial"/>
          <w:color w:val="333333"/>
          <w:kern w:val="0"/>
          <w:szCs w:val="24"/>
          <w14:ligatures w14:val="none"/>
        </w:rPr>
        <w:t>DHT11</w:t>
      </w:r>
      <w:r w:rsidRPr="000B53CE">
        <w:rPr>
          <w:rFonts w:ascii="Arial" w:hAnsi="Arial" w:cs="Arial"/>
          <w:color w:val="333333"/>
          <w:kern w:val="0"/>
          <w:szCs w:val="24"/>
          <w14:ligatures w14:val="none"/>
        </w:rPr>
        <w:t>温湿度传感器的温湿度采集系统的设计与实现</w:t>
      </w:r>
      <w:r w:rsidRPr="000B53CE">
        <w:rPr>
          <w:rFonts w:ascii="Arial" w:hAnsi="Arial" w:cs="Arial"/>
          <w:color w:val="333333"/>
          <w:kern w:val="0"/>
          <w:szCs w:val="24"/>
          <w14:ligatures w14:val="none"/>
        </w:rPr>
        <w:t xml:space="preserve"> [J]. </w:t>
      </w:r>
      <w:r w:rsidRPr="000B53CE">
        <w:rPr>
          <w:rFonts w:ascii="Arial" w:hAnsi="Arial" w:cs="Arial"/>
          <w:color w:val="333333"/>
          <w:kern w:val="0"/>
          <w:szCs w:val="24"/>
          <w14:ligatures w14:val="none"/>
        </w:rPr>
        <w:t>光源与照明</w:t>
      </w:r>
      <w:r w:rsidRPr="000B53CE">
        <w:rPr>
          <w:rFonts w:ascii="Arial" w:hAnsi="Arial" w:cs="Arial"/>
          <w:color w:val="333333"/>
          <w:kern w:val="0"/>
          <w:szCs w:val="24"/>
          <w14:ligatures w14:val="none"/>
        </w:rPr>
        <w:t>, 2022, (03): 119-121</w:t>
      </w:r>
    </w:p>
    <w:sectPr w:rsidR="000B53CE" w:rsidRPr="000B53CE" w:rsidSect="00705E8A">
      <w:type w:val="continuous"/>
      <w:pgSz w:w="11906" w:h="16838"/>
      <w:pgMar w:top="1440" w:right="1080" w:bottom="1440" w:left="1080" w:header="851" w:footer="992" w:gutter="0"/>
      <w:cols w:num="2"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1A4EF" w14:textId="77777777" w:rsidR="00D17718" w:rsidRDefault="00D17718" w:rsidP="00C178C8">
      <w:pPr>
        <w:spacing w:line="240" w:lineRule="auto"/>
      </w:pPr>
      <w:r>
        <w:separator/>
      </w:r>
    </w:p>
  </w:endnote>
  <w:endnote w:type="continuationSeparator" w:id="0">
    <w:p w14:paraId="661B0C83" w14:textId="77777777" w:rsidR="00D17718" w:rsidRDefault="00D17718" w:rsidP="00C178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3705524"/>
      <w:docPartObj>
        <w:docPartGallery w:val="Page Numbers (Bottom of Page)"/>
        <w:docPartUnique/>
      </w:docPartObj>
    </w:sdtPr>
    <w:sdtContent>
      <w:p w14:paraId="4BB272D3" w14:textId="158A3728" w:rsidR="00C178C8" w:rsidRDefault="00C178C8">
        <w:pPr>
          <w:pStyle w:val="af3"/>
          <w:jc w:val="center"/>
        </w:pPr>
        <w:r>
          <w:fldChar w:fldCharType="begin"/>
        </w:r>
        <w:r>
          <w:instrText>PAGE   \* MERGEFORMAT</w:instrText>
        </w:r>
        <w:r>
          <w:fldChar w:fldCharType="separate"/>
        </w:r>
        <w:r>
          <w:rPr>
            <w:lang w:val="zh-CN"/>
          </w:rPr>
          <w:t>2</w:t>
        </w:r>
        <w:r>
          <w:fldChar w:fldCharType="end"/>
        </w:r>
      </w:p>
    </w:sdtContent>
  </w:sdt>
  <w:p w14:paraId="29C9B2E3" w14:textId="77777777" w:rsidR="00C178C8" w:rsidRDefault="00C178C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5B6F59" w14:textId="77777777" w:rsidR="00D17718" w:rsidRDefault="00D17718" w:rsidP="00C178C8">
      <w:pPr>
        <w:spacing w:line="240" w:lineRule="auto"/>
      </w:pPr>
      <w:r>
        <w:separator/>
      </w:r>
    </w:p>
  </w:footnote>
  <w:footnote w:type="continuationSeparator" w:id="0">
    <w:p w14:paraId="5851D93A" w14:textId="77777777" w:rsidR="00D17718" w:rsidRDefault="00D17718" w:rsidP="00C178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F1E42" w14:textId="4B239C41" w:rsidR="00C178C8" w:rsidRDefault="00C178C8">
    <w:pPr>
      <w:pStyle w:val="af1"/>
    </w:pPr>
    <w:r>
      <w:rPr>
        <w:rFonts w:hint="eastAsia"/>
      </w:rPr>
      <w:t>生物传感器与应用</w:t>
    </w:r>
  </w:p>
  <w:p w14:paraId="56B11A98" w14:textId="77777777" w:rsidR="00C178C8" w:rsidRDefault="00C178C8">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E9596A"/>
    <w:multiLevelType w:val="multilevel"/>
    <w:tmpl w:val="E72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263211"/>
    <w:multiLevelType w:val="multilevel"/>
    <w:tmpl w:val="063C7614"/>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64702713">
    <w:abstractNumId w:val="1"/>
  </w:num>
  <w:num w:numId="2" w16cid:durableId="8291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53"/>
    <w:rsid w:val="0000647E"/>
    <w:rsid w:val="000126B3"/>
    <w:rsid w:val="000439A4"/>
    <w:rsid w:val="00043BF6"/>
    <w:rsid w:val="0007317A"/>
    <w:rsid w:val="00080581"/>
    <w:rsid w:val="000B53CE"/>
    <w:rsid w:val="000C14D5"/>
    <w:rsid w:val="000D0006"/>
    <w:rsid w:val="00103786"/>
    <w:rsid w:val="001D7D93"/>
    <w:rsid w:val="00215A02"/>
    <w:rsid w:val="002F6FC3"/>
    <w:rsid w:val="00367F92"/>
    <w:rsid w:val="00413601"/>
    <w:rsid w:val="004C7097"/>
    <w:rsid w:val="005166AA"/>
    <w:rsid w:val="00546CF0"/>
    <w:rsid w:val="005D14C0"/>
    <w:rsid w:val="006F5777"/>
    <w:rsid w:val="007029C2"/>
    <w:rsid w:val="00705E8A"/>
    <w:rsid w:val="007A4BF9"/>
    <w:rsid w:val="008B7E34"/>
    <w:rsid w:val="00960973"/>
    <w:rsid w:val="00A76C52"/>
    <w:rsid w:val="00AB0D53"/>
    <w:rsid w:val="00B61EE7"/>
    <w:rsid w:val="00C0285B"/>
    <w:rsid w:val="00C178C8"/>
    <w:rsid w:val="00C26B06"/>
    <w:rsid w:val="00C65BC6"/>
    <w:rsid w:val="00C801B8"/>
    <w:rsid w:val="00C965B5"/>
    <w:rsid w:val="00CA7E93"/>
    <w:rsid w:val="00D101EF"/>
    <w:rsid w:val="00D17718"/>
    <w:rsid w:val="00DA158B"/>
    <w:rsid w:val="00DB41E5"/>
    <w:rsid w:val="00F60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44183"/>
  <w15:chartTrackingRefBased/>
  <w15:docId w15:val="{B1E72879-3E9E-4C70-AE30-9E253E34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647E"/>
    <w:pPr>
      <w:widowControl w:val="0"/>
      <w:spacing w:line="440" w:lineRule="exact"/>
      <w:jc w:val="both"/>
    </w:pPr>
    <w:rPr>
      <w:rFonts w:ascii="Times New Roman" w:eastAsia="宋体" w:hAnsi="Times New Roman"/>
      <w:sz w:val="24"/>
    </w:rPr>
  </w:style>
  <w:style w:type="paragraph" w:styleId="1">
    <w:name w:val="heading 1"/>
    <w:basedOn w:val="a"/>
    <w:next w:val="a"/>
    <w:link w:val="10"/>
    <w:uiPriority w:val="9"/>
    <w:qFormat/>
    <w:rsid w:val="00F60A59"/>
    <w:pPr>
      <w:keepNext/>
      <w:keepLines/>
      <w:spacing w:beforeLines="200" w:before="200" w:afterLines="100" w:after="100"/>
      <w:outlineLvl w:val="0"/>
    </w:pPr>
    <w:rPr>
      <w:rFonts w:cstheme="majorBidi"/>
      <w:b/>
      <w:sz w:val="32"/>
      <w:szCs w:val="48"/>
    </w:rPr>
  </w:style>
  <w:style w:type="paragraph" w:styleId="2">
    <w:name w:val="heading 2"/>
    <w:basedOn w:val="a"/>
    <w:next w:val="a"/>
    <w:link w:val="20"/>
    <w:uiPriority w:val="9"/>
    <w:unhideWhenUsed/>
    <w:qFormat/>
    <w:rsid w:val="005D14C0"/>
    <w:pPr>
      <w:keepNext/>
      <w:keepLines/>
      <w:spacing w:before="360" w:after="360"/>
      <w:outlineLvl w:val="1"/>
    </w:pPr>
    <w:rPr>
      <w:rFonts w:eastAsia="黑体" w:cstheme="majorBidi"/>
      <w:b/>
      <w:sz w:val="32"/>
      <w:szCs w:val="40"/>
    </w:rPr>
  </w:style>
  <w:style w:type="paragraph" w:styleId="3">
    <w:name w:val="heading 3"/>
    <w:basedOn w:val="a"/>
    <w:next w:val="a"/>
    <w:link w:val="30"/>
    <w:uiPriority w:val="9"/>
    <w:unhideWhenUsed/>
    <w:qFormat/>
    <w:rsid w:val="00DB41E5"/>
    <w:pPr>
      <w:keepNext/>
      <w:keepLines/>
      <w:spacing w:beforeLines="50" w:before="50" w:afterLines="50" w:after="50"/>
      <w:outlineLvl w:val="2"/>
    </w:pPr>
    <w:rPr>
      <w:rFonts w:cstheme="majorBidi"/>
      <w:b/>
      <w:sz w:val="28"/>
      <w:szCs w:val="32"/>
    </w:rPr>
  </w:style>
  <w:style w:type="paragraph" w:styleId="4">
    <w:name w:val="heading 4"/>
    <w:basedOn w:val="a"/>
    <w:next w:val="a"/>
    <w:link w:val="40"/>
    <w:uiPriority w:val="9"/>
    <w:semiHidden/>
    <w:unhideWhenUsed/>
    <w:qFormat/>
    <w:rsid w:val="00AB0D5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0D53"/>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AB0D5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0D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0D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0D5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0A59"/>
    <w:rPr>
      <w:rFonts w:ascii="Times New Roman" w:eastAsia="宋体" w:hAnsi="Times New Roman" w:cstheme="majorBidi"/>
      <w:b/>
      <w:sz w:val="32"/>
      <w:szCs w:val="48"/>
    </w:rPr>
  </w:style>
  <w:style w:type="character" w:customStyle="1" w:styleId="20">
    <w:name w:val="标题 2 字符"/>
    <w:basedOn w:val="a0"/>
    <w:link w:val="2"/>
    <w:uiPriority w:val="9"/>
    <w:rsid w:val="005D14C0"/>
    <w:rPr>
      <w:rFonts w:ascii="Times New Roman" w:eastAsia="黑体" w:hAnsi="Times New Roman" w:cstheme="majorBidi"/>
      <w:b/>
      <w:sz w:val="32"/>
      <w:szCs w:val="40"/>
    </w:rPr>
  </w:style>
  <w:style w:type="character" w:customStyle="1" w:styleId="30">
    <w:name w:val="标题 3 字符"/>
    <w:basedOn w:val="a0"/>
    <w:link w:val="3"/>
    <w:uiPriority w:val="9"/>
    <w:rsid w:val="00DB41E5"/>
    <w:rPr>
      <w:rFonts w:ascii="Times New Roman" w:eastAsia="宋体" w:hAnsi="Times New Roman" w:cstheme="majorBidi"/>
      <w:b/>
      <w:sz w:val="28"/>
      <w:szCs w:val="32"/>
    </w:rPr>
  </w:style>
  <w:style w:type="character" w:customStyle="1" w:styleId="40">
    <w:name w:val="标题 4 字符"/>
    <w:basedOn w:val="a0"/>
    <w:link w:val="4"/>
    <w:uiPriority w:val="9"/>
    <w:semiHidden/>
    <w:rsid w:val="00AB0D53"/>
    <w:rPr>
      <w:rFonts w:cstheme="majorBidi"/>
      <w:color w:val="0F4761" w:themeColor="accent1" w:themeShade="BF"/>
      <w:sz w:val="28"/>
      <w:szCs w:val="28"/>
    </w:rPr>
  </w:style>
  <w:style w:type="character" w:customStyle="1" w:styleId="50">
    <w:name w:val="标题 5 字符"/>
    <w:basedOn w:val="a0"/>
    <w:link w:val="5"/>
    <w:uiPriority w:val="9"/>
    <w:semiHidden/>
    <w:rsid w:val="00AB0D53"/>
    <w:rPr>
      <w:rFonts w:cstheme="majorBidi"/>
      <w:color w:val="0F4761" w:themeColor="accent1" w:themeShade="BF"/>
      <w:sz w:val="24"/>
      <w:szCs w:val="24"/>
    </w:rPr>
  </w:style>
  <w:style w:type="character" w:customStyle="1" w:styleId="60">
    <w:name w:val="标题 6 字符"/>
    <w:basedOn w:val="a0"/>
    <w:link w:val="6"/>
    <w:uiPriority w:val="9"/>
    <w:semiHidden/>
    <w:rsid w:val="00AB0D53"/>
    <w:rPr>
      <w:rFonts w:cstheme="majorBidi"/>
      <w:b/>
      <w:bCs/>
      <w:color w:val="0F4761" w:themeColor="accent1" w:themeShade="BF"/>
    </w:rPr>
  </w:style>
  <w:style w:type="character" w:customStyle="1" w:styleId="70">
    <w:name w:val="标题 7 字符"/>
    <w:basedOn w:val="a0"/>
    <w:link w:val="7"/>
    <w:uiPriority w:val="9"/>
    <w:semiHidden/>
    <w:rsid w:val="00AB0D53"/>
    <w:rPr>
      <w:rFonts w:cstheme="majorBidi"/>
      <w:b/>
      <w:bCs/>
      <w:color w:val="595959" w:themeColor="text1" w:themeTint="A6"/>
    </w:rPr>
  </w:style>
  <w:style w:type="character" w:customStyle="1" w:styleId="80">
    <w:name w:val="标题 8 字符"/>
    <w:basedOn w:val="a0"/>
    <w:link w:val="8"/>
    <w:uiPriority w:val="9"/>
    <w:semiHidden/>
    <w:rsid w:val="00AB0D53"/>
    <w:rPr>
      <w:rFonts w:cstheme="majorBidi"/>
      <w:color w:val="595959" w:themeColor="text1" w:themeTint="A6"/>
    </w:rPr>
  </w:style>
  <w:style w:type="character" w:customStyle="1" w:styleId="90">
    <w:name w:val="标题 9 字符"/>
    <w:basedOn w:val="a0"/>
    <w:link w:val="9"/>
    <w:uiPriority w:val="9"/>
    <w:semiHidden/>
    <w:rsid w:val="00AB0D53"/>
    <w:rPr>
      <w:rFonts w:eastAsiaTheme="majorEastAsia" w:cstheme="majorBidi"/>
      <w:color w:val="595959" w:themeColor="text1" w:themeTint="A6"/>
    </w:rPr>
  </w:style>
  <w:style w:type="paragraph" w:styleId="a3">
    <w:name w:val="Title"/>
    <w:basedOn w:val="a"/>
    <w:next w:val="a"/>
    <w:link w:val="a4"/>
    <w:uiPriority w:val="10"/>
    <w:qFormat/>
    <w:rsid w:val="00AB0D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0D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D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0D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D53"/>
    <w:pPr>
      <w:spacing w:before="160" w:after="160"/>
      <w:jc w:val="center"/>
    </w:pPr>
    <w:rPr>
      <w:i/>
      <w:iCs/>
      <w:color w:val="404040" w:themeColor="text1" w:themeTint="BF"/>
    </w:rPr>
  </w:style>
  <w:style w:type="character" w:customStyle="1" w:styleId="a8">
    <w:name w:val="引用 字符"/>
    <w:basedOn w:val="a0"/>
    <w:link w:val="a7"/>
    <w:uiPriority w:val="29"/>
    <w:rsid w:val="00AB0D53"/>
    <w:rPr>
      <w:i/>
      <w:iCs/>
      <w:color w:val="404040" w:themeColor="text1" w:themeTint="BF"/>
    </w:rPr>
  </w:style>
  <w:style w:type="paragraph" w:styleId="a9">
    <w:name w:val="List Paragraph"/>
    <w:basedOn w:val="a"/>
    <w:uiPriority w:val="34"/>
    <w:qFormat/>
    <w:rsid w:val="00AB0D53"/>
    <w:pPr>
      <w:ind w:left="720"/>
      <w:contextualSpacing/>
    </w:pPr>
  </w:style>
  <w:style w:type="character" w:styleId="aa">
    <w:name w:val="Intense Emphasis"/>
    <w:basedOn w:val="a0"/>
    <w:uiPriority w:val="21"/>
    <w:qFormat/>
    <w:rsid w:val="00AB0D53"/>
    <w:rPr>
      <w:i/>
      <w:iCs/>
      <w:color w:val="0F4761" w:themeColor="accent1" w:themeShade="BF"/>
    </w:rPr>
  </w:style>
  <w:style w:type="paragraph" w:styleId="ab">
    <w:name w:val="Intense Quote"/>
    <w:basedOn w:val="a"/>
    <w:next w:val="a"/>
    <w:link w:val="ac"/>
    <w:uiPriority w:val="30"/>
    <w:qFormat/>
    <w:rsid w:val="00AB0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0D53"/>
    <w:rPr>
      <w:i/>
      <w:iCs/>
      <w:color w:val="0F4761" w:themeColor="accent1" w:themeShade="BF"/>
    </w:rPr>
  </w:style>
  <w:style w:type="character" w:styleId="ad">
    <w:name w:val="Intense Reference"/>
    <w:basedOn w:val="a0"/>
    <w:uiPriority w:val="32"/>
    <w:qFormat/>
    <w:rsid w:val="00AB0D53"/>
    <w:rPr>
      <w:b/>
      <w:bCs/>
      <w:smallCaps/>
      <w:color w:val="0F4761" w:themeColor="accent1" w:themeShade="BF"/>
      <w:spacing w:val="5"/>
    </w:rPr>
  </w:style>
  <w:style w:type="paragraph" w:customStyle="1" w:styleId="ae">
    <w:name w:val="摘要"/>
    <w:basedOn w:val="1"/>
    <w:link w:val="af"/>
    <w:qFormat/>
    <w:rsid w:val="00F60A59"/>
    <w:pPr>
      <w:spacing w:beforeLines="0" w:before="0" w:afterLines="0" w:after="0"/>
    </w:pPr>
    <w:rPr>
      <w:b w:val="0"/>
      <w:sz w:val="21"/>
      <w:szCs w:val="40"/>
    </w:rPr>
  </w:style>
  <w:style w:type="character" w:customStyle="1" w:styleId="af">
    <w:name w:val="摘要 字符"/>
    <w:basedOn w:val="10"/>
    <w:link w:val="ae"/>
    <w:rsid w:val="00F60A59"/>
    <w:rPr>
      <w:rFonts w:ascii="Times New Roman" w:eastAsia="宋体" w:hAnsi="Times New Roman" w:cstheme="majorBidi"/>
      <w:b w:val="0"/>
      <w:sz w:val="32"/>
      <w:szCs w:val="40"/>
    </w:rPr>
  </w:style>
  <w:style w:type="character" w:customStyle="1" w:styleId="index">
    <w:name w:val="index"/>
    <w:basedOn w:val="a0"/>
    <w:rsid w:val="000B53CE"/>
  </w:style>
  <w:style w:type="paragraph" w:styleId="af0">
    <w:name w:val="caption"/>
    <w:basedOn w:val="a"/>
    <w:next w:val="a"/>
    <w:unhideWhenUsed/>
    <w:qFormat/>
    <w:rsid w:val="00705E8A"/>
    <w:pPr>
      <w:spacing w:line="240" w:lineRule="auto"/>
    </w:pPr>
    <w:rPr>
      <w:rFonts w:ascii="Arial" w:eastAsia="黑体" w:hAnsi="Arial"/>
      <w:sz w:val="20"/>
      <w:szCs w:val="24"/>
      <w14:ligatures w14:val="none"/>
    </w:rPr>
  </w:style>
  <w:style w:type="paragraph" w:styleId="af1">
    <w:name w:val="header"/>
    <w:basedOn w:val="a"/>
    <w:link w:val="af2"/>
    <w:uiPriority w:val="99"/>
    <w:unhideWhenUsed/>
    <w:rsid w:val="00C178C8"/>
    <w:pPr>
      <w:tabs>
        <w:tab w:val="center" w:pos="4153"/>
        <w:tab w:val="right" w:pos="8306"/>
      </w:tabs>
      <w:snapToGrid w:val="0"/>
      <w:spacing w:line="240" w:lineRule="atLeast"/>
      <w:jc w:val="center"/>
    </w:pPr>
    <w:rPr>
      <w:sz w:val="18"/>
      <w:szCs w:val="18"/>
    </w:rPr>
  </w:style>
  <w:style w:type="character" w:customStyle="1" w:styleId="af2">
    <w:name w:val="页眉 字符"/>
    <w:basedOn w:val="a0"/>
    <w:link w:val="af1"/>
    <w:uiPriority w:val="99"/>
    <w:rsid w:val="00C178C8"/>
    <w:rPr>
      <w:rFonts w:ascii="Times New Roman" w:eastAsia="宋体" w:hAnsi="Times New Roman"/>
      <w:sz w:val="18"/>
      <w:szCs w:val="18"/>
    </w:rPr>
  </w:style>
  <w:style w:type="paragraph" w:styleId="af3">
    <w:name w:val="footer"/>
    <w:basedOn w:val="a"/>
    <w:link w:val="af4"/>
    <w:uiPriority w:val="99"/>
    <w:unhideWhenUsed/>
    <w:rsid w:val="00C178C8"/>
    <w:pPr>
      <w:tabs>
        <w:tab w:val="center" w:pos="4153"/>
        <w:tab w:val="right" w:pos="8306"/>
      </w:tabs>
      <w:snapToGrid w:val="0"/>
      <w:spacing w:line="240" w:lineRule="atLeast"/>
      <w:jc w:val="left"/>
    </w:pPr>
    <w:rPr>
      <w:sz w:val="18"/>
      <w:szCs w:val="18"/>
    </w:rPr>
  </w:style>
  <w:style w:type="character" w:customStyle="1" w:styleId="af4">
    <w:name w:val="页脚 字符"/>
    <w:basedOn w:val="a0"/>
    <w:link w:val="af3"/>
    <w:uiPriority w:val="99"/>
    <w:rsid w:val="00C178C8"/>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60090">
      <w:bodyDiv w:val="1"/>
      <w:marLeft w:val="0"/>
      <w:marRight w:val="0"/>
      <w:marTop w:val="0"/>
      <w:marBottom w:val="0"/>
      <w:divBdr>
        <w:top w:val="none" w:sz="0" w:space="0" w:color="auto"/>
        <w:left w:val="none" w:sz="0" w:space="0" w:color="auto"/>
        <w:bottom w:val="none" w:sz="0" w:space="0" w:color="auto"/>
        <w:right w:val="none" w:sz="0" w:space="0" w:color="auto"/>
      </w:divBdr>
    </w:div>
    <w:div w:id="428742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7</Pages>
  <Words>1097</Words>
  <Characters>6257</Characters>
  <Application>Microsoft Office Word</Application>
  <DocSecurity>0</DocSecurity>
  <Lines>52</Lines>
  <Paragraphs>14</Paragraphs>
  <ScaleCrop>false</ScaleCrop>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本瑞 刘</dc:creator>
  <cp:keywords/>
  <dc:description/>
  <cp:lastModifiedBy>本瑞 刘</cp:lastModifiedBy>
  <cp:revision>7</cp:revision>
  <dcterms:created xsi:type="dcterms:W3CDTF">2024-06-24T12:01:00Z</dcterms:created>
  <dcterms:modified xsi:type="dcterms:W3CDTF">2024-06-25T13:17:00Z</dcterms:modified>
</cp:coreProperties>
</file>