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158B5F" w14:textId="77777777" w:rsidR="0023372B" w:rsidRDefault="0023372B" w:rsidP="0023372B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一、基本概念</w:t>
      </w:r>
    </w:p>
    <w:p w14:paraId="5690A157" w14:textId="77777777" w:rsidR="0023372B" w:rsidRDefault="0023372B" w:rsidP="0023372B">
      <w:pPr>
        <w:spacing w:line="360" w:lineRule="auto"/>
        <w:ind w:firstLineChars="196" w:firstLine="470"/>
        <w:rPr>
          <w:rFonts w:ascii="宋体" w:hAnsi="宋体"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自动控制：</w:t>
      </w:r>
      <w:r>
        <w:rPr>
          <w:rFonts w:ascii="宋体" w:hAnsi="宋体" w:hint="eastAsia"/>
          <w:bCs/>
          <w:sz w:val="24"/>
        </w:rPr>
        <w:t>指在无人直接参与的情况下，利用外加的设备或装置（称为</w:t>
      </w:r>
      <w:r>
        <w:rPr>
          <w:rFonts w:ascii="宋体" w:hAnsi="宋体" w:hint="eastAsia"/>
          <w:b/>
          <w:bCs/>
          <w:sz w:val="24"/>
        </w:rPr>
        <w:t>自动控制装置或控制器</w:t>
      </w:r>
      <w:r>
        <w:rPr>
          <w:rFonts w:ascii="宋体" w:hAnsi="宋体" w:hint="eastAsia"/>
          <w:bCs/>
          <w:sz w:val="24"/>
        </w:rPr>
        <w:t>），使生产过程（称为被控对象）的某个工作状态或参数（称为</w:t>
      </w:r>
      <w:r>
        <w:rPr>
          <w:rFonts w:ascii="宋体" w:hAnsi="宋体" w:hint="eastAsia"/>
          <w:b/>
          <w:bCs/>
          <w:sz w:val="24"/>
        </w:rPr>
        <w:t>被控制量</w:t>
      </w:r>
      <w:r>
        <w:rPr>
          <w:rFonts w:ascii="宋体" w:hAnsi="宋体" w:hint="eastAsia"/>
          <w:bCs/>
          <w:sz w:val="24"/>
        </w:rPr>
        <w:t>）自动地按照预定的规律（</w:t>
      </w:r>
      <w:r>
        <w:rPr>
          <w:rFonts w:ascii="宋体" w:hAnsi="宋体" w:hint="eastAsia"/>
          <w:b/>
          <w:bCs/>
          <w:sz w:val="24"/>
        </w:rPr>
        <w:t>给定量</w:t>
      </w:r>
      <w:r>
        <w:rPr>
          <w:rFonts w:ascii="宋体" w:hAnsi="宋体" w:hint="eastAsia"/>
          <w:bCs/>
          <w:sz w:val="24"/>
        </w:rPr>
        <w:t>）变化。</w:t>
      </w:r>
    </w:p>
    <w:p w14:paraId="058A5AC1" w14:textId="77777777" w:rsidR="0023372B" w:rsidRDefault="0023372B" w:rsidP="0023372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、控制装置—外加的设备或装置，亦叫控制器。</w:t>
      </w:r>
    </w:p>
    <w:p w14:paraId="27C850EB" w14:textId="77777777" w:rsidR="0023372B" w:rsidRDefault="0023372B" w:rsidP="0023372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、被控对象—被控制的机器或物体。</w:t>
      </w:r>
    </w:p>
    <w:p w14:paraId="4AD500B1" w14:textId="77777777" w:rsidR="0023372B" w:rsidRDefault="0023372B" w:rsidP="0023372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、被控量—表征被控对象工作状态的物理参量，也叫输出量。</w:t>
      </w:r>
    </w:p>
    <w:p w14:paraId="68885E6A" w14:textId="77777777" w:rsidR="0023372B" w:rsidRDefault="0023372B" w:rsidP="0023372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、给定量—要求被控量所应保持的数值。也叫输入量或叫参考输入。</w:t>
      </w:r>
    </w:p>
    <w:p w14:paraId="529AF9B9" w14:textId="77777777" w:rsidR="00CB0451" w:rsidRDefault="0023372B" w:rsidP="0023372B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、干扰量—系统不希望的外作用，也叫扰动输入。</w:t>
      </w:r>
    </w:p>
    <w:p w14:paraId="1E6B19A8" w14:textId="77777777" w:rsidR="00635A7C" w:rsidRDefault="00635A7C" w:rsidP="00635A7C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二、控制理论发展</w:t>
      </w:r>
    </w:p>
    <w:p w14:paraId="0DC407A5" w14:textId="77777777" w:rsidR="00635A7C" w:rsidRPr="00635A7C" w:rsidRDefault="00635A7C" w:rsidP="00BF62E9">
      <w:pPr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bCs/>
          <w:sz w:val="24"/>
        </w:rPr>
        <w:t>经典控制理论</w:t>
      </w:r>
      <w:r>
        <w:rPr>
          <w:rFonts w:ascii="宋体" w:hAnsi="宋体" w:hint="eastAsia"/>
          <w:bCs/>
          <w:sz w:val="24"/>
        </w:rPr>
        <w:t>(19</w:t>
      </w:r>
      <w:r>
        <w:rPr>
          <w:rFonts w:ascii="宋体" w:hAnsi="宋体" w:hint="eastAsia"/>
          <w:bCs/>
          <w:sz w:val="24"/>
        </w:rPr>
        <w:t>世纪初</w:t>
      </w:r>
      <w:r>
        <w:rPr>
          <w:rFonts w:ascii="宋体" w:hAnsi="宋体" w:hint="eastAsia"/>
          <w:bCs/>
          <w:sz w:val="24"/>
        </w:rPr>
        <w:t xml:space="preserve">) </w:t>
      </w:r>
    </w:p>
    <w:p w14:paraId="3465EE9A" w14:textId="77777777" w:rsidR="00635A7C" w:rsidRDefault="00635A7C" w:rsidP="00BF62E9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现代控制理论</w:t>
      </w:r>
      <w:r>
        <w:rPr>
          <w:rFonts w:ascii="宋体" w:hAnsi="宋体" w:hint="eastAsia"/>
          <w:bCs/>
          <w:sz w:val="24"/>
        </w:rPr>
        <w:t>(20</w:t>
      </w:r>
      <w:r>
        <w:rPr>
          <w:rFonts w:ascii="宋体" w:hAnsi="宋体" w:hint="eastAsia"/>
          <w:bCs/>
          <w:sz w:val="24"/>
        </w:rPr>
        <w:t>世纪</w:t>
      </w:r>
      <w:r>
        <w:rPr>
          <w:rFonts w:ascii="宋体" w:hAnsi="宋体" w:hint="eastAsia"/>
          <w:bCs/>
          <w:sz w:val="24"/>
        </w:rPr>
        <w:t>60</w:t>
      </w:r>
      <w:r>
        <w:rPr>
          <w:rFonts w:ascii="宋体" w:hAnsi="宋体" w:hint="eastAsia"/>
          <w:bCs/>
          <w:sz w:val="24"/>
        </w:rPr>
        <w:t>年代</w:t>
      </w:r>
      <w:r>
        <w:rPr>
          <w:rFonts w:ascii="宋体" w:hAnsi="宋体" w:hint="eastAsia"/>
          <w:bCs/>
          <w:sz w:val="24"/>
        </w:rPr>
        <w:t>)</w:t>
      </w:r>
    </w:p>
    <w:p w14:paraId="457F637C" w14:textId="77777777" w:rsidR="00635A7C" w:rsidRDefault="00635A7C" w:rsidP="00BF62E9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智能控制理论</w:t>
      </w:r>
      <w:r>
        <w:rPr>
          <w:rFonts w:ascii="宋体" w:hAnsi="宋体" w:hint="eastAsia"/>
          <w:bCs/>
          <w:sz w:val="24"/>
        </w:rPr>
        <w:t>(20</w:t>
      </w:r>
      <w:r>
        <w:rPr>
          <w:rFonts w:ascii="宋体" w:hAnsi="宋体" w:hint="eastAsia"/>
          <w:bCs/>
          <w:sz w:val="24"/>
        </w:rPr>
        <w:t>世纪</w:t>
      </w:r>
      <w:r>
        <w:rPr>
          <w:rFonts w:ascii="宋体" w:hAnsi="宋体" w:hint="eastAsia"/>
          <w:bCs/>
          <w:sz w:val="24"/>
        </w:rPr>
        <w:t>70</w:t>
      </w:r>
      <w:r>
        <w:rPr>
          <w:rFonts w:ascii="宋体" w:hAnsi="宋体" w:hint="eastAsia"/>
          <w:bCs/>
          <w:sz w:val="24"/>
        </w:rPr>
        <w:t>年代</w:t>
      </w:r>
      <w:r>
        <w:rPr>
          <w:rFonts w:ascii="宋体" w:hAnsi="宋体" w:hint="eastAsia"/>
          <w:bCs/>
          <w:sz w:val="24"/>
        </w:rPr>
        <w:t>)</w:t>
      </w:r>
    </w:p>
    <w:p w14:paraId="43186835" w14:textId="53992DF2" w:rsidR="00635A7C" w:rsidRDefault="00635A7C" w:rsidP="00635A7C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三、基本控制方式及特点</w:t>
      </w:r>
      <w:r w:rsidR="00A351E6" w:rsidRPr="00CD57CA">
        <w:rPr>
          <w:rFonts w:ascii="宋体" w:hAnsi="宋体" w:hint="eastAsia"/>
          <w:bCs/>
          <w:color w:val="FF0000"/>
          <w:sz w:val="24"/>
        </w:rPr>
        <w:t>（</w:t>
      </w:r>
      <w:r w:rsidR="00A351E6" w:rsidRPr="00CD57CA">
        <w:rPr>
          <w:rFonts w:ascii="黑体" w:eastAsia="黑体" w:hAnsi="黑体" w:hint="eastAsia"/>
          <w:bCs/>
          <w:color w:val="FF0000"/>
          <w:sz w:val="24"/>
        </w:rPr>
        <w:t>★</w:t>
      </w:r>
      <w:r w:rsidR="00A351E6" w:rsidRPr="00CD57CA">
        <w:rPr>
          <w:rFonts w:ascii="宋体" w:hAnsi="宋体" w:hint="eastAsia"/>
          <w:bCs/>
          <w:color w:val="FF0000"/>
          <w:sz w:val="24"/>
        </w:rPr>
        <w:t>）</w:t>
      </w:r>
    </w:p>
    <w:p w14:paraId="1A62A321" w14:textId="77777777"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1.</w:t>
      </w:r>
      <w:r>
        <w:rPr>
          <w:rFonts w:ascii="宋体" w:hAnsi="宋体" w:hint="eastAsia"/>
          <w:bCs/>
          <w:sz w:val="24"/>
        </w:rPr>
        <w:t>开环控制：只有正向作用，没有反馈控制作用的控制系统。</w:t>
      </w:r>
    </w:p>
    <w:p w14:paraId="5518F5B7" w14:textId="77777777"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开环控制系统的结构：</w:t>
      </w:r>
    </w:p>
    <w:p w14:paraId="39974752" w14:textId="77777777" w:rsidR="00635A7C" w:rsidRDefault="00635A7C" w:rsidP="00635A7C">
      <w:pPr>
        <w:tabs>
          <w:tab w:val="left" w:pos="2880"/>
        </w:tabs>
        <w:spacing w:line="360" w:lineRule="auto"/>
        <w:jc w:val="center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354867F7" wp14:editId="35C94426">
            <wp:extent cx="4122420" cy="8839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7E675" w14:textId="77777777"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、闭环控制：既有正向作用，又有反馈控制作用的控制系统。</w:t>
      </w:r>
    </w:p>
    <w:p w14:paraId="0D711643" w14:textId="77777777"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将系统的输出信号引回输入端，与输入信号相比较，利用所得的偏差信号进行控制，达到减小偏差、消除偏差的目的</w:t>
      </w:r>
      <w:r>
        <w:rPr>
          <w:rFonts w:ascii="宋体" w:hAnsi="宋体" w:hint="eastAsia"/>
          <w:b/>
          <w:bCs/>
          <w:sz w:val="24"/>
        </w:rPr>
        <w:t>-----</w:t>
      </w:r>
      <w:r>
        <w:rPr>
          <w:rFonts w:ascii="宋体" w:hAnsi="宋体" w:hint="eastAsia"/>
          <w:b/>
          <w:bCs/>
          <w:sz w:val="24"/>
        </w:rPr>
        <w:t>构成闭环控制系统的核心。</w:t>
      </w:r>
    </w:p>
    <w:p w14:paraId="466FB047" w14:textId="77777777" w:rsidR="00635A7C" w:rsidRDefault="00635A7C" w:rsidP="00635A7C">
      <w:pPr>
        <w:tabs>
          <w:tab w:val="left" w:pos="2880"/>
        </w:tabs>
        <w:spacing w:line="360" w:lineRule="auto"/>
        <w:jc w:val="center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lastRenderedPageBreak/>
        <w:drawing>
          <wp:inline distT="0" distB="0" distL="0" distR="0" wp14:anchorId="05484258" wp14:editId="4025E9F5">
            <wp:extent cx="3992880" cy="902456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948" cy="90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6684" w14:textId="77777777" w:rsidR="00635A7C" w:rsidRDefault="00635A7C" w:rsidP="00635A7C">
      <w:pPr>
        <w:spacing w:line="360" w:lineRule="auto"/>
        <w:ind w:firstLineChars="196" w:firstLine="470"/>
        <w:rPr>
          <w:rFonts w:ascii="宋体" w:hAnsi="宋体"/>
          <w:color w:val="333333"/>
          <w:sz w:val="24"/>
          <w:szCs w:val="21"/>
        </w:rPr>
      </w:pPr>
      <w:r>
        <w:rPr>
          <w:rFonts w:ascii="宋体" w:hAnsi="宋体" w:hint="eastAsia"/>
          <w:color w:val="333333"/>
          <w:sz w:val="24"/>
          <w:szCs w:val="21"/>
        </w:rPr>
        <w:t>3.</w:t>
      </w:r>
      <w:r>
        <w:rPr>
          <w:rFonts w:ascii="宋体" w:hAnsi="宋体" w:hint="eastAsia"/>
          <w:color w:val="333333"/>
          <w:sz w:val="24"/>
          <w:szCs w:val="21"/>
        </w:rPr>
        <w:t>复合：给定补偿或干扰补偿与反馈控制结合起来就组成复合控制。</w:t>
      </w:r>
    </w:p>
    <w:p w14:paraId="00CB9DD0" w14:textId="55DCF1D7" w:rsidR="00635A7C" w:rsidRDefault="00635A7C" w:rsidP="00635A7C">
      <w:pPr>
        <w:spacing w:line="360" w:lineRule="auto"/>
        <w:ind w:firstLineChars="200" w:firstLine="480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</w:rPr>
        <w:t>控制系统的</w:t>
      </w:r>
      <w:r w:rsidR="00A351E6">
        <w:rPr>
          <w:rFonts w:ascii="宋体" w:hAnsi="宋体" w:hint="eastAsia"/>
          <w:bCs/>
          <w:sz w:val="24"/>
        </w:rPr>
        <w:t>基本组成</w:t>
      </w:r>
      <w:r>
        <w:rPr>
          <w:rFonts w:ascii="宋体" w:hAnsi="宋体" w:hint="eastAsia"/>
          <w:bCs/>
          <w:sz w:val="24"/>
        </w:rPr>
        <w:t>结构：</w:t>
      </w:r>
      <w:r w:rsidR="00A351E6" w:rsidRPr="00CD57CA">
        <w:rPr>
          <w:rFonts w:ascii="宋体" w:hAnsi="宋体" w:hint="eastAsia"/>
          <w:bCs/>
          <w:color w:val="FF0000"/>
          <w:sz w:val="24"/>
        </w:rPr>
        <w:t>（</w:t>
      </w:r>
      <w:r w:rsidR="00A351E6" w:rsidRPr="00CD57CA">
        <w:rPr>
          <w:rFonts w:ascii="黑体" w:eastAsia="黑体" w:hAnsi="黑体" w:hint="eastAsia"/>
          <w:bCs/>
          <w:color w:val="FF0000"/>
          <w:sz w:val="24"/>
        </w:rPr>
        <w:t>★</w:t>
      </w:r>
      <w:r w:rsidR="00A351E6" w:rsidRPr="00CD57CA">
        <w:rPr>
          <w:rFonts w:ascii="宋体" w:hAnsi="宋体" w:hint="eastAsia"/>
          <w:bCs/>
          <w:color w:val="FF0000"/>
          <w:sz w:val="24"/>
        </w:rPr>
        <w:t>）</w:t>
      </w:r>
    </w:p>
    <w:p w14:paraId="1E71EF75" w14:textId="77777777" w:rsidR="00635A7C" w:rsidRPr="00635A7C" w:rsidRDefault="00635A7C" w:rsidP="00635A7C">
      <w:pPr>
        <w:spacing w:line="360" w:lineRule="auto"/>
        <w:jc w:val="center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098D3A7E" wp14:editId="0A09A920">
            <wp:extent cx="4099560" cy="181528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" t="10648" r="4358" b="9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558" cy="1829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C2C81" w14:textId="77777777" w:rsidR="00635A7C" w:rsidRDefault="00635A7C" w:rsidP="00635A7C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四、控制系统的基本组成及相关术语</w:t>
      </w:r>
    </w:p>
    <w:p w14:paraId="4C441D67" w14:textId="77777777" w:rsidR="00635A7C" w:rsidRDefault="00635A7C" w:rsidP="00635A7C">
      <w:pPr>
        <w:tabs>
          <w:tab w:val="left" w:pos="288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2FA9F0B1" wp14:editId="25837564">
            <wp:extent cx="4815840" cy="1486629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790" cy="148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8D404" w14:textId="77777777" w:rsidR="00635A7C" w:rsidRDefault="00635A7C" w:rsidP="0023372B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五、</w:t>
      </w:r>
      <w:r w:rsidRPr="00635A7C">
        <w:rPr>
          <w:rFonts w:ascii="宋体" w:hAnsi="宋体" w:hint="eastAsia"/>
          <w:sz w:val="24"/>
        </w:rPr>
        <w:t>自动控制系统的分类</w:t>
      </w:r>
    </w:p>
    <w:p w14:paraId="755A8CA5" w14:textId="77777777"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1</w:t>
      </w:r>
      <w:r>
        <w:rPr>
          <w:rFonts w:ascii="宋体" w:hAnsi="宋体" w:hint="eastAsia"/>
          <w:bCs/>
          <w:sz w:val="24"/>
        </w:rPr>
        <w:t>、线性系统</w:t>
      </w:r>
      <w:r w:rsidR="005D51C0">
        <w:rPr>
          <w:rFonts w:ascii="宋体" w:hAnsi="宋体" w:hint="eastAsia"/>
          <w:bCs/>
          <w:sz w:val="24"/>
        </w:rPr>
        <w:t xml:space="preserve">  </w:t>
      </w:r>
      <w:r>
        <w:rPr>
          <w:rFonts w:ascii="宋体" w:hAnsi="宋体" w:hint="eastAsia"/>
          <w:bCs/>
          <w:sz w:val="24"/>
        </w:rPr>
        <w:t>非线性系统</w:t>
      </w:r>
    </w:p>
    <w:p w14:paraId="2DD28510" w14:textId="77777777"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、连续系统</w:t>
      </w:r>
      <w:r w:rsidR="005D51C0">
        <w:rPr>
          <w:rFonts w:ascii="宋体" w:hAnsi="宋体" w:hint="eastAsia"/>
          <w:bCs/>
          <w:sz w:val="24"/>
        </w:rPr>
        <w:t xml:space="preserve">  </w:t>
      </w:r>
      <w:r>
        <w:rPr>
          <w:rFonts w:ascii="宋体" w:hAnsi="宋体" w:hint="eastAsia"/>
          <w:bCs/>
          <w:sz w:val="24"/>
        </w:rPr>
        <w:t>离散系统</w:t>
      </w:r>
    </w:p>
    <w:p w14:paraId="004778AE" w14:textId="77777777"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3</w:t>
      </w:r>
      <w:r>
        <w:rPr>
          <w:rFonts w:ascii="宋体" w:hAnsi="宋体" w:hint="eastAsia"/>
          <w:bCs/>
          <w:sz w:val="24"/>
        </w:rPr>
        <w:t>、单输入单输出系统</w:t>
      </w:r>
      <w:r w:rsidR="005D51C0">
        <w:rPr>
          <w:rFonts w:ascii="宋体" w:hAnsi="宋体" w:hint="eastAsia"/>
          <w:bCs/>
          <w:sz w:val="24"/>
        </w:rPr>
        <w:t xml:space="preserve">  </w:t>
      </w:r>
      <w:r>
        <w:rPr>
          <w:rFonts w:ascii="宋体" w:hAnsi="宋体" w:hint="eastAsia"/>
          <w:bCs/>
          <w:sz w:val="24"/>
        </w:rPr>
        <w:t>多输入多输出系统</w:t>
      </w:r>
    </w:p>
    <w:p w14:paraId="50ED51B9" w14:textId="77777777" w:rsidR="00635A7C" w:rsidRDefault="00635A7C" w:rsidP="00635A7C">
      <w:pPr>
        <w:spacing w:line="360" w:lineRule="auto"/>
        <w:ind w:firstLineChars="196" w:firstLine="470"/>
        <w:outlineLvl w:val="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4、定常系统</w:t>
      </w:r>
      <w:r w:rsidR="005D51C0">
        <w:rPr>
          <w:rFonts w:hint="eastAsia"/>
          <w:bCs/>
          <w:color w:val="000000"/>
          <w:sz w:val="24"/>
        </w:rPr>
        <w:t xml:space="preserve">  </w:t>
      </w:r>
      <w:r>
        <w:rPr>
          <w:rFonts w:hint="eastAsia"/>
          <w:bCs/>
          <w:color w:val="000000"/>
          <w:sz w:val="24"/>
        </w:rPr>
        <w:t>时变系统</w:t>
      </w:r>
    </w:p>
    <w:p w14:paraId="3B650DFC" w14:textId="0C70B4EE" w:rsidR="006E0F8B" w:rsidRPr="006E0F8B" w:rsidRDefault="006E0F8B" w:rsidP="006E0F8B">
      <w:pPr>
        <w:rPr>
          <w:rFonts w:ascii="宋体" w:hAnsi="宋体"/>
          <w:sz w:val="24"/>
        </w:rPr>
      </w:pPr>
      <w:r w:rsidRPr="006E0F8B">
        <w:rPr>
          <w:rFonts w:ascii="宋体" w:hAnsi="宋体" w:hint="eastAsia"/>
          <w:sz w:val="24"/>
        </w:rPr>
        <w:t>六、对自动控制系统的要求</w:t>
      </w:r>
      <w:r w:rsidR="00A351E6" w:rsidRPr="00CD57CA">
        <w:rPr>
          <w:rFonts w:ascii="宋体" w:hAnsi="宋体" w:hint="eastAsia"/>
          <w:bCs/>
          <w:color w:val="FF0000"/>
          <w:sz w:val="24"/>
        </w:rPr>
        <w:t>（</w:t>
      </w:r>
      <w:r w:rsidR="00A351E6" w:rsidRPr="00CD57CA">
        <w:rPr>
          <w:rFonts w:ascii="黑体" w:eastAsia="黑体" w:hAnsi="黑体" w:hint="eastAsia"/>
          <w:bCs/>
          <w:color w:val="FF0000"/>
          <w:sz w:val="24"/>
        </w:rPr>
        <w:t>★</w:t>
      </w:r>
      <w:r w:rsidR="00A351E6" w:rsidRPr="00CD57CA">
        <w:rPr>
          <w:rFonts w:ascii="宋体" w:hAnsi="宋体" w:hint="eastAsia"/>
          <w:bCs/>
          <w:color w:val="FF0000"/>
          <w:sz w:val="24"/>
        </w:rPr>
        <w:t>）</w:t>
      </w:r>
    </w:p>
    <w:p w14:paraId="2ED6545D" w14:textId="77777777" w:rsidR="006E0F8B" w:rsidRDefault="006E0F8B" w:rsidP="006E0F8B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1</w:t>
      </w:r>
      <w:r>
        <w:rPr>
          <w:rFonts w:ascii="宋体" w:hAnsi="宋体" w:hint="eastAsia"/>
          <w:bCs/>
          <w:sz w:val="24"/>
        </w:rPr>
        <w:t>、稳定性要求</w:t>
      </w:r>
    </w:p>
    <w:p w14:paraId="6F6F4920" w14:textId="77777777" w:rsidR="006E0F8B" w:rsidRDefault="006E0F8B" w:rsidP="006E0F8B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2</w:t>
      </w:r>
      <w:r w:rsidR="00A63C49">
        <w:rPr>
          <w:rFonts w:ascii="宋体" w:hAnsi="宋体" w:hint="eastAsia"/>
          <w:bCs/>
          <w:sz w:val="24"/>
        </w:rPr>
        <w:t>、动态特性</w:t>
      </w:r>
      <w:r>
        <w:rPr>
          <w:rFonts w:ascii="宋体" w:hAnsi="宋体" w:hint="eastAsia"/>
          <w:bCs/>
          <w:sz w:val="24"/>
        </w:rPr>
        <w:t>要求</w:t>
      </w:r>
      <w:r w:rsidR="00A63C49">
        <w:rPr>
          <w:rFonts w:ascii="宋体" w:hAnsi="宋体" w:hint="eastAsia"/>
          <w:bCs/>
          <w:sz w:val="24"/>
        </w:rPr>
        <w:t>（快）</w:t>
      </w:r>
    </w:p>
    <w:p w14:paraId="1B554C8F" w14:textId="77777777" w:rsidR="006E0F8B" w:rsidRDefault="006E0F8B" w:rsidP="006E0F8B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>3</w:t>
      </w:r>
      <w:r>
        <w:rPr>
          <w:rFonts w:ascii="宋体" w:hAnsi="宋体" w:hint="eastAsia"/>
          <w:bCs/>
          <w:sz w:val="24"/>
        </w:rPr>
        <w:t>、</w:t>
      </w:r>
      <w:r w:rsidR="00A63C49">
        <w:rPr>
          <w:rFonts w:ascii="宋体" w:hAnsi="宋体" w:hint="eastAsia"/>
          <w:bCs/>
          <w:sz w:val="24"/>
        </w:rPr>
        <w:t>稳态精度</w:t>
      </w:r>
      <w:r>
        <w:rPr>
          <w:rFonts w:ascii="宋体" w:hAnsi="宋体" w:hint="eastAsia"/>
          <w:bCs/>
          <w:sz w:val="24"/>
        </w:rPr>
        <w:t>要求</w:t>
      </w:r>
      <w:r w:rsidR="00A63C49">
        <w:rPr>
          <w:rFonts w:ascii="宋体" w:hAnsi="宋体" w:hint="eastAsia"/>
          <w:bCs/>
          <w:sz w:val="24"/>
        </w:rPr>
        <w:t>（准）</w:t>
      </w:r>
    </w:p>
    <w:p w14:paraId="3266CE36" w14:textId="77777777" w:rsidR="006E0F8B" w:rsidRDefault="006E0F8B" w:rsidP="006E0F8B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 w:rsidRPr="004F3ED0">
        <w:rPr>
          <w:rFonts w:ascii="宋体" w:eastAsia="宋体" w:hAnsi="宋体"/>
          <w:position w:val="-92"/>
          <w:sz w:val="24"/>
          <w:szCs w:val="24"/>
        </w:rPr>
        <w:object w:dxaOrig="4560" w:dyaOrig="1960" w14:anchorId="3F3B5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pt;height:96pt" o:ole="">
            <v:imagedata r:id="rId11" o:title=""/>
          </v:shape>
          <o:OLEObject Type="Embed" ProgID="Equation.DSMT4" ShapeID="_x0000_i1025" DrawAspect="Content" ObjectID="_1657393250" r:id="rId12"/>
        </w:object>
      </w:r>
    </w:p>
    <w:p w14:paraId="2D01B34D" w14:textId="2E009B5F" w:rsidR="006E0F8B" w:rsidRPr="00635A7C" w:rsidRDefault="001D1D81" w:rsidP="00635A7C">
      <w:pPr>
        <w:spacing w:line="360" w:lineRule="auto"/>
        <w:ind w:firstLineChars="196" w:firstLine="470"/>
        <w:outlineLvl w:val="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七 分析系统的工作原理并画出系统的方框图</w:t>
      </w:r>
      <w:r w:rsidRPr="00CD57CA">
        <w:rPr>
          <w:rFonts w:ascii="宋体" w:hAnsi="宋体" w:hint="eastAsia"/>
          <w:bCs/>
          <w:color w:val="FF0000"/>
          <w:sz w:val="24"/>
        </w:rPr>
        <w:t>（</w:t>
      </w:r>
      <w:r w:rsidRPr="00CD57CA">
        <w:rPr>
          <w:rFonts w:ascii="黑体" w:eastAsia="黑体" w:hAnsi="黑体" w:hint="eastAsia"/>
          <w:bCs/>
          <w:color w:val="FF0000"/>
          <w:sz w:val="24"/>
        </w:rPr>
        <w:t>★</w:t>
      </w:r>
      <w:r w:rsidRPr="00CD57CA">
        <w:rPr>
          <w:rFonts w:ascii="宋体" w:hAnsi="宋体" w:hint="eastAsia"/>
          <w:bCs/>
          <w:color w:val="FF0000"/>
          <w:sz w:val="24"/>
        </w:rPr>
        <w:t>）</w:t>
      </w:r>
    </w:p>
    <w:sectPr w:rsidR="006E0F8B" w:rsidRPr="00635A7C" w:rsidSect="001360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D465F2" w14:textId="77777777" w:rsidR="0024134A" w:rsidRDefault="0024134A" w:rsidP="0023372B">
      <w:r>
        <w:separator/>
      </w:r>
    </w:p>
  </w:endnote>
  <w:endnote w:type="continuationSeparator" w:id="0">
    <w:p w14:paraId="69A7CFBC" w14:textId="77777777" w:rsidR="0024134A" w:rsidRDefault="0024134A" w:rsidP="00233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91F9A6" w14:textId="77777777" w:rsidR="0024134A" w:rsidRDefault="0024134A" w:rsidP="0023372B">
      <w:r>
        <w:separator/>
      </w:r>
    </w:p>
  </w:footnote>
  <w:footnote w:type="continuationSeparator" w:id="0">
    <w:p w14:paraId="2BA6F4B7" w14:textId="77777777" w:rsidR="0024134A" w:rsidRDefault="0024134A" w:rsidP="00233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9F4A57"/>
    <w:multiLevelType w:val="hybridMultilevel"/>
    <w:tmpl w:val="63A41772"/>
    <w:lvl w:ilvl="0" w:tplc="CFC41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Times New Roman" w:hAnsi="宋体" w:hint="eastAsia"/>
      </w:rPr>
    </w:lvl>
    <w:lvl w:ilvl="1" w:tplc="B036B6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Times New Roman" w:hAnsi="宋体" w:hint="eastAsia"/>
      </w:rPr>
    </w:lvl>
    <w:lvl w:ilvl="2" w:tplc="8248A1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Times New Roman" w:hAnsi="宋体" w:hint="eastAsia"/>
      </w:rPr>
    </w:lvl>
    <w:lvl w:ilvl="3" w:tplc="A2CABE0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Times New Roman" w:hAnsi="宋体" w:hint="eastAsia"/>
      </w:rPr>
    </w:lvl>
    <w:lvl w:ilvl="4" w:tplc="77C428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Times New Roman" w:hAnsi="宋体" w:hint="eastAsia"/>
      </w:rPr>
    </w:lvl>
    <w:lvl w:ilvl="5" w:tplc="BA7CAFE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Times New Roman" w:hAnsi="宋体" w:hint="eastAsia"/>
      </w:rPr>
    </w:lvl>
    <w:lvl w:ilvl="6" w:tplc="A0BA6B6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Times New Roman" w:hAnsi="宋体" w:hint="eastAsia"/>
      </w:rPr>
    </w:lvl>
    <w:lvl w:ilvl="7" w:tplc="E842C89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Times New Roman" w:hAnsi="宋体" w:hint="eastAsia"/>
      </w:rPr>
    </w:lvl>
    <w:lvl w:ilvl="8" w:tplc="F2FC5E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Times New Roman" w:hAnsi="宋体" w:hint="eastAsia"/>
      </w:rPr>
    </w:lvl>
  </w:abstractNum>
  <w:abstractNum w:abstractNumId="1" w15:restartNumberingAfterBreak="0">
    <w:nsid w:val="341C585F"/>
    <w:multiLevelType w:val="hybridMultilevel"/>
    <w:tmpl w:val="E1120B9E"/>
    <w:lvl w:ilvl="0" w:tplc="04708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Times New Roman" w:hAnsi="宋体" w:hint="eastAsia"/>
      </w:rPr>
    </w:lvl>
    <w:lvl w:ilvl="1" w:tplc="2332C0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Times New Roman" w:hAnsi="宋体" w:hint="eastAsia"/>
      </w:rPr>
    </w:lvl>
    <w:lvl w:ilvl="2" w:tplc="8FD8E9B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Times New Roman" w:hAnsi="宋体" w:hint="eastAsia"/>
      </w:rPr>
    </w:lvl>
    <w:lvl w:ilvl="3" w:tplc="720CAC5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Times New Roman" w:hAnsi="宋体" w:hint="eastAsia"/>
      </w:rPr>
    </w:lvl>
    <w:lvl w:ilvl="4" w:tplc="947CFA1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Times New Roman" w:hAnsi="宋体" w:hint="eastAsia"/>
      </w:rPr>
    </w:lvl>
    <w:lvl w:ilvl="5" w:tplc="E25C8B0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Times New Roman" w:hAnsi="宋体" w:hint="eastAsia"/>
      </w:rPr>
    </w:lvl>
    <w:lvl w:ilvl="6" w:tplc="8C923A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Times New Roman" w:hAnsi="宋体" w:hint="eastAsia"/>
      </w:rPr>
    </w:lvl>
    <w:lvl w:ilvl="7" w:tplc="1F48967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Times New Roman" w:hAnsi="宋体" w:hint="eastAsia"/>
      </w:rPr>
    </w:lvl>
    <w:lvl w:ilvl="8" w:tplc="28FA7D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Times New Roman" w:hAnsi="宋体" w:hint="eastAsia"/>
      </w:rPr>
    </w:lvl>
  </w:abstractNum>
  <w:abstractNum w:abstractNumId="2" w15:restartNumberingAfterBreak="0">
    <w:nsid w:val="5B9643A4"/>
    <w:multiLevelType w:val="hybridMultilevel"/>
    <w:tmpl w:val="3BEC4588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A9A"/>
    <w:rsid w:val="00136010"/>
    <w:rsid w:val="001D1D81"/>
    <w:rsid w:val="0023372B"/>
    <w:rsid w:val="0024134A"/>
    <w:rsid w:val="005D4A9A"/>
    <w:rsid w:val="005D51C0"/>
    <w:rsid w:val="006311FB"/>
    <w:rsid w:val="00635A7C"/>
    <w:rsid w:val="006E0F8B"/>
    <w:rsid w:val="00A351E6"/>
    <w:rsid w:val="00A63C49"/>
    <w:rsid w:val="00AA29D3"/>
    <w:rsid w:val="00AF4AC9"/>
    <w:rsid w:val="00BF62E9"/>
    <w:rsid w:val="00CB04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02E60C"/>
  <w15:docId w15:val="{EDEE1A8E-EAC8-4419-93C7-C9594128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7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37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37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37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372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D51C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D51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zuojing zhang</dc:creator>
  <cp:keywords/>
  <dc:description/>
  <cp:lastModifiedBy>asf asdf</cp:lastModifiedBy>
  <cp:revision>8</cp:revision>
  <dcterms:created xsi:type="dcterms:W3CDTF">2017-09-06T03:33:00Z</dcterms:created>
  <dcterms:modified xsi:type="dcterms:W3CDTF">2020-07-27T14:13:00Z</dcterms:modified>
</cp:coreProperties>
</file>