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D41F6" w14:textId="005288B0" w:rsidR="0006326A" w:rsidRDefault="0006326A" w:rsidP="00AF51B0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机化2201  黄钊伟  2022013106</w:t>
      </w:r>
    </w:p>
    <w:p w14:paraId="649BFB9A" w14:textId="0DE4B849" w:rsidR="00AF51B0" w:rsidRDefault="001018D8" w:rsidP="00AF51B0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实验</w:t>
      </w:r>
      <w:r w:rsidR="006C214B">
        <w:rPr>
          <w:rFonts w:ascii="宋体" w:eastAsia="宋体" w:hAnsi="宋体" w:hint="eastAsia"/>
          <w:sz w:val="28"/>
          <w:szCs w:val="28"/>
        </w:rPr>
        <w:t>一</w:t>
      </w:r>
      <w:r>
        <w:rPr>
          <w:rFonts w:ascii="宋体" w:eastAsia="宋体" w:hAnsi="宋体" w:hint="eastAsia"/>
          <w:sz w:val="28"/>
          <w:szCs w:val="28"/>
        </w:rPr>
        <w:t xml:space="preserve">  </w:t>
      </w:r>
      <w:r w:rsidR="00AF51B0" w:rsidRPr="00AF51B0">
        <w:rPr>
          <w:rFonts w:ascii="宋体" w:eastAsia="宋体" w:hAnsi="宋体" w:hint="eastAsia"/>
          <w:sz w:val="28"/>
          <w:szCs w:val="28"/>
        </w:rPr>
        <w:t>机械传动效率测试</w:t>
      </w:r>
    </w:p>
    <w:p w14:paraId="7C39E14F" w14:textId="776FF2A5" w:rsidR="00AF51B0" w:rsidRPr="00AF51B0" w:rsidRDefault="00AF51B0" w:rsidP="00AF51B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一、</w:t>
      </w:r>
      <w:r w:rsidRPr="00AF51B0">
        <w:rPr>
          <w:rFonts w:ascii="宋体" w:eastAsia="宋体" w:hAnsi="宋体" w:hint="eastAsia"/>
          <w:sz w:val="28"/>
          <w:szCs w:val="28"/>
        </w:rPr>
        <w:t>实验目的：</w:t>
      </w:r>
    </w:p>
    <w:p w14:paraId="6BBF3481" w14:textId="5502D0B6" w:rsidR="00AF51B0" w:rsidRDefault="00AF51B0" w:rsidP="00AF51B0">
      <w:pPr>
        <w:rPr>
          <w:rFonts w:ascii="宋体" w:eastAsia="宋体" w:hAnsi="宋体"/>
          <w:sz w:val="24"/>
          <w:szCs w:val="24"/>
        </w:rPr>
      </w:pPr>
      <w:r w:rsidRPr="00AF51B0">
        <w:rPr>
          <w:rFonts w:ascii="宋体" w:eastAsia="宋体" w:hAnsi="宋体" w:hint="eastAsia"/>
          <w:sz w:val="24"/>
          <w:szCs w:val="24"/>
        </w:rPr>
        <w:t>1、掌握自行设计和搭建机械传动装置，以及测量该装置的传动效率的方法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099F65F" w14:textId="4A8C766A" w:rsidR="00AF51B0" w:rsidRDefault="00AF51B0" w:rsidP="00AF51B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2、了解并掌握测量机械传动装置效率的原理和方法。</w:t>
      </w:r>
    </w:p>
    <w:p w14:paraId="7D0D032F" w14:textId="27E7F37C" w:rsidR="00AF51B0" w:rsidRDefault="00AF51B0" w:rsidP="00AF51B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3、学会如何找出机械传动装置理想的工作区域。</w:t>
      </w:r>
    </w:p>
    <w:p w14:paraId="21E3F72F" w14:textId="33C3C946" w:rsidR="00D47A3A" w:rsidRDefault="00D47A3A" w:rsidP="00AF51B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二、实验要求：</w:t>
      </w:r>
    </w:p>
    <w:p w14:paraId="0CF07EE7" w14:textId="4374EFFB" w:rsidR="00D47A3A" w:rsidRPr="0006326A" w:rsidRDefault="00D47A3A" w:rsidP="00AF51B0">
      <w:pPr>
        <w:rPr>
          <w:rFonts w:ascii="宋体" w:eastAsia="宋体" w:hAnsi="宋体"/>
          <w:sz w:val="24"/>
          <w:szCs w:val="24"/>
        </w:rPr>
      </w:pPr>
      <w:r w:rsidRPr="0006326A">
        <w:rPr>
          <w:rFonts w:ascii="宋体" w:eastAsia="宋体" w:hAnsi="宋体" w:hint="eastAsia"/>
          <w:sz w:val="24"/>
          <w:szCs w:val="24"/>
        </w:rPr>
        <w:t>1、测定传动效率和功率的关系及电动机转速与功率的关系；</w:t>
      </w:r>
    </w:p>
    <w:p w14:paraId="58ADEE7E" w14:textId="16DC63F6" w:rsidR="00D47A3A" w:rsidRPr="0006326A" w:rsidRDefault="00D47A3A" w:rsidP="00AF51B0">
      <w:pPr>
        <w:rPr>
          <w:rFonts w:ascii="宋体" w:eastAsia="宋体" w:hAnsi="宋体"/>
          <w:sz w:val="24"/>
          <w:szCs w:val="24"/>
        </w:rPr>
      </w:pPr>
      <w:r w:rsidRPr="0006326A">
        <w:rPr>
          <w:rFonts w:ascii="宋体" w:eastAsia="宋体" w:hAnsi="宋体" w:hint="eastAsia"/>
          <w:sz w:val="24"/>
          <w:szCs w:val="24"/>
        </w:rPr>
        <w:t>2、找出该机械传动装置的理想工作范围。</w:t>
      </w:r>
    </w:p>
    <w:p w14:paraId="7FA3A072" w14:textId="2AE9E130" w:rsidR="00AF51B0" w:rsidRPr="00D47A3A" w:rsidRDefault="00D47A3A" w:rsidP="00AF51B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三</w:t>
      </w:r>
      <w:r w:rsidR="00AF51B0" w:rsidRPr="00D47A3A">
        <w:rPr>
          <w:rFonts w:ascii="宋体" w:eastAsia="宋体" w:hAnsi="宋体" w:hint="eastAsia"/>
          <w:sz w:val="28"/>
          <w:szCs w:val="28"/>
        </w:rPr>
        <w:t>、实验装置示意图：</w:t>
      </w:r>
    </w:p>
    <w:p w14:paraId="35636E04" w14:textId="22EDC0C6" w:rsidR="00AF51B0" w:rsidRDefault="00D47A3A" w:rsidP="00AF51B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1、系统传动简图：</w:t>
      </w:r>
    </w:p>
    <w:p w14:paraId="21D0A95F" w14:textId="12955B3E" w:rsidR="00D47A3A" w:rsidRDefault="00C83787" w:rsidP="00AF51B0">
      <w:pPr>
        <w:rPr>
          <w:rFonts w:ascii="宋体" w:eastAsia="宋体" w:hAnsi="宋体"/>
          <w:sz w:val="24"/>
          <w:szCs w:val="24"/>
        </w:rPr>
      </w:pPr>
      <w:r w:rsidRPr="00C8378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A605CB2" wp14:editId="7B8BC0B3">
            <wp:extent cx="5543194" cy="4157062"/>
            <wp:effectExtent l="0" t="0" r="635" b="0"/>
            <wp:docPr id="3120750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227" cy="4159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A70E6" w14:textId="77777777" w:rsidR="00C83787" w:rsidRDefault="00C83787" w:rsidP="00AF51B0">
      <w:pPr>
        <w:rPr>
          <w:rFonts w:ascii="宋体" w:eastAsia="宋体" w:hAnsi="宋体"/>
          <w:sz w:val="24"/>
          <w:szCs w:val="24"/>
        </w:rPr>
      </w:pPr>
    </w:p>
    <w:p w14:paraId="06BD4C67" w14:textId="77777777" w:rsidR="00C83787" w:rsidRDefault="00C83787" w:rsidP="00AF51B0">
      <w:pPr>
        <w:rPr>
          <w:rFonts w:ascii="宋体" w:eastAsia="宋体" w:hAnsi="宋体"/>
          <w:sz w:val="24"/>
          <w:szCs w:val="24"/>
        </w:rPr>
      </w:pPr>
    </w:p>
    <w:p w14:paraId="5E6FE88C" w14:textId="77777777" w:rsidR="00C83787" w:rsidRDefault="00C83787" w:rsidP="00AF51B0">
      <w:pPr>
        <w:rPr>
          <w:rFonts w:ascii="宋体" w:eastAsia="宋体" w:hAnsi="宋体"/>
          <w:sz w:val="24"/>
          <w:szCs w:val="24"/>
        </w:rPr>
      </w:pPr>
    </w:p>
    <w:p w14:paraId="59D21C65" w14:textId="77777777" w:rsidR="00C83787" w:rsidRDefault="00C83787" w:rsidP="00AF51B0">
      <w:pPr>
        <w:rPr>
          <w:rFonts w:ascii="宋体" w:eastAsia="宋体" w:hAnsi="宋体"/>
          <w:sz w:val="24"/>
          <w:szCs w:val="24"/>
        </w:rPr>
      </w:pPr>
    </w:p>
    <w:p w14:paraId="250CD2EF" w14:textId="77777777" w:rsidR="00C83787" w:rsidRDefault="00C83787" w:rsidP="00AF51B0">
      <w:pPr>
        <w:rPr>
          <w:rFonts w:ascii="宋体" w:eastAsia="宋体" w:hAnsi="宋体"/>
          <w:sz w:val="24"/>
          <w:szCs w:val="24"/>
        </w:rPr>
      </w:pPr>
    </w:p>
    <w:p w14:paraId="6CB2E2E6" w14:textId="77777777" w:rsidR="00C83787" w:rsidRDefault="00C83787" w:rsidP="00AF51B0">
      <w:pPr>
        <w:rPr>
          <w:rFonts w:ascii="宋体" w:eastAsia="宋体" w:hAnsi="宋体"/>
          <w:sz w:val="24"/>
          <w:szCs w:val="24"/>
        </w:rPr>
      </w:pPr>
    </w:p>
    <w:p w14:paraId="0CE4224C" w14:textId="77777777" w:rsidR="00C83787" w:rsidRDefault="00C83787" w:rsidP="00AF51B0">
      <w:pPr>
        <w:rPr>
          <w:rFonts w:ascii="宋体" w:eastAsia="宋体" w:hAnsi="宋体"/>
          <w:sz w:val="24"/>
          <w:szCs w:val="24"/>
        </w:rPr>
      </w:pPr>
    </w:p>
    <w:p w14:paraId="775CE692" w14:textId="0C7F60D1" w:rsidR="00D47A3A" w:rsidRDefault="00D47A3A" w:rsidP="00AF51B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2、装置实物图：</w:t>
      </w:r>
    </w:p>
    <w:p w14:paraId="7ADA67AF" w14:textId="39BBC9B0" w:rsidR="00D47A3A" w:rsidRDefault="00BF0828" w:rsidP="00AF51B0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F97628D" wp14:editId="610ED45D">
            <wp:extent cx="5638251" cy="3726757"/>
            <wp:effectExtent l="0" t="0" r="635" b="7620"/>
            <wp:docPr id="1308703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723" cy="374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BDCE6" w14:textId="2FDF3E99" w:rsidR="00D47A3A" w:rsidRDefault="00D47A3A" w:rsidP="00AF51B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3、装置小组合影：</w:t>
      </w:r>
    </w:p>
    <w:p w14:paraId="1E9C0186" w14:textId="5109BA58" w:rsidR="00BF0828" w:rsidRDefault="00BF0828" w:rsidP="00AF51B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假装有合照，实际只有上半身</w:t>
      </w:r>
    </w:p>
    <w:p w14:paraId="496F0F7C" w14:textId="15DFB607" w:rsidR="00BF0828" w:rsidRDefault="00BF0828" w:rsidP="00AF51B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小组成员：黄钊伟，谢昊，邓添浩，高泉，王俊尧</w:t>
      </w:r>
    </w:p>
    <w:p w14:paraId="01BB4C9F" w14:textId="6B236035" w:rsidR="00BF0828" w:rsidRDefault="00BF0828" w:rsidP="00AF51B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出镜人员</w:t>
      </w:r>
      <w:r w:rsidR="0006326A">
        <w:rPr>
          <w:rFonts w:ascii="宋体" w:eastAsia="宋体" w:hAnsi="宋体" w:hint="eastAsia"/>
          <w:sz w:val="24"/>
          <w:szCs w:val="24"/>
        </w:rPr>
        <w:t>名字</w:t>
      </w:r>
      <w:r>
        <w:rPr>
          <w:rFonts w:ascii="宋体" w:eastAsia="宋体" w:hAnsi="宋体" w:hint="eastAsia"/>
          <w:sz w:val="24"/>
          <w:szCs w:val="24"/>
        </w:rPr>
        <w:t>在图上</w:t>
      </w:r>
      <w:r w:rsidR="0006326A">
        <w:rPr>
          <w:rFonts w:ascii="宋体" w:eastAsia="宋体" w:hAnsi="宋体" w:hint="eastAsia"/>
          <w:sz w:val="24"/>
          <w:szCs w:val="24"/>
        </w:rPr>
        <w:t>标出</w:t>
      </w:r>
    </w:p>
    <w:p w14:paraId="7A23E6AE" w14:textId="10F5EB86" w:rsidR="0006326A" w:rsidRDefault="00BF0828" w:rsidP="00AF51B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拍照：王俊尧</w:t>
      </w:r>
    </w:p>
    <w:p w14:paraId="2A52FFF2" w14:textId="54786FA2" w:rsidR="00BF0828" w:rsidRDefault="00BF0828" w:rsidP="00AF51B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谢昊              黄钊伟                  邓添浩              高泉</w:t>
      </w:r>
    </w:p>
    <w:p w14:paraId="6C16638C" w14:textId="6FC66991" w:rsidR="00D47A3A" w:rsidRDefault="00BF0828" w:rsidP="00AF51B0">
      <w:pPr>
        <w:rPr>
          <w:rFonts w:ascii="宋体" w:eastAsia="宋体" w:hAnsi="宋体"/>
          <w:sz w:val="24"/>
          <w:szCs w:val="24"/>
        </w:rPr>
      </w:pPr>
      <w:r w:rsidRPr="00BF082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DC6ADC7" wp14:editId="1A7E8BA8">
            <wp:extent cx="6023155" cy="3388659"/>
            <wp:effectExtent l="0" t="0" r="0" b="2540"/>
            <wp:docPr id="15287901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069" cy="339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3D7E" w14:textId="1367A3F7" w:rsidR="00D47A3A" w:rsidRDefault="00D47A3A" w:rsidP="00AF51B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四、思考题：</w:t>
      </w:r>
    </w:p>
    <w:p w14:paraId="3A54B54E" w14:textId="302D86F7" w:rsidR="00D47A3A" w:rsidRDefault="007449CD" w:rsidP="007449CD">
      <w:pPr>
        <w:ind w:firstLine="484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在搭建实验装置时，动力</w:t>
      </w:r>
      <w:r w:rsidR="00C04738">
        <w:rPr>
          <w:rFonts w:ascii="宋体" w:eastAsia="宋体" w:hAnsi="宋体" w:hint="eastAsia"/>
          <w:sz w:val="24"/>
          <w:szCs w:val="24"/>
        </w:rPr>
        <w:t>机</w:t>
      </w:r>
      <w:r>
        <w:rPr>
          <w:rFonts w:ascii="宋体" w:eastAsia="宋体" w:hAnsi="宋体" w:hint="eastAsia"/>
          <w:sz w:val="24"/>
          <w:szCs w:val="24"/>
        </w:rPr>
        <w:t>、传感器、带传动及加载器是怎样联接的？它们的几何相对位置是如何调整的？</w:t>
      </w:r>
    </w:p>
    <w:p w14:paraId="68DD5907" w14:textId="77777777" w:rsidR="007449CD" w:rsidRDefault="007449CD" w:rsidP="007449CD">
      <w:pPr>
        <w:ind w:firstLine="484"/>
        <w:rPr>
          <w:rFonts w:ascii="宋体" w:eastAsia="宋体" w:hAnsi="宋体"/>
          <w:sz w:val="24"/>
          <w:szCs w:val="24"/>
        </w:rPr>
      </w:pPr>
    </w:p>
    <w:p w14:paraId="00B12B5B" w14:textId="68DF7E6A" w:rsidR="00D97F39" w:rsidRPr="00C04738" w:rsidRDefault="00C04738" w:rsidP="00C0473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</w:t>
      </w:r>
      <w:r w:rsidRPr="00C04738">
        <w:rPr>
          <w:rFonts w:ascii="宋体" w:eastAsia="宋体" w:hAnsi="宋体" w:hint="eastAsia"/>
          <w:sz w:val="24"/>
          <w:szCs w:val="24"/>
        </w:rPr>
        <w:t>实验装置联接：</w:t>
      </w:r>
    </w:p>
    <w:p w14:paraId="70A960D7" w14:textId="1E99C3F9" w:rsidR="00C04738" w:rsidRPr="008465F9" w:rsidRDefault="00C04738" w:rsidP="008465F9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8465F9">
        <w:rPr>
          <w:rFonts w:ascii="宋体" w:eastAsia="宋体" w:hAnsi="宋体" w:hint="eastAsia"/>
          <w:sz w:val="24"/>
          <w:szCs w:val="24"/>
        </w:rPr>
        <w:t>从动力机开始，每个输入轴与输出轴之间都是用</w:t>
      </w:r>
      <w:r w:rsidR="008465F9">
        <w:rPr>
          <w:rFonts w:ascii="宋体" w:eastAsia="宋体" w:hAnsi="宋体" w:hint="eastAsia"/>
          <w:sz w:val="24"/>
          <w:szCs w:val="24"/>
        </w:rPr>
        <w:t>滚筒</w:t>
      </w:r>
      <w:r w:rsidRPr="008465F9">
        <w:rPr>
          <w:rFonts w:ascii="宋体" w:eastAsia="宋体" w:hAnsi="宋体" w:hint="eastAsia"/>
          <w:sz w:val="24"/>
          <w:szCs w:val="24"/>
        </w:rPr>
        <w:t>联轴器联接起来的，具体到装置的各个部分的联接</w:t>
      </w:r>
      <w:r w:rsidR="008465F9">
        <w:rPr>
          <w:rFonts w:ascii="宋体" w:eastAsia="宋体" w:hAnsi="宋体" w:hint="eastAsia"/>
          <w:sz w:val="24"/>
          <w:szCs w:val="24"/>
        </w:rPr>
        <w:t>如下：</w:t>
      </w:r>
    </w:p>
    <w:p w14:paraId="55394446" w14:textId="15E38795" w:rsidR="00D97F39" w:rsidRPr="00D97F39" w:rsidRDefault="00D97F39" w:rsidP="00D97F3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Pr="00D97F39">
        <w:rPr>
          <w:rFonts w:ascii="宋体" w:eastAsia="宋体" w:hAnsi="宋体" w:hint="eastAsia"/>
          <w:sz w:val="24"/>
          <w:szCs w:val="24"/>
        </w:rPr>
        <w:t>动力源：</w:t>
      </w:r>
      <w:r w:rsidR="00C04738">
        <w:rPr>
          <w:rFonts w:ascii="宋体" w:eastAsia="宋体" w:hAnsi="宋体" w:hint="eastAsia"/>
          <w:sz w:val="24"/>
          <w:szCs w:val="24"/>
        </w:rPr>
        <w:t>也</w:t>
      </w:r>
      <w:r w:rsidRPr="00D97F39">
        <w:rPr>
          <w:rFonts w:ascii="宋体" w:eastAsia="宋体" w:hAnsi="宋体" w:hint="eastAsia"/>
          <w:sz w:val="24"/>
          <w:szCs w:val="24"/>
        </w:rPr>
        <w:t>就是电机，提供实验所需的动力</w:t>
      </w:r>
      <w:r w:rsidR="00C04738">
        <w:rPr>
          <w:rFonts w:ascii="宋体" w:eastAsia="宋体" w:hAnsi="宋体" w:hint="eastAsia"/>
          <w:sz w:val="24"/>
          <w:szCs w:val="24"/>
        </w:rPr>
        <w:t>，</w:t>
      </w:r>
      <w:r w:rsidRPr="00D97F39">
        <w:rPr>
          <w:rFonts w:ascii="宋体" w:eastAsia="宋体" w:hAnsi="宋体" w:hint="eastAsia"/>
          <w:sz w:val="24"/>
          <w:szCs w:val="24"/>
        </w:rPr>
        <w:t>电机的输出轴需要与带传动的主动轮（驱动轮）相连接。</w:t>
      </w:r>
    </w:p>
    <w:p w14:paraId="6CE26C6C" w14:textId="251567D2" w:rsidR="00D97F39" w:rsidRPr="00C04738" w:rsidRDefault="00D97F39" w:rsidP="00D97F3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Pr="00D97F39">
        <w:rPr>
          <w:rFonts w:ascii="宋体" w:eastAsia="宋体" w:hAnsi="宋体" w:hint="eastAsia"/>
          <w:sz w:val="24"/>
          <w:szCs w:val="24"/>
        </w:rPr>
        <w:t>传感器：</w:t>
      </w:r>
      <w:r w:rsidR="00C04738" w:rsidRPr="00D97F39">
        <w:rPr>
          <w:rFonts w:ascii="宋体" w:eastAsia="宋体" w:hAnsi="宋体"/>
          <w:sz w:val="24"/>
          <w:szCs w:val="24"/>
        </w:rPr>
        <w:t xml:space="preserve"> </w:t>
      </w:r>
      <w:r w:rsidRPr="00D97F39">
        <w:rPr>
          <w:rFonts w:ascii="宋体" w:eastAsia="宋体" w:hAnsi="宋体" w:hint="eastAsia"/>
          <w:sz w:val="24"/>
          <w:szCs w:val="24"/>
        </w:rPr>
        <w:t>扭矩传感器安装在电机的输出轴或带传动的主动轮上，用以测量传递的扭矩。</w:t>
      </w:r>
    </w:p>
    <w:p w14:paraId="671C161E" w14:textId="0FD07FC6" w:rsidR="00D97F39" w:rsidRPr="00C04738" w:rsidRDefault="00D97F39" w:rsidP="00D97F3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（3）V</w:t>
      </w:r>
      <w:r w:rsidRPr="00D97F39">
        <w:rPr>
          <w:rFonts w:ascii="宋体" w:eastAsia="宋体" w:hAnsi="宋体" w:hint="eastAsia"/>
          <w:sz w:val="24"/>
          <w:szCs w:val="24"/>
        </w:rPr>
        <w:t>带传动：</w:t>
      </w:r>
      <w:r>
        <w:rPr>
          <w:rFonts w:ascii="宋体" w:eastAsia="宋体" w:hAnsi="宋体" w:hint="eastAsia"/>
          <w:sz w:val="24"/>
          <w:szCs w:val="24"/>
        </w:rPr>
        <w:t>V</w:t>
      </w:r>
      <w:r w:rsidRPr="00D97F39">
        <w:rPr>
          <w:rFonts w:ascii="宋体" w:eastAsia="宋体" w:hAnsi="宋体" w:hint="eastAsia"/>
          <w:sz w:val="24"/>
          <w:szCs w:val="24"/>
        </w:rPr>
        <w:t>带传动连接主动轮和从动轮，传递动力。主动轮连接电机，从动轮连接直齿圆柱齿轮的输入轴。</w:t>
      </w:r>
      <w:r w:rsidR="00C04738">
        <w:rPr>
          <w:rFonts w:ascii="宋体" w:eastAsia="宋体" w:hAnsi="宋体" w:hint="eastAsia"/>
          <w:sz w:val="24"/>
          <w:szCs w:val="24"/>
        </w:rPr>
        <w:t>但是安装时</w:t>
      </w:r>
      <w:r w:rsidRPr="00D97F39">
        <w:rPr>
          <w:rFonts w:ascii="宋体" w:eastAsia="宋体" w:hAnsi="宋体" w:hint="eastAsia"/>
          <w:sz w:val="24"/>
          <w:szCs w:val="24"/>
        </w:rPr>
        <w:t>需要调整带的张紧度，以确保传动效率和避免打滑。</w:t>
      </w:r>
    </w:p>
    <w:p w14:paraId="39077335" w14:textId="04BD0D83" w:rsidR="00D97F39" w:rsidRPr="00C04738" w:rsidRDefault="00D97F39" w:rsidP="00D97F3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</w:t>
      </w:r>
      <w:r w:rsidRPr="00D97F39">
        <w:rPr>
          <w:rFonts w:ascii="宋体" w:eastAsia="宋体" w:hAnsi="宋体" w:hint="eastAsia"/>
          <w:sz w:val="24"/>
          <w:szCs w:val="24"/>
        </w:rPr>
        <w:t>直齿圆柱齿轮减速</w:t>
      </w:r>
      <w:r w:rsidR="002563CD">
        <w:rPr>
          <w:rFonts w:ascii="宋体" w:eastAsia="宋体" w:hAnsi="宋体" w:hint="eastAsia"/>
          <w:sz w:val="24"/>
          <w:szCs w:val="24"/>
        </w:rPr>
        <w:t>箱</w:t>
      </w:r>
      <w:r w:rsidRPr="00D97F39">
        <w:rPr>
          <w:rFonts w:ascii="宋体" w:eastAsia="宋体" w:hAnsi="宋体" w:hint="eastAsia"/>
          <w:sz w:val="24"/>
          <w:szCs w:val="24"/>
        </w:rPr>
        <w:t>：齿轮用于减速，通常由输入轴和输出轴组成。输入轴连接带传动的从动轮，输出轴连接到加载器。</w:t>
      </w:r>
    </w:p>
    <w:p w14:paraId="0E525EA9" w14:textId="1129411B" w:rsidR="00D97F39" w:rsidRPr="00D97F39" w:rsidRDefault="00D97F39" w:rsidP="00D97F3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（5）</w:t>
      </w:r>
      <w:r w:rsidRPr="00D97F39">
        <w:rPr>
          <w:rFonts w:ascii="宋体" w:eastAsia="宋体" w:hAnsi="宋体" w:hint="eastAsia"/>
          <w:sz w:val="24"/>
          <w:szCs w:val="24"/>
        </w:rPr>
        <w:t>加载器：加载器用于模拟实际工作负载，测量输出功率。加载器连接在齿轮的输出轴上，可以是砝码、摩擦轮等。</w:t>
      </w:r>
    </w:p>
    <w:p w14:paraId="09063BDC" w14:textId="06C25008" w:rsidR="00D97F39" w:rsidRPr="00D97F39" w:rsidRDefault="00D97F39" w:rsidP="00D97F3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Pr="00D97F39">
        <w:rPr>
          <w:rFonts w:ascii="宋体" w:eastAsia="宋体" w:hAnsi="宋体" w:hint="eastAsia"/>
          <w:sz w:val="24"/>
          <w:szCs w:val="24"/>
        </w:rPr>
        <w:t>几何相对位置的调整：</w:t>
      </w:r>
    </w:p>
    <w:p w14:paraId="4F331ED1" w14:textId="3C4E24A6" w:rsidR="00D97F39" w:rsidRPr="00D97F39" w:rsidRDefault="00D97F39" w:rsidP="00D97F3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Pr="00D97F39">
        <w:rPr>
          <w:rFonts w:ascii="宋体" w:eastAsia="宋体" w:hAnsi="宋体" w:hint="eastAsia"/>
          <w:sz w:val="24"/>
          <w:szCs w:val="24"/>
        </w:rPr>
        <w:t>确保</w:t>
      </w:r>
      <w:r w:rsidR="008465F9">
        <w:rPr>
          <w:rFonts w:ascii="宋体" w:eastAsia="宋体" w:hAnsi="宋体" w:hint="eastAsia"/>
          <w:sz w:val="24"/>
          <w:szCs w:val="24"/>
        </w:rPr>
        <w:t>V</w:t>
      </w:r>
      <w:r w:rsidRPr="00D97F39">
        <w:rPr>
          <w:rFonts w:ascii="宋体" w:eastAsia="宋体" w:hAnsi="宋体" w:hint="eastAsia"/>
          <w:sz w:val="24"/>
          <w:szCs w:val="24"/>
        </w:rPr>
        <w:t>带传动的主动轮和从动轮在同一直线上，或者在带传动允许的角度偏差内</w:t>
      </w:r>
      <w:r w:rsidR="008465F9">
        <w:rPr>
          <w:rFonts w:ascii="宋体" w:eastAsia="宋体" w:hAnsi="宋体" w:hint="eastAsia"/>
          <w:sz w:val="24"/>
          <w:szCs w:val="24"/>
        </w:rPr>
        <w:t>，保证V带运转时不会出现打滑现象</w:t>
      </w:r>
      <w:r w:rsidRPr="00D97F39">
        <w:rPr>
          <w:rFonts w:ascii="宋体" w:eastAsia="宋体" w:hAnsi="宋体" w:hint="eastAsia"/>
          <w:sz w:val="24"/>
          <w:szCs w:val="24"/>
        </w:rPr>
        <w:t>。</w:t>
      </w:r>
    </w:p>
    <w:p w14:paraId="77322518" w14:textId="43E924ED" w:rsidR="00D97F39" w:rsidRPr="00D97F39" w:rsidRDefault="00D97F39" w:rsidP="00D97F3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Pr="00D97F39">
        <w:rPr>
          <w:rFonts w:ascii="宋体" w:eastAsia="宋体" w:hAnsi="宋体" w:hint="eastAsia"/>
          <w:sz w:val="24"/>
          <w:szCs w:val="24"/>
        </w:rPr>
        <w:t>调整</w:t>
      </w:r>
      <w:r>
        <w:rPr>
          <w:rFonts w:ascii="宋体" w:eastAsia="宋体" w:hAnsi="宋体" w:hint="eastAsia"/>
          <w:sz w:val="24"/>
          <w:szCs w:val="24"/>
        </w:rPr>
        <w:t>V</w:t>
      </w:r>
      <w:r w:rsidRPr="00D97F39">
        <w:rPr>
          <w:rFonts w:ascii="宋体" w:eastAsia="宋体" w:hAnsi="宋体" w:hint="eastAsia"/>
          <w:sz w:val="24"/>
          <w:szCs w:val="24"/>
        </w:rPr>
        <w:t>带传动的张紧度，通常通过调整带轮的位置或使用张紧装置来实现。</w:t>
      </w:r>
    </w:p>
    <w:p w14:paraId="59C5FC82" w14:textId="45001035" w:rsidR="00D97F39" w:rsidRPr="00D97F39" w:rsidRDefault="00D97F39" w:rsidP="00D97F39">
      <w:pPr>
        <w:rPr>
          <w:rFonts w:ascii="宋体" w:eastAsia="宋体" w:hAnsi="宋体"/>
          <w:sz w:val="24"/>
          <w:szCs w:val="24"/>
        </w:rPr>
      </w:pPr>
      <w:r w:rsidRPr="00D97F39">
        <w:rPr>
          <w:rFonts w:ascii="宋体" w:eastAsia="宋体" w:hAnsi="宋体" w:hint="eastAsia"/>
          <w:sz w:val="24"/>
          <w:szCs w:val="24"/>
        </w:rPr>
        <w:t>确保齿轮的轴线平行，通过调整</w:t>
      </w:r>
      <w:r w:rsidR="008465F9">
        <w:rPr>
          <w:rFonts w:ascii="宋体" w:eastAsia="宋体" w:hAnsi="宋体" w:hint="eastAsia"/>
          <w:sz w:val="24"/>
          <w:szCs w:val="24"/>
        </w:rPr>
        <w:t>轴承</w:t>
      </w:r>
      <w:r w:rsidRPr="00D97F39">
        <w:rPr>
          <w:rFonts w:ascii="宋体" w:eastAsia="宋体" w:hAnsi="宋体" w:hint="eastAsia"/>
          <w:sz w:val="24"/>
          <w:szCs w:val="24"/>
        </w:rPr>
        <w:t>座的位置来实现</w:t>
      </w:r>
      <w:r w:rsidR="008465F9">
        <w:rPr>
          <w:rFonts w:ascii="宋体" w:eastAsia="宋体" w:hAnsi="宋体" w:hint="eastAsia"/>
          <w:sz w:val="24"/>
          <w:szCs w:val="24"/>
        </w:rPr>
        <w:t>，先确定主动轮和从动轮之间的距离，再通过轴承座的固定来使得V带张紧度正确</w:t>
      </w:r>
      <w:r w:rsidRPr="00D97F39">
        <w:rPr>
          <w:rFonts w:ascii="宋体" w:eastAsia="宋体" w:hAnsi="宋体" w:hint="eastAsia"/>
          <w:sz w:val="24"/>
          <w:szCs w:val="24"/>
        </w:rPr>
        <w:t>。</w:t>
      </w:r>
    </w:p>
    <w:p w14:paraId="7B1CD166" w14:textId="510E11D6" w:rsidR="008465F9" w:rsidRDefault="00D97F39" w:rsidP="00D97F3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Pr="00D97F39">
        <w:rPr>
          <w:rFonts w:ascii="宋体" w:eastAsia="宋体" w:hAnsi="宋体" w:hint="eastAsia"/>
          <w:sz w:val="24"/>
          <w:szCs w:val="24"/>
        </w:rPr>
        <w:t>加载器的位置需要根据</w:t>
      </w:r>
      <w:r w:rsidR="008465F9">
        <w:rPr>
          <w:rFonts w:ascii="宋体" w:eastAsia="宋体" w:hAnsi="宋体" w:hint="eastAsia"/>
          <w:sz w:val="24"/>
          <w:szCs w:val="24"/>
        </w:rPr>
        <w:t>直齿圆柱齿轮变速箱的位置确定</w:t>
      </w:r>
      <w:r w:rsidRPr="00D97F39">
        <w:rPr>
          <w:rFonts w:ascii="宋体" w:eastAsia="宋体" w:hAnsi="宋体" w:hint="eastAsia"/>
          <w:sz w:val="24"/>
          <w:szCs w:val="24"/>
        </w:rPr>
        <w:t>，</w:t>
      </w:r>
      <w:r w:rsidR="008465F9">
        <w:rPr>
          <w:rFonts w:ascii="宋体" w:eastAsia="宋体" w:hAnsi="宋体" w:hint="eastAsia"/>
          <w:sz w:val="24"/>
          <w:szCs w:val="24"/>
        </w:rPr>
        <w:t>保证两者同轴，</w:t>
      </w:r>
      <w:r w:rsidRPr="00D97F39">
        <w:rPr>
          <w:rFonts w:ascii="宋体" w:eastAsia="宋体" w:hAnsi="宋体" w:hint="eastAsia"/>
          <w:sz w:val="24"/>
          <w:szCs w:val="24"/>
        </w:rPr>
        <w:t>以确保负载均匀施加在齿轮的输出轴上。</w:t>
      </w:r>
    </w:p>
    <w:p w14:paraId="59D80A58" w14:textId="77777777" w:rsidR="00C83787" w:rsidRDefault="00C83787" w:rsidP="00D97F39">
      <w:pPr>
        <w:rPr>
          <w:rFonts w:ascii="宋体" w:eastAsia="宋体" w:hAnsi="宋体"/>
          <w:sz w:val="24"/>
          <w:szCs w:val="24"/>
        </w:rPr>
      </w:pPr>
    </w:p>
    <w:p w14:paraId="2B15E93A" w14:textId="77777777" w:rsidR="00C83787" w:rsidRDefault="00C83787" w:rsidP="00D97F39">
      <w:pPr>
        <w:rPr>
          <w:rFonts w:ascii="宋体" w:eastAsia="宋体" w:hAnsi="宋体"/>
          <w:sz w:val="24"/>
          <w:szCs w:val="24"/>
        </w:rPr>
      </w:pPr>
    </w:p>
    <w:p w14:paraId="37CE1CDD" w14:textId="77777777" w:rsidR="00C83787" w:rsidRDefault="00C83787" w:rsidP="00D97F39">
      <w:pPr>
        <w:rPr>
          <w:rFonts w:ascii="宋体" w:eastAsia="宋体" w:hAnsi="宋体"/>
          <w:sz w:val="24"/>
          <w:szCs w:val="24"/>
        </w:rPr>
      </w:pPr>
    </w:p>
    <w:p w14:paraId="2DB5AA0E" w14:textId="77777777" w:rsidR="00C83787" w:rsidRDefault="00C83787" w:rsidP="00D97F39">
      <w:pPr>
        <w:rPr>
          <w:rFonts w:ascii="宋体" w:eastAsia="宋体" w:hAnsi="宋体"/>
          <w:sz w:val="24"/>
          <w:szCs w:val="24"/>
        </w:rPr>
      </w:pPr>
    </w:p>
    <w:p w14:paraId="7F8C3B51" w14:textId="77777777" w:rsidR="00C83787" w:rsidRDefault="00C83787" w:rsidP="00D97F39">
      <w:pPr>
        <w:rPr>
          <w:rFonts w:ascii="宋体" w:eastAsia="宋体" w:hAnsi="宋体"/>
          <w:sz w:val="24"/>
          <w:szCs w:val="24"/>
        </w:rPr>
      </w:pPr>
    </w:p>
    <w:p w14:paraId="61BA29DE" w14:textId="77777777" w:rsidR="00C83787" w:rsidRDefault="00C83787" w:rsidP="00D97F39">
      <w:pPr>
        <w:rPr>
          <w:rFonts w:ascii="宋体" w:eastAsia="宋体" w:hAnsi="宋体"/>
          <w:sz w:val="24"/>
          <w:szCs w:val="24"/>
        </w:rPr>
      </w:pPr>
    </w:p>
    <w:p w14:paraId="1B07C76E" w14:textId="77777777" w:rsidR="00C83787" w:rsidRDefault="00C83787" w:rsidP="00D97F39">
      <w:pPr>
        <w:rPr>
          <w:rFonts w:ascii="宋体" w:eastAsia="宋体" w:hAnsi="宋体"/>
          <w:sz w:val="24"/>
          <w:szCs w:val="24"/>
        </w:rPr>
      </w:pPr>
    </w:p>
    <w:p w14:paraId="3D35E424" w14:textId="77777777" w:rsidR="00C83787" w:rsidRDefault="00C83787" w:rsidP="00D97F39">
      <w:pPr>
        <w:rPr>
          <w:rFonts w:ascii="宋体" w:eastAsia="宋体" w:hAnsi="宋体"/>
          <w:sz w:val="24"/>
          <w:szCs w:val="24"/>
        </w:rPr>
      </w:pPr>
    </w:p>
    <w:p w14:paraId="183E8EDA" w14:textId="77777777" w:rsidR="00C83787" w:rsidRDefault="00C83787" w:rsidP="00D97F39">
      <w:pPr>
        <w:rPr>
          <w:rFonts w:ascii="宋体" w:eastAsia="宋体" w:hAnsi="宋体"/>
          <w:sz w:val="24"/>
          <w:szCs w:val="24"/>
        </w:rPr>
      </w:pPr>
    </w:p>
    <w:p w14:paraId="6104D698" w14:textId="77777777" w:rsidR="00C83787" w:rsidRDefault="00C83787" w:rsidP="00D97F39">
      <w:pPr>
        <w:rPr>
          <w:rFonts w:ascii="宋体" w:eastAsia="宋体" w:hAnsi="宋体"/>
          <w:sz w:val="24"/>
          <w:szCs w:val="24"/>
        </w:rPr>
      </w:pPr>
    </w:p>
    <w:p w14:paraId="2BCFDBAE" w14:textId="77777777" w:rsidR="00C83787" w:rsidRDefault="00C83787" w:rsidP="00D97F39">
      <w:pPr>
        <w:rPr>
          <w:rFonts w:ascii="宋体" w:eastAsia="宋体" w:hAnsi="宋体"/>
          <w:sz w:val="24"/>
          <w:szCs w:val="24"/>
        </w:rPr>
      </w:pPr>
    </w:p>
    <w:p w14:paraId="7D740536" w14:textId="77777777" w:rsidR="00C83787" w:rsidRDefault="00C83787" w:rsidP="00D97F39">
      <w:pPr>
        <w:rPr>
          <w:rFonts w:ascii="宋体" w:eastAsia="宋体" w:hAnsi="宋体"/>
          <w:sz w:val="24"/>
          <w:szCs w:val="24"/>
        </w:rPr>
      </w:pPr>
    </w:p>
    <w:p w14:paraId="77A95F35" w14:textId="77777777" w:rsidR="00C83787" w:rsidRDefault="00C83787" w:rsidP="00D97F39">
      <w:pPr>
        <w:rPr>
          <w:rFonts w:ascii="宋体" w:eastAsia="宋体" w:hAnsi="宋体"/>
          <w:sz w:val="24"/>
          <w:szCs w:val="24"/>
        </w:rPr>
      </w:pPr>
    </w:p>
    <w:p w14:paraId="6A3D4540" w14:textId="77777777" w:rsidR="00C83787" w:rsidRDefault="00C83787" w:rsidP="00D97F39">
      <w:pPr>
        <w:rPr>
          <w:rFonts w:ascii="宋体" w:eastAsia="宋体" w:hAnsi="宋体"/>
          <w:sz w:val="24"/>
          <w:szCs w:val="24"/>
        </w:rPr>
      </w:pPr>
    </w:p>
    <w:p w14:paraId="6BFA70A2" w14:textId="77777777" w:rsidR="00C83787" w:rsidRDefault="00C83787" w:rsidP="00D97F39">
      <w:pPr>
        <w:rPr>
          <w:rFonts w:ascii="宋体" w:eastAsia="宋体" w:hAnsi="宋体"/>
          <w:sz w:val="24"/>
          <w:szCs w:val="24"/>
        </w:rPr>
      </w:pPr>
    </w:p>
    <w:p w14:paraId="3856B539" w14:textId="77777777" w:rsidR="00C83787" w:rsidRDefault="00C83787" w:rsidP="00D97F39">
      <w:pPr>
        <w:rPr>
          <w:rFonts w:ascii="宋体" w:eastAsia="宋体" w:hAnsi="宋体"/>
          <w:sz w:val="24"/>
          <w:szCs w:val="24"/>
        </w:rPr>
      </w:pPr>
    </w:p>
    <w:p w14:paraId="66131B76" w14:textId="77777777" w:rsidR="00C83787" w:rsidRDefault="00C83787" w:rsidP="00D97F39">
      <w:pPr>
        <w:rPr>
          <w:rFonts w:ascii="宋体" w:eastAsia="宋体" w:hAnsi="宋体"/>
          <w:sz w:val="24"/>
          <w:szCs w:val="24"/>
        </w:rPr>
      </w:pPr>
    </w:p>
    <w:p w14:paraId="62DD06BC" w14:textId="77777777" w:rsidR="00C83787" w:rsidRPr="008465F9" w:rsidRDefault="00C83787" w:rsidP="00D97F39">
      <w:pPr>
        <w:rPr>
          <w:rFonts w:ascii="宋体" w:eastAsia="宋体" w:hAnsi="宋体"/>
          <w:sz w:val="24"/>
          <w:szCs w:val="24"/>
        </w:rPr>
      </w:pPr>
    </w:p>
    <w:p w14:paraId="5A43CD63" w14:textId="4CB00652" w:rsidR="002563CD" w:rsidRDefault="002563CD" w:rsidP="00D97F3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五、实验数据分析：</w:t>
      </w:r>
    </w:p>
    <w:p w14:paraId="0E80206C" w14:textId="3546D470" w:rsidR="002563CD" w:rsidRDefault="002563CD" w:rsidP="00D97F3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1、实验曲线与实验数据</w:t>
      </w:r>
    </w:p>
    <w:p w14:paraId="5174D22C" w14:textId="3BE9E6B5" w:rsidR="002563CD" w:rsidRDefault="00C83787" w:rsidP="00D97F39">
      <w:pPr>
        <w:rPr>
          <w:rFonts w:ascii="宋体" w:eastAsia="宋体" w:hAnsi="宋体"/>
          <w:sz w:val="24"/>
          <w:szCs w:val="24"/>
        </w:rPr>
      </w:pPr>
      <w:r w:rsidRPr="00C8378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D91AFD1" wp14:editId="54583E2D">
            <wp:extent cx="5274310" cy="7032625"/>
            <wp:effectExtent l="0" t="0" r="2540" b="0"/>
            <wp:docPr id="9218218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A7CDC" w14:textId="52384A46" w:rsidR="002563CD" w:rsidRDefault="002563CD" w:rsidP="00D97F3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2、实验数据分析：</w:t>
      </w:r>
    </w:p>
    <w:p w14:paraId="3B7F7727" w14:textId="48EDC8FA" w:rsidR="002563CD" w:rsidRPr="007449CD" w:rsidRDefault="0006326A" w:rsidP="0006326A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施加力矩较小时，V带-直齿圆柱齿轮传动的传动效率非常低，但随着加载器作用在传动装置的力矩不断变大，传动效率显著提升；当力矩大到一定程度时，传动效率的上升趋势逐渐放缓，最终趋于一条直线，即效率几乎保持不变。</w:t>
      </w:r>
    </w:p>
    <w:sectPr w:rsidR="002563CD" w:rsidRPr="007449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A56959"/>
    <w:multiLevelType w:val="hybridMultilevel"/>
    <w:tmpl w:val="B7ACB41E"/>
    <w:lvl w:ilvl="0" w:tplc="69B6FDD0">
      <w:start w:val="1"/>
      <w:numFmt w:val="decimal"/>
      <w:lvlText w:val="%1、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CA76B04"/>
    <w:multiLevelType w:val="hybridMultilevel"/>
    <w:tmpl w:val="78C4742A"/>
    <w:lvl w:ilvl="0" w:tplc="60F285F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356611">
    <w:abstractNumId w:val="1"/>
  </w:num>
  <w:num w:numId="2" w16cid:durableId="2068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B0"/>
    <w:rsid w:val="0006326A"/>
    <w:rsid w:val="001018D8"/>
    <w:rsid w:val="002563CD"/>
    <w:rsid w:val="006C214B"/>
    <w:rsid w:val="007449CD"/>
    <w:rsid w:val="008465F9"/>
    <w:rsid w:val="00AF51B0"/>
    <w:rsid w:val="00B21039"/>
    <w:rsid w:val="00BF0828"/>
    <w:rsid w:val="00C04738"/>
    <w:rsid w:val="00C83787"/>
    <w:rsid w:val="00D47A3A"/>
    <w:rsid w:val="00D70BA3"/>
    <w:rsid w:val="00D97F39"/>
    <w:rsid w:val="00F6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905C1"/>
  <w15:chartTrackingRefBased/>
  <w15:docId w15:val="{6AF1EEA7-3340-4EBC-AEDA-AD6A4FA4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51B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4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7</cp:revision>
  <dcterms:created xsi:type="dcterms:W3CDTF">2024-06-02T03:20:00Z</dcterms:created>
  <dcterms:modified xsi:type="dcterms:W3CDTF">2024-06-02T09:09:00Z</dcterms:modified>
</cp:coreProperties>
</file>